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579224" w14:textId="77777777" w:rsidR="005206DA" w:rsidRDefault="00B575D8">
      <w:pPr>
        <w:spacing w:before="86"/>
        <w:ind w:right="95"/>
        <w:rPr>
          <w:b/>
          <w:sz w:val="42"/>
          <w:szCs w:val="42"/>
        </w:rPr>
      </w:pPr>
      <w:r>
        <w:rPr>
          <w:b/>
          <w:sz w:val="42"/>
          <w:szCs w:val="42"/>
        </w:rPr>
        <w:t>The Higher School Certificate</w:t>
      </w:r>
      <w:r>
        <w:rPr>
          <w:noProof/>
        </w:rPr>
        <w:drawing>
          <wp:anchor distT="0" distB="0" distL="0" distR="0" simplePos="0" relativeHeight="251658240" behindDoc="0" locked="0" layoutInCell="1" hidden="0" allowOverlap="1" wp14:anchorId="1A1F79E8" wp14:editId="449476F3">
            <wp:simplePos x="0" y="0"/>
            <wp:positionH relativeFrom="column">
              <wp:posOffset>4956810</wp:posOffset>
            </wp:positionH>
            <wp:positionV relativeFrom="paragraph">
              <wp:posOffset>-365124</wp:posOffset>
            </wp:positionV>
            <wp:extent cx="1515745" cy="845820"/>
            <wp:effectExtent l="0" t="0" r="0" b="0"/>
            <wp:wrapNone/>
            <wp:docPr id="17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1515745" cy="845820"/>
                    </a:xfrm>
                    <a:prstGeom prst="rect">
                      <a:avLst/>
                    </a:prstGeom>
                    <a:ln/>
                  </pic:spPr>
                </pic:pic>
              </a:graphicData>
            </a:graphic>
          </wp:anchor>
        </w:drawing>
      </w:r>
    </w:p>
    <w:p w14:paraId="038E4A1F" w14:textId="77777777" w:rsidR="005206DA" w:rsidRDefault="00B575D8">
      <w:pPr>
        <w:spacing w:before="312"/>
        <w:ind w:right="4339"/>
        <w:rPr>
          <w:i/>
          <w:sz w:val="32"/>
          <w:szCs w:val="32"/>
        </w:rPr>
      </w:pPr>
      <w:r>
        <w:rPr>
          <w:i/>
          <w:sz w:val="30"/>
          <w:szCs w:val="30"/>
        </w:rPr>
        <w:t>‘</w:t>
      </w:r>
      <w:r>
        <w:rPr>
          <w:i/>
          <w:sz w:val="32"/>
          <w:szCs w:val="32"/>
        </w:rPr>
        <w:t>Build your future’</w:t>
      </w:r>
    </w:p>
    <w:p w14:paraId="04BE2EFA" w14:textId="77777777" w:rsidR="005206DA" w:rsidRDefault="005206DA">
      <w:pPr>
        <w:pBdr>
          <w:top w:val="nil"/>
          <w:left w:val="nil"/>
          <w:bottom w:val="nil"/>
          <w:right w:val="nil"/>
          <w:between w:val="nil"/>
        </w:pBdr>
        <w:rPr>
          <w:i/>
          <w:color w:val="000000"/>
          <w:sz w:val="20"/>
          <w:szCs w:val="20"/>
        </w:rPr>
      </w:pPr>
    </w:p>
    <w:p w14:paraId="0F1CEAA4" w14:textId="77777777" w:rsidR="005206DA" w:rsidRDefault="00B575D8">
      <w:pPr>
        <w:spacing w:before="262"/>
        <w:rPr>
          <w:i/>
          <w:sz w:val="34"/>
          <w:szCs w:val="34"/>
        </w:rPr>
      </w:pPr>
      <w:r>
        <w:rPr>
          <w:i/>
          <w:sz w:val="34"/>
          <w:szCs w:val="34"/>
        </w:rPr>
        <w:t>An Information Package for Students</w:t>
      </w:r>
    </w:p>
    <w:p w14:paraId="6362436F" w14:textId="77777777" w:rsidR="005206DA" w:rsidRDefault="005206DA">
      <w:pPr>
        <w:pBdr>
          <w:top w:val="nil"/>
          <w:left w:val="nil"/>
          <w:bottom w:val="nil"/>
          <w:right w:val="nil"/>
          <w:between w:val="nil"/>
        </w:pBdr>
        <w:rPr>
          <w:i/>
          <w:color w:val="000000"/>
          <w:sz w:val="20"/>
          <w:szCs w:val="20"/>
        </w:rPr>
      </w:pPr>
    </w:p>
    <w:p w14:paraId="4BC1D975" w14:textId="77777777" w:rsidR="005206DA" w:rsidRDefault="005206DA">
      <w:pPr>
        <w:pBdr>
          <w:top w:val="nil"/>
          <w:left w:val="nil"/>
          <w:bottom w:val="nil"/>
          <w:right w:val="nil"/>
          <w:between w:val="nil"/>
        </w:pBdr>
        <w:rPr>
          <w:i/>
          <w:color w:val="000000"/>
          <w:sz w:val="20"/>
          <w:szCs w:val="20"/>
        </w:rPr>
      </w:pPr>
    </w:p>
    <w:p w14:paraId="66C03910" w14:textId="77777777" w:rsidR="005206DA" w:rsidRDefault="005206DA">
      <w:pPr>
        <w:pBdr>
          <w:top w:val="nil"/>
          <w:left w:val="nil"/>
          <w:bottom w:val="nil"/>
          <w:right w:val="nil"/>
          <w:between w:val="nil"/>
        </w:pBdr>
        <w:rPr>
          <w:i/>
          <w:color w:val="000000"/>
          <w:sz w:val="20"/>
          <w:szCs w:val="20"/>
        </w:rPr>
      </w:pPr>
    </w:p>
    <w:p w14:paraId="775A19AA" w14:textId="77777777" w:rsidR="005206DA" w:rsidRDefault="00B575D8">
      <w:pPr>
        <w:pBdr>
          <w:top w:val="nil"/>
          <w:left w:val="nil"/>
          <w:bottom w:val="nil"/>
          <w:right w:val="nil"/>
          <w:between w:val="nil"/>
        </w:pBdr>
        <w:rPr>
          <w:i/>
          <w:color w:val="000000"/>
          <w:sz w:val="20"/>
          <w:szCs w:val="20"/>
        </w:rPr>
      </w:pPr>
      <w:r>
        <w:rPr>
          <w:noProof/>
        </w:rPr>
        <w:drawing>
          <wp:anchor distT="0" distB="0" distL="114300" distR="114300" simplePos="0" relativeHeight="251659264" behindDoc="0" locked="0" layoutInCell="1" hidden="0" allowOverlap="1" wp14:anchorId="0EA40E90" wp14:editId="46CF6C53">
            <wp:simplePos x="0" y="0"/>
            <wp:positionH relativeFrom="column">
              <wp:posOffset>762000</wp:posOffset>
            </wp:positionH>
            <wp:positionV relativeFrom="paragraph">
              <wp:posOffset>8255</wp:posOffset>
            </wp:positionV>
            <wp:extent cx="4191000" cy="2876550"/>
            <wp:effectExtent l="0" t="0" r="0" b="0"/>
            <wp:wrapSquare wrapText="bothSides" distT="0" distB="0" distL="114300" distR="114300"/>
            <wp:docPr id="211"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7"/>
                    <a:srcRect/>
                    <a:stretch>
                      <a:fillRect/>
                    </a:stretch>
                  </pic:blipFill>
                  <pic:spPr>
                    <a:xfrm>
                      <a:off x="0" y="0"/>
                      <a:ext cx="4191000" cy="2876550"/>
                    </a:xfrm>
                    <a:prstGeom prst="rect">
                      <a:avLst/>
                    </a:prstGeom>
                    <a:ln/>
                  </pic:spPr>
                </pic:pic>
              </a:graphicData>
            </a:graphic>
          </wp:anchor>
        </w:drawing>
      </w:r>
    </w:p>
    <w:p w14:paraId="56977C74" w14:textId="77777777" w:rsidR="005206DA" w:rsidRDefault="005206DA">
      <w:pPr>
        <w:pBdr>
          <w:top w:val="nil"/>
          <w:left w:val="nil"/>
          <w:bottom w:val="nil"/>
          <w:right w:val="nil"/>
          <w:between w:val="nil"/>
        </w:pBdr>
        <w:spacing w:before="8"/>
        <w:rPr>
          <w:i/>
          <w:color w:val="000000"/>
          <w:sz w:val="16"/>
          <w:szCs w:val="16"/>
        </w:rPr>
      </w:pPr>
    </w:p>
    <w:p w14:paraId="0C8E44FC" w14:textId="77777777" w:rsidR="005206DA" w:rsidRDefault="005206DA">
      <w:pPr>
        <w:pBdr>
          <w:top w:val="nil"/>
          <w:left w:val="nil"/>
          <w:bottom w:val="nil"/>
          <w:right w:val="nil"/>
          <w:between w:val="nil"/>
        </w:pBdr>
        <w:rPr>
          <w:i/>
          <w:color w:val="000000"/>
          <w:sz w:val="38"/>
          <w:szCs w:val="38"/>
        </w:rPr>
      </w:pPr>
    </w:p>
    <w:p w14:paraId="48F93F07" w14:textId="77777777" w:rsidR="005206DA" w:rsidRDefault="005206DA">
      <w:pPr>
        <w:pBdr>
          <w:top w:val="nil"/>
          <w:left w:val="nil"/>
          <w:bottom w:val="nil"/>
          <w:right w:val="nil"/>
          <w:between w:val="nil"/>
        </w:pBdr>
        <w:rPr>
          <w:i/>
          <w:sz w:val="38"/>
          <w:szCs w:val="38"/>
        </w:rPr>
      </w:pPr>
    </w:p>
    <w:p w14:paraId="1CF3D453" w14:textId="77777777" w:rsidR="005206DA" w:rsidRDefault="005206DA">
      <w:pPr>
        <w:pBdr>
          <w:top w:val="nil"/>
          <w:left w:val="nil"/>
          <w:bottom w:val="nil"/>
          <w:right w:val="nil"/>
          <w:between w:val="nil"/>
        </w:pBdr>
        <w:rPr>
          <w:i/>
          <w:sz w:val="38"/>
          <w:szCs w:val="38"/>
        </w:rPr>
      </w:pPr>
    </w:p>
    <w:p w14:paraId="51253364" w14:textId="77777777" w:rsidR="005206DA" w:rsidRDefault="005206DA">
      <w:pPr>
        <w:pBdr>
          <w:top w:val="nil"/>
          <w:left w:val="nil"/>
          <w:bottom w:val="nil"/>
          <w:right w:val="nil"/>
          <w:between w:val="nil"/>
        </w:pBdr>
        <w:rPr>
          <w:i/>
          <w:sz w:val="38"/>
          <w:szCs w:val="38"/>
        </w:rPr>
      </w:pPr>
    </w:p>
    <w:p w14:paraId="1B3168DC" w14:textId="77777777" w:rsidR="005206DA" w:rsidRDefault="005206DA">
      <w:pPr>
        <w:pBdr>
          <w:top w:val="nil"/>
          <w:left w:val="nil"/>
          <w:bottom w:val="nil"/>
          <w:right w:val="nil"/>
          <w:between w:val="nil"/>
        </w:pBdr>
        <w:rPr>
          <w:i/>
          <w:sz w:val="38"/>
          <w:szCs w:val="38"/>
        </w:rPr>
      </w:pPr>
    </w:p>
    <w:p w14:paraId="5190781E" w14:textId="77777777" w:rsidR="005206DA" w:rsidRDefault="005206DA">
      <w:pPr>
        <w:pBdr>
          <w:top w:val="nil"/>
          <w:left w:val="nil"/>
          <w:bottom w:val="nil"/>
          <w:right w:val="nil"/>
          <w:between w:val="nil"/>
        </w:pBdr>
        <w:rPr>
          <w:i/>
          <w:sz w:val="38"/>
          <w:szCs w:val="38"/>
        </w:rPr>
      </w:pPr>
    </w:p>
    <w:p w14:paraId="2E5CF995" w14:textId="77777777" w:rsidR="005206DA" w:rsidRDefault="005206DA">
      <w:pPr>
        <w:pBdr>
          <w:top w:val="nil"/>
          <w:left w:val="nil"/>
          <w:bottom w:val="nil"/>
          <w:right w:val="nil"/>
          <w:between w:val="nil"/>
        </w:pBdr>
        <w:rPr>
          <w:i/>
          <w:sz w:val="38"/>
          <w:szCs w:val="38"/>
        </w:rPr>
      </w:pPr>
    </w:p>
    <w:p w14:paraId="3FDF8512" w14:textId="77777777" w:rsidR="005206DA" w:rsidRDefault="005206DA">
      <w:pPr>
        <w:pBdr>
          <w:top w:val="nil"/>
          <w:left w:val="nil"/>
          <w:bottom w:val="nil"/>
          <w:right w:val="nil"/>
          <w:between w:val="nil"/>
        </w:pBdr>
        <w:rPr>
          <w:i/>
          <w:sz w:val="38"/>
          <w:szCs w:val="38"/>
        </w:rPr>
      </w:pPr>
    </w:p>
    <w:p w14:paraId="7D00E95D" w14:textId="77777777" w:rsidR="005206DA" w:rsidRDefault="005206DA">
      <w:pPr>
        <w:pBdr>
          <w:top w:val="nil"/>
          <w:left w:val="nil"/>
          <w:bottom w:val="nil"/>
          <w:right w:val="nil"/>
          <w:between w:val="nil"/>
        </w:pBdr>
        <w:rPr>
          <w:i/>
          <w:sz w:val="38"/>
          <w:szCs w:val="38"/>
        </w:rPr>
      </w:pPr>
    </w:p>
    <w:p w14:paraId="27058F38" w14:textId="77777777" w:rsidR="005206DA" w:rsidRDefault="005206DA">
      <w:pPr>
        <w:pBdr>
          <w:top w:val="nil"/>
          <w:left w:val="nil"/>
          <w:bottom w:val="nil"/>
          <w:right w:val="nil"/>
          <w:between w:val="nil"/>
        </w:pBdr>
        <w:rPr>
          <w:i/>
          <w:sz w:val="38"/>
          <w:szCs w:val="38"/>
        </w:rPr>
      </w:pPr>
    </w:p>
    <w:p w14:paraId="1B5429B1" w14:textId="77777777" w:rsidR="005206DA" w:rsidRDefault="005206DA">
      <w:pPr>
        <w:spacing w:before="219"/>
        <w:ind w:left="452"/>
        <w:rPr>
          <w:sz w:val="32"/>
          <w:szCs w:val="32"/>
        </w:rPr>
      </w:pPr>
    </w:p>
    <w:p w14:paraId="06D036AF" w14:textId="77777777" w:rsidR="005206DA" w:rsidRDefault="005206DA">
      <w:pPr>
        <w:spacing w:before="219"/>
        <w:ind w:left="452"/>
        <w:rPr>
          <w:sz w:val="32"/>
          <w:szCs w:val="32"/>
        </w:rPr>
      </w:pPr>
    </w:p>
    <w:p w14:paraId="7CCE80B5" w14:textId="77777777" w:rsidR="005206DA" w:rsidRDefault="00B575D8">
      <w:pPr>
        <w:spacing w:before="219"/>
        <w:ind w:left="452"/>
        <w:rPr>
          <w:rFonts w:ascii="Times New Roman" w:eastAsia="Times New Roman" w:hAnsi="Times New Roman" w:cs="Times New Roman"/>
          <w:sz w:val="38"/>
          <w:szCs w:val="38"/>
        </w:rPr>
      </w:pPr>
      <w:r>
        <w:rPr>
          <w:sz w:val="32"/>
          <w:szCs w:val="32"/>
        </w:rPr>
        <w:t xml:space="preserve">Name: </w:t>
      </w:r>
      <w:r>
        <w:rPr>
          <w:rFonts w:ascii="Times New Roman" w:eastAsia="Times New Roman" w:hAnsi="Times New Roman" w:cs="Times New Roman"/>
          <w:sz w:val="38"/>
          <w:szCs w:val="38"/>
        </w:rPr>
        <w:t>…………………………………………………………..</w:t>
      </w:r>
    </w:p>
    <w:p w14:paraId="192C953F" w14:textId="77777777" w:rsidR="005206DA" w:rsidRDefault="005206DA">
      <w:pPr>
        <w:pBdr>
          <w:top w:val="nil"/>
          <w:left w:val="nil"/>
          <w:bottom w:val="nil"/>
          <w:right w:val="nil"/>
          <w:between w:val="nil"/>
        </w:pBdr>
        <w:rPr>
          <w:rFonts w:ascii="Times New Roman" w:eastAsia="Times New Roman" w:hAnsi="Times New Roman" w:cs="Times New Roman"/>
          <w:color w:val="000000"/>
          <w:sz w:val="42"/>
          <w:szCs w:val="42"/>
        </w:rPr>
      </w:pPr>
    </w:p>
    <w:p w14:paraId="5E663E2B" w14:textId="77777777" w:rsidR="005206DA" w:rsidRDefault="005206DA">
      <w:pPr>
        <w:pBdr>
          <w:top w:val="nil"/>
          <w:left w:val="nil"/>
          <w:bottom w:val="nil"/>
          <w:right w:val="nil"/>
          <w:between w:val="nil"/>
        </w:pBdr>
        <w:rPr>
          <w:rFonts w:ascii="Times New Roman" w:eastAsia="Times New Roman" w:hAnsi="Times New Roman" w:cs="Times New Roman"/>
          <w:color w:val="000000"/>
          <w:sz w:val="42"/>
          <w:szCs w:val="42"/>
        </w:rPr>
      </w:pPr>
    </w:p>
    <w:p w14:paraId="136BDEE0" w14:textId="77777777" w:rsidR="005206DA" w:rsidRDefault="005206DA">
      <w:pPr>
        <w:pBdr>
          <w:top w:val="nil"/>
          <w:left w:val="nil"/>
          <w:bottom w:val="nil"/>
          <w:right w:val="nil"/>
          <w:between w:val="nil"/>
        </w:pBdr>
        <w:tabs>
          <w:tab w:val="left" w:pos="6237"/>
        </w:tabs>
        <w:spacing w:before="4"/>
        <w:jc w:val="right"/>
        <w:rPr>
          <w:rFonts w:ascii="Times New Roman" w:eastAsia="Times New Roman" w:hAnsi="Times New Roman" w:cs="Times New Roman"/>
          <w:color w:val="000000"/>
          <w:sz w:val="36"/>
          <w:szCs w:val="36"/>
        </w:rPr>
      </w:pPr>
    </w:p>
    <w:p w14:paraId="2C51F664" w14:textId="77777777" w:rsidR="005206DA" w:rsidRDefault="00B575D8">
      <w:pPr>
        <w:tabs>
          <w:tab w:val="left" w:pos="6237"/>
        </w:tabs>
        <w:jc w:val="right"/>
        <w:rPr>
          <w:b/>
          <w:sz w:val="40"/>
          <w:szCs w:val="40"/>
        </w:rPr>
      </w:pPr>
      <w:r>
        <w:rPr>
          <w:b/>
          <w:sz w:val="40"/>
          <w:szCs w:val="40"/>
        </w:rPr>
        <w:t>Preliminary Course 2022</w:t>
      </w:r>
    </w:p>
    <w:p w14:paraId="5F662AF3" w14:textId="77777777" w:rsidR="005206DA" w:rsidRDefault="00B575D8">
      <w:pPr>
        <w:tabs>
          <w:tab w:val="left" w:pos="6237"/>
        </w:tabs>
        <w:spacing w:before="1"/>
        <w:jc w:val="right"/>
        <w:rPr>
          <w:b/>
          <w:sz w:val="40"/>
          <w:szCs w:val="40"/>
        </w:rPr>
      </w:pPr>
      <w:r>
        <w:rPr>
          <w:b/>
          <w:sz w:val="40"/>
          <w:szCs w:val="40"/>
        </w:rPr>
        <w:t>HSC Course 2023</w:t>
      </w:r>
    </w:p>
    <w:p w14:paraId="6D8A9733" w14:textId="77777777" w:rsidR="005206DA" w:rsidRDefault="005206DA"/>
    <w:p w14:paraId="78D76115" w14:textId="77777777" w:rsidR="005206DA" w:rsidRDefault="00B575D8">
      <w:pPr>
        <w:widowControl/>
        <w:spacing w:after="160" w:line="259" w:lineRule="auto"/>
      </w:pPr>
      <w:r>
        <w:br w:type="page"/>
      </w:r>
    </w:p>
    <w:p w14:paraId="79B44FA5" w14:textId="77777777" w:rsidR="005206DA" w:rsidRDefault="00B575D8">
      <w:pPr>
        <w:widowControl/>
        <w:spacing w:after="160" w:line="259" w:lineRule="auto"/>
      </w:pPr>
      <w:r>
        <w:lastRenderedPageBreak/>
        <w:br w:type="page"/>
      </w:r>
    </w:p>
    <w:p w14:paraId="1560783C" w14:textId="77777777" w:rsidR="005206DA" w:rsidRDefault="00B575D8">
      <w:pPr>
        <w:pStyle w:val="Heading5"/>
        <w:ind w:left="0"/>
        <w:jc w:val="left"/>
      </w:pPr>
      <w:r>
        <w:lastRenderedPageBreak/>
        <w:t xml:space="preserve">Which Way Now? </w:t>
      </w:r>
      <w:r>
        <w:rPr>
          <w:b w:val="0"/>
        </w:rPr>
        <w:t xml:space="preserve">- </w:t>
      </w:r>
      <w:r>
        <w:t xml:space="preserve">Reaching an informed subject selection decisions </w:t>
      </w:r>
      <w:r>
        <w:rPr>
          <w:noProof/>
        </w:rPr>
        <w:drawing>
          <wp:anchor distT="0" distB="0" distL="0" distR="0" simplePos="0" relativeHeight="251660288" behindDoc="0" locked="0" layoutInCell="1" hidden="0" allowOverlap="1" wp14:anchorId="1E7B86F8" wp14:editId="03F59145">
            <wp:simplePos x="0" y="0"/>
            <wp:positionH relativeFrom="column">
              <wp:posOffset>4630753</wp:posOffset>
            </wp:positionH>
            <wp:positionV relativeFrom="paragraph">
              <wp:posOffset>-16509</wp:posOffset>
            </wp:positionV>
            <wp:extent cx="2012731" cy="1297153"/>
            <wp:effectExtent l="0" t="0" r="0" b="0"/>
            <wp:wrapNone/>
            <wp:docPr id="16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2012731" cy="1297153"/>
                    </a:xfrm>
                    <a:prstGeom prst="rect">
                      <a:avLst/>
                    </a:prstGeom>
                    <a:ln/>
                  </pic:spPr>
                </pic:pic>
              </a:graphicData>
            </a:graphic>
          </wp:anchor>
        </w:drawing>
      </w:r>
    </w:p>
    <w:p w14:paraId="30F1630D" w14:textId="77777777" w:rsidR="005206DA" w:rsidRDefault="005206DA">
      <w:pPr>
        <w:pBdr>
          <w:top w:val="nil"/>
          <w:left w:val="nil"/>
          <w:bottom w:val="nil"/>
          <w:right w:val="nil"/>
          <w:between w:val="nil"/>
        </w:pBdr>
        <w:spacing w:before="2"/>
        <w:rPr>
          <w:b/>
          <w:color w:val="000000"/>
        </w:rPr>
      </w:pPr>
    </w:p>
    <w:p w14:paraId="3771A79D" w14:textId="77777777" w:rsidR="005206DA" w:rsidRDefault="00B575D8">
      <w:pPr>
        <w:ind w:right="2975"/>
        <w:rPr>
          <w:sz w:val="24"/>
          <w:szCs w:val="24"/>
        </w:rPr>
      </w:pPr>
      <w:r>
        <w:rPr>
          <w:sz w:val="24"/>
          <w:szCs w:val="24"/>
        </w:rPr>
        <w:t>Your CAREER DEVELOPMENT has reached an important stage in its journey.</w:t>
      </w:r>
    </w:p>
    <w:p w14:paraId="1E380D3A" w14:textId="77777777" w:rsidR="005206DA" w:rsidRDefault="005206DA"/>
    <w:p w14:paraId="67601FB8" w14:textId="77777777" w:rsidR="005206DA" w:rsidRDefault="005206DA">
      <w:pPr>
        <w:rPr>
          <w:b/>
          <w:sz w:val="24"/>
          <w:szCs w:val="24"/>
        </w:rPr>
      </w:pPr>
    </w:p>
    <w:p w14:paraId="6DADB1C7" w14:textId="77777777" w:rsidR="008833E0" w:rsidRPr="008833E0" w:rsidRDefault="008833E0" w:rsidP="008833E0">
      <w:pPr>
        <w:rPr>
          <w:b/>
          <w:sz w:val="24"/>
          <w:szCs w:val="24"/>
        </w:rPr>
      </w:pPr>
      <w:r w:rsidRPr="008833E0">
        <w:rPr>
          <w:b/>
          <w:sz w:val="24"/>
          <w:szCs w:val="24"/>
        </w:rPr>
        <w:t>Where to next? Subject selection process:</w:t>
      </w:r>
    </w:p>
    <w:p w14:paraId="3B8A1AA0" w14:textId="77777777" w:rsidR="008833E0" w:rsidRPr="008833E0" w:rsidRDefault="008833E0" w:rsidP="008833E0">
      <w:pPr>
        <w:ind w:left="812"/>
        <w:rPr>
          <w:b/>
          <w:sz w:val="24"/>
          <w:szCs w:val="24"/>
        </w:rPr>
      </w:pPr>
    </w:p>
    <w:p w14:paraId="3C2C455D" w14:textId="77777777" w:rsidR="008833E0" w:rsidRPr="008833E0" w:rsidRDefault="008833E0" w:rsidP="008833E0">
      <w:pPr>
        <w:autoSpaceDE w:val="0"/>
        <w:autoSpaceDN w:val="0"/>
        <w:adjustRightInd w:val="0"/>
        <w:rPr>
          <w:rFonts w:eastAsiaTheme="minorHAnsi"/>
        </w:rPr>
      </w:pPr>
      <w:r w:rsidRPr="008833E0">
        <w:rPr>
          <w:rFonts w:eastAsiaTheme="minorHAnsi"/>
        </w:rPr>
        <w:t xml:space="preserve">The </w:t>
      </w:r>
      <w:r w:rsidRPr="008833E0">
        <w:rPr>
          <w:rFonts w:eastAsiaTheme="minorHAnsi"/>
          <w:b/>
        </w:rPr>
        <w:t>‘Where to Next?’ Program</w:t>
      </w:r>
      <w:r w:rsidRPr="008833E0">
        <w:rPr>
          <w:rFonts w:eastAsiaTheme="minorHAnsi"/>
        </w:rPr>
        <w:t xml:space="preserve"> and process for subject selection is designed to give students the best chance to make appropriate and realistic choices based on a thorough knowledge and understanding of themselves and of possible career options. Wise selection of subjects will contribute to personal satisfaction, academic success, and development of valuable skills that will help them work towards their career options. </w:t>
      </w:r>
    </w:p>
    <w:p w14:paraId="096DE771" w14:textId="77777777" w:rsidR="008833E0" w:rsidRPr="008833E0" w:rsidRDefault="008833E0" w:rsidP="008833E0">
      <w:pPr>
        <w:autoSpaceDE w:val="0"/>
        <w:autoSpaceDN w:val="0"/>
        <w:adjustRightInd w:val="0"/>
        <w:ind w:left="812"/>
        <w:rPr>
          <w:rFonts w:eastAsiaTheme="minorHAnsi"/>
        </w:rPr>
      </w:pPr>
    </w:p>
    <w:p w14:paraId="585487AE" w14:textId="77777777" w:rsidR="008833E0" w:rsidRPr="008833E0" w:rsidRDefault="008833E0" w:rsidP="008833E0">
      <w:pPr>
        <w:rPr>
          <w:b/>
          <w:bCs/>
        </w:rPr>
      </w:pPr>
      <w:r w:rsidRPr="008833E0">
        <w:rPr>
          <w:b/>
          <w:bCs/>
        </w:rPr>
        <w:t xml:space="preserve">Your child will participate in the “Where to Next?” Program at school during Week 8 (Tuesday, 8 June and Thursday, 10 June). </w:t>
      </w:r>
    </w:p>
    <w:p w14:paraId="3DE60FCD" w14:textId="77777777" w:rsidR="005206DA" w:rsidRDefault="00B575D8" w:rsidP="008833E0">
      <w:pPr>
        <w:pBdr>
          <w:top w:val="nil"/>
          <w:left w:val="nil"/>
          <w:bottom w:val="nil"/>
          <w:right w:val="nil"/>
          <w:between w:val="nil"/>
        </w:pBdr>
        <w:tabs>
          <w:tab w:val="left" w:pos="567"/>
        </w:tabs>
        <w:jc w:val="both"/>
        <w:rPr>
          <w:b/>
          <w:color w:val="000000"/>
        </w:rPr>
      </w:pPr>
      <w:r>
        <w:rPr>
          <w:b/>
          <w:color w:val="000000"/>
        </w:rPr>
        <w:t xml:space="preserve"> </w:t>
      </w:r>
    </w:p>
    <w:p w14:paraId="3DF91366" w14:textId="77777777" w:rsidR="005206DA" w:rsidRDefault="005206DA">
      <w:pPr>
        <w:pBdr>
          <w:top w:val="nil"/>
          <w:left w:val="nil"/>
          <w:bottom w:val="nil"/>
          <w:right w:val="nil"/>
          <w:between w:val="nil"/>
        </w:pBdr>
        <w:tabs>
          <w:tab w:val="left" w:pos="567"/>
        </w:tabs>
        <w:ind w:left="284"/>
        <w:jc w:val="both"/>
        <w:rPr>
          <w:color w:val="000000"/>
        </w:rPr>
      </w:pPr>
    </w:p>
    <w:p w14:paraId="176A076D" w14:textId="77777777" w:rsidR="005206DA" w:rsidRDefault="00B575D8">
      <w:pPr>
        <w:numPr>
          <w:ilvl w:val="0"/>
          <w:numId w:val="58"/>
        </w:numPr>
        <w:pBdr>
          <w:top w:val="nil"/>
          <w:left w:val="nil"/>
          <w:bottom w:val="nil"/>
          <w:right w:val="nil"/>
          <w:between w:val="nil"/>
        </w:pBdr>
        <w:tabs>
          <w:tab w:val="left" w:pos="567"/>
        </w:tabs>
        <w:ind w:left="284" w:hanging="284"/>
        <w:jc w:val="both"/>
        <w:rPr>
          <w:color w:val="000000"/>
        </w:rPr>
      </w:pPr>
      <w:r>
        <w:rPr>
          <w:b/>
          <w:color w:val="000000"/>
        </w:rPr>
        <w:t xml:space="preserve">Attend: </w:t>
      </w:r>
      <w:r>
        <w:rPr>
          <w:color w:val="000000"/>
        </w:rPr>
        <w:t xml:space="preserve">an interview in </w:t>
      </w:r>
      <w:r>
        <w:rPr>
          <w:b/>
          <w:color w:val="000000"/>
        </w:rPr>
        <w:t>Week 4 (August 2</w:t>
      </w:r>
      <w:r>
        <w:rPr>
          <w:b/>
          <w:vertAlign w:val="superscript"/>
        </w:rPr>
        <w:t>nd</w:t>
      </w:r>
      <w:r>
        <w:rPr>
          <w:b/>
          <w:color w:val="000000"/>
        </w:rPr>
        <w:t>-</w:t>
      </w:r>
      <w:r>
        <w:rPr>
          <w:b/>
        </w:rPr>
        <w:t>6</w:t>
      </w:r>
      <w:r>
        <w:rPr>
          <w:b/>
          <w:color w:val="000000"/>
          <w:vertAlign w:val="superscript"/>
        </w:rPr>
        <w:t>th</w:t>
      </w:r>
      <w:r>
        <w:rPr>
          <w:b/>
          <w:color w:val="000000"/>
        </w:rPr>
        <w:t>)</w:t>
      </w:r>
      <w:r>
        <w:rPr>
          <w:color w:val="000000"/>
        </w:rPr>
        <w:t xml:space="preserve"> with a teacher at an allocated time to discuss your senior subject choices / pathway. Your parents will be invited to join the meeting via phone or online video call. </w:t>
      </w:r>
    </w:p>
    <w:p w14:paraId="59AB8C21" w14:textId="77777777" w:rsidR="005206DA" w:rsidRDefault="005206DA">
      <w:pPr>
        <w:tabs>
          <w:tab w:val="left" w:pos="284"/>
        </w:tabs>
        <w:rPr>
          <w:color w:val="000000"/>
        </w:rPr>
      </w:pPr>
    </w:p>
    <w:p w14:paraId="252BBC49" w14:textId="77777777" w:rsidR="005206DA" w:rsidRDefault="00B575D8">
      <w:pPr>
        <w:pBdr>
          <w:top w:val="nil"/>
          <w:left w:val="nil"/>
          <w:bottom w:val="nil"/>
          <w:right w:val="nil"/>
          <w:between w:val="nil"/>
        </w:pBdr>
        <w:jc w:val="both"/>
        <w:rPr>
          <w:color w:val="000000"/>
        </w:rPr>
      </w:pPr>
      <w:r>
        <w:rPr>
          <w:color w:val="000000"/>
        </w:rPr>
        <w:t xml:space="preserve">Your </w:t>
      </w:r>
      <w:r>
        <w:rPr>
          <w:b/>
          <w:color w:val="000000"/>
        </w:rPr>
        <w:t xml:space="preserve">CHALLENGE </w:t>
      </w:r>
      <w:r>
        <w:rPr>
          <w:color w:val="000000"/>
        </w:rPr>
        <w:t>is to learn as much as possible about the choices</w:t>
      </w:r>
      <w:r>
        <w:rPr>
          <w:b/>
          <w:color w:val="000000"/>
        </w:rPr>
        <w:t xml:space="preserve"> </w:t>
      </w:r>
      <w:r>
        <w:rPr>
          <w:color w:val="000000"/>
        </w:rPr>
        <w:t>available to you. You should speak to teachers and ask questions of older students. You will be asked to make important DECISIONS and you will need to submit your selection of Preliminary HSC courses that you wish to commence during your interview in Week 4.</w:t>
      </w:r>
    </w:p>
    <w:p w14:paraId="19E2FE62" w14:textId="77777777" w:rsidR="005206DA" w:rsidRDefault="005206DA">
      <w:pPr>
        <w:pBdr>
          <w:top w:val="nil"/>
          <w:left w:val="nil"/>
          <w:bottom w:val="nil"/>
          <w:right w:val="nil"/>
          <w:between w:val="nil"/>
        </w:pBdr>
        <w:jc w:val="both"/>
        <w:rPr>
          <w:i/>
        </w:rPr>
      </w:pPr>
    </w:p>
    <w:p w14:paraId="3445C27B" w14:textId="77777777" w:rsidR="005206DA" w:rsidRDefault="00B575D8">
      <w:pPr>
        <w:pBdr>
          <w:top w:val="nil"/>
          <w:left w:val="nil"/>
          <w:bottom w:val="nil"/>
          <w:right w:val="nil"/>
          <w:between w:val="nil"/>
        </w:pBdr>
        <w:jc w:val="both"/>
        <w:rPr>
          <w:i/>
          <w:color w:val="000000"/>
        </w:rPr>
      </w:pPr>
      <w:r>
        <w:rPr>
          <w:i/>
          <w:color w:val="000000"/>
        </w:rPr>
        <w:t>Your final choices need some PREPARATION and PLANNING.</w:t>
      </w:r>
    </w:p>
    <w:p w14:paraId="7342AA18" w14:textId="77777777" w:rsidR="005206DA" w:rsidRDefault="005206DA">
      <w:pPr>
        <w:pBdr>
          <w:top w:val="nil"/>
          <w:left w:val="nil"/>
          <w:bottom w:val="nil"/>
          <w:right w:val="nil"/>
          <w:between w:val="nil"/>
        </w:pBdr>
        <w:rPr>
          <w:color w:val="000000"/>
        </w:rPr>
      </w:pPr>
    </w:p>
    <w:p w14:paraId="5F844A83" w14:textId="77777777" w:rsidR="005206DA" w:rsidRDefault="00B575D8">
      <w:pPr>
        <w:spacing w:before="1"/>
        <w:jc w:val="both"/>
      </w:pPr>
      <w:r>
        <w:rPr>
          <w:b/>
        </w:rPr>
        <w:t xml:space="preserve">If you decide to continue your schooling to Year 12, </w:t>
      </w:r>
      <w:r>
        <w:t>you will soon have to choose the subjects which you will study for the Higher School Certificate. This booklet has been produced to inform you of the requirements for completing the HSC and to provide you with detailed course summaries and descriptions for each senior subject offered by CHHS. It has been designed to provide information and advice for you and your parents in the selection of courses and study programs for the Senior School.</w:t>
      </w:r>
    </w:p>
    <w:p w14:paraId="712B5DBA" w14:textId="77777777" w:rsidR="005206DA" w:rsidRDefault="005206DA">
      <w:pPr>
        <w:tabs>
          <w:tab w:val="left" w:pos="284"/>
        </w:tabs>
      </w:pPr>
    </w:p>
    <w:p w14:paraId="27B7961E" w14:textId="77777777" w:rsidR="005206DA" w:rsidRDefault="00B575D8">
      <w:pPr>
        <w:pStyle w:val="Heading3"/>
        <w:rPr>
          <w:rFonts w:ascii="Arial" w:eastAsia="Arial" w:hAnsi="Arial" w:cs="Arial"/>
          <w:b/>
          <w:color w:val="000000"/>
        </w:rPr>
      </w:pPr>
      <w:r>
        <w:rPr>
          <w:rFonts w:ascii="Arial" w:eastAsia="Arial" w:hAnsi="Arial" w:cs="Arial"/>
          <w:b/>
          <w:color w:val="000000"/>
        </w:rPr>
        <w:t>If you wish to leave after Year 10</w:t>
      </w:r>
    </w:p>
    <w:p w14:paraId="4906C5F4" w14:textId="77777777" w:rsidR="005206DA" w:rsidRDefault="00B575D8">
      <w:pPr>
        <w:pBdr>
          <w:top w:val="nil"/>
          <w:left w:val="nil"/>
          <w:bottom w:val="nil"/>
          <w:right w:val="nil"/>
          <w:between w:val="nil"/>
        </w:pBdr>
        <w:spacing w:before="253"/>
        <w:jc w:val="both"/>
        <w:rPr>
          <w:color w:val="000000"/>
        </w:rPr>
      </w:pPr>
      <w:r>
        <w:rPr>
          <w:b/>
          <w:color w:val="000000"/>
        </w:rPr>
        <w:t xml:space="preserve">Students in NSW </w:t>
      </w:r>
      <w:r>
        <w:rPr>
          <w:b/>
          <w:color w:val="000000"/>
          <w:u w:val="single"/>
        </w:rPr>
        <w:t>must attend school until the age of 17</w:t>
      </w:r>
      <w:r>
        <w:rPr>
          <w:b/>
          <w:color w:val="000000"/>
        </w:rPr>
        <w:t xml:space="preserve">. </w:t>
      </w:r>
      <w:r>
        <w:rPr>
          <w:color w:val="000000"/>
        </w:rPr>
        <w:t xml:space="preserve">You may leave after Year 10 (if you are under 17) if you are undertaking </w:t>
      </w:r>
      <w:r>
        <w:rPr>
          <w:color w:val="000000"/>
          <w:u w:val="single"/>
        </w:rPr>
        <w:t>full-time employment</w:t>
      </w:r>
      <w:r>
        <w:rPr>
          <w:color w:val="000000"/>
        </w:rPr>
        <w:t xml:space="preserve"> (average 25 hour/week, full time approved further education or training (such as TAFE) or in a combination of these. If you do not wish to continue into the Senior School, you must prepare now to ensure that you have appropriate education, training or employment organised.</w:t>
      </w:r>
    </w:p>
    <w:p w14:paraId="23E4FF4E" w14:textId="77777777" w:rsidR="005206DA" w:rsidRDefault="00B575D8">
      <w:pPr>
        <w:pBdr>
          <w:top w:val="nil"/>
          <w:left w:val="nil"/>
          <w:bottom w:val="nil"/>
          <w:right w:val="nil"/>
          <w:between w:val="nil"/>
        </w:pBdr>
        <w:spacing w:before="253"/>
        <w:jc w:val="both"/>
        <w:rPr>
          <w:b/>
          <w:color w:val="000000"/>
          <w:sz w:val="24"/>
          <w:szCs w:val="24"/>
        </w:rPr>
      </w:pPr>
      <w:r>
        <w:rPr>
          <w:b/>
          <w:color w:val="000000"/>
          <w:sz w:val="24"/>
          <w:szCs w:val="24"/>
        </w:rPr>
        <w:t>The HSC and ATAR</w:t>
      </w:r>
    </w:p>
    <w:p w14:paraId="232308C3" w14:textId="77777777" w:rsidR="005206DA" w:rsidRDefault="00B575D8">
      <w:pPr>
        <w:pBdr>
          <w:top w:val="nil"/>
          <w:left w:val="nil"/>
          <w:bottom w:val="nil"/>
          <w:right w:val="nil"/>
          <w:between w:val="nil"/>
        </w:pBdr>
        <w:spacing w:before="253"/>
        <w:jc w:val="both"/>
        <w:rPr>
          <w:color w:val="000000"/>
          <w:sz w:val="24"/>
          <w:szCs w:val="24"/>
        </w:rPr>
      </w:pPr>
      <w:r>
        <w:rPr>
          <w:color w:val="000000"/>
          <w:sz w:val="24"/>
          <w:szCs w:val="24"/>
        </w:rPr>
        <w:t xml:space="preserve">HSC is a credential that is achieved through the successful completion of the courses selected in Year 11 and 12. The HSC will show your scores for each subject based on your performance in these courses. </w:t>
      </w:r>
    </w:p>
    <w:p w14:paraId="1213E7E0" w14:textId="77777777" w:rsidR="005206DA" w:rsidRDefault="00B575D8">
      <w:pPr>
        <w:pBdr>
          <w:top w:val="nil"/>
          <w:left w:val="nil"/>
          <w:bottom w:val="nil"/>
          <w:right w:val="nil"/>
          <w:between w:val="nil"/>
        </w:pBdr>
        <w:spacing w:before="253"/>
        <w:jc w:val="both"/>
        <w:rPr>
          <w:color w:val="000000"/>
          <w:sz w:val="24"/>
          <w:szCs w:val="24"/>
        </w:rPr>
      </w:pPr>
      <w:r>
        <w:rPr>
          <w:color w:val="000000"/>
          <w:sz w:val="24"/>
          <w:szCs w:val="24"/>
        </w:rPr>
        <w:t xml:space="preserve">The ATAR is a rank provided by UAC (University Admissions Centre) that compares your performance to others. </w:t>
      </w:r>
    </w:p>
    <w:p w14:paraId="20B33759" w14:textId="77777777" w:rsidR="005206DA" w:rsidRDefault="00B575D8">
      <w:pPr>
        <w:pBdr>
          <w:top w:val="nil"/>
          <w:left w:val="nil"/>
          <w:bottom w:val="nil"/>
          <w:right w:val="nil"/>
          <w:between w:val="nil"/>
        </w:pBdr>
        <w:spacing w:before="253"/>
        <w:jc w:val="both"/>
        <w:rPr>
          <w:b/>
          <w:color w:val="000000"/>
          <w:sz w:val="24"/>
          <w:szCs w:val="24"/>
        </w:rPr>
      </w:pPr>
      <w:r>
        <w:rPr>
          <w:b/>
          <w:color w:val="000000"/>
          <w:sz w:val="24"/>
          <w:szCs w:val="24"/>
        </w:rPr>
        <w:t xml:space="preserve">You can complete and receive an HSC without choosing to receive an ATAR. </w:t>
      </w:r>
    </w:p>
    <w:p w14:paraId="165F02F0" w14:textId="77777777" w:rsidR="005206DA" w:rsidRDefault="005206DA">
      <w:pPr>
        <w:tabs>
          <w:tab w:val="left" w:pos="284"/>
        </w:tabs>
      </w:pPr>
    </w:p>
    <w:p w14:paraId="56006E1A" w14:textId="77777777" w:rsidR="005206DA" w:rsidRDefault="00B575D8">
      <w:pPr>
        <w:widowControl/>
        <w:spacing w:after="160" w:line="259" w:lineRule="auto"/>
        <w:rPr>
          <w:rFonts w:ascii="Calibri" w:eastAsia="Calibri" w:hAnsi="Calibri" w:cs="Calibri"/>
          <w:i/>
          <w:color w:val="2E75B5"/>
        </w:rPr>
      </w:pPr>
      <w:r>
        <w:br w:type="page"/>
      </w:r>
    </w:p>
    <w:p w14:paraId="698CCF22" w14:textId="77777777" w:rsidR="005206DA" w:rsidRDefault="00B575D8">
      <w:pPr>
        <w:pStyle w:val="Heading4"/>
        <w:spacing w:line="276" w:lineRule="auto"/>
        <w:rPr>
          <w:rFonts w:ascii="Arial" w:eastAsia="Arial" w:hAnsi="Arial" w:cs="Arial"/>
          <w:b/>
          <w:color w:val="000000"/>
          <w:sz w:val="32"/>
          <w:szCs w:val="32"/>
        </w:rPr>
      </w:pPr>
      <w:r>
        <w:rPr>
          <w:rFonts w:ascii="Arial" w:eastAsia="Arial" w:hAnsi="Arial" w:cs="Arial"/>
          <w:b/>
          <w:color w:val="000000"/>
          <w:sz w:val="32"/>
          <w:szCs w:val="32"/>
        </w:rPr>
        <w:lastRenderedPageBreak/>
        <w:t>How to decide?</w:t>
      </w:r>
    </w:p>
    <w:p w14:paraId="59F33693" w14:textId="77777777" w:rsidR="005206DA" w:rsidRDefault="005206DA">
      <w:pPr>
        <w:pBdr>
          <w:top w:val="nil"/>
          <w:left w:val="nil"/>
          <w:bottom w:val="nil"/>
          <w:right w:val="nil"/>
          <w:between w:val="nil"/>
        </w:pBdr>
        <w:spacing w:before="4"/>
        <w:rPr>
          <w:b/>
          <w:i/>
          <w:color w:val="000000"/>
          <w:sz w:val="27"/>
          <w:szCs w:val="27"/>
        </w:rPr>
      </w:pPr>
    </w:p>
    <w:p w14:paraId="62817C78" w14:textId="77777777" w:rsidR="005206DA" w:rsidRDefault="00B575D8">
      <w:pPr>
        <w:tabs>
          <w:tab w:val="left" w:pos="284"/>
        </w:tabs>
        <w:ind w:right="669"/>
        <w:jc w:val="both"/>
      </w:pPr>
      <w:r>
        <w:rPr>
          <w:b/>
          <w:i/>
        </w:rPr>
        <w:t xml:space="preserve">How do I select senior subjects that can help me maximise my HSC results and/or begin my career journey? </w:t>
      </w:r>
    </w:p>
    <w:p w14:paraId="1C90E3FC" w14:textId="77777777" w:rsidR="005206DA" w:rsidRDefault="005206DA">
      <w:pPr>
        <w:tabs>
          <w:tab w:val="left" w:pos="284"/>
        </w:tabs>
        <w:ind w:left="284" w:right="669" w:hanging="284"/>
        <w:jc w:val="both"/>
      </w:pPr>
    </w:p>
    <w:p w14:paraId="7D86EC98" w14:textId="77777777" w:rsidR="005206DA" w:rsidRDefault="00B575D8">
      <w:pPr>
        <w:numPr>
          <w:ilvl w:val="0"/>
          <w:numId w:val="59"/>
        </w:numPr>
        <w:pBdr>
          <w:top w:val="nil"/>
          <w:left w:val="nil"/>
          <w:bottom w:val="nil"/>
          <w:right w:val="nil"/>
          <w:between w:val="nil"/>
        </w:pBdr>
        <w:tabs>
          <w:tab w:val="left" w:pos="284"/>
          <w:tab w:val="left" w:pos="851"/>
        </w:tabs>
        <w:spacing w:before="1"/>
        <w:ind w:left="284" w:right="660" w:hanging="284"/>
        <w:jc w:val="both"/>
        <w:rPr>
          <w:color w:val="000000"/>
        </w:rPr>
      </w:pPr>
      <w:r>
        <w:rPr>
          <w:b/>
          <w:i/>
          <w:color w:val="000000"/>
        </w:rPr>
        <w:t xml:space="preserve">Identify your abilities: </w:t>
      </w:r>
      <w:r>
        <w:rPr>
          <w:color w:val="000000"/>
        </w:rPr>
        <w:t xml:space="preserve">A realistic assessment of your own abilities, talents and interests needs to be undertaken. Choose subjects that </w:t>
      </w:r>
      <w:r>
        <w:t>will help develop YOUR</w:t>
      </w:r>
      <w:r>
        <w:rPr>
          <w:color w:val="000000"/>
        </w:rPr>
        <w:t xml:space="preserve"> strengths. W</w:t>
      </w:r>
      <w:r>
        <w:t>ill</w:t>
      </w:r>
      <w:r>
        <w:rPr>
          <w:color w:val="000000"/>
        </w:rPr>
        <w:t xml:space="preserve"> you enjoy each subject you have selected? Will you continue to achieve well?</w:t>
      </w:r>
    </w:p>
    <w:p w14:paraId="3C2F904F" w14:textId="77777777" w:rsidR="005206DA" w:rsidRDefault="005206DA">
      <w:pPr>
        <w:pBdr>
          <w:top w:val="nil"/>
          <w:left w:val="nil"/>
          <w:bottom w:val="nil"/>
          <w:right w:val="nil"/>
          <w:between w:val="nil"/>
        </w:pBdr>
        <w:tabs>
          <w:tab w:val="left" w:pos="284"/>
          <w:tab w:val="left" w:pos="851"/>
        </w:tabs>
        <w:ind w:left="284" w:hanging="284"/>
        <w:rPr>
          <w:color w:val="000000"/>
        </w:rPr>
      </w:pPr>
    </w:p>
    <w:p w14:paraId="07C001BE" w14:textId="77777777" w:rsidR="005206DA" w:rsidRDefault="00B575D8">
      <w:pPr>
        <w:tabs>
          <w:tab w:val="left" w:pos="284"/>
          <w:tab w:val="left" w:pos="851"/>
        </w:tabs>
        <w:spacing w:before="1"/>
        <w:ind w:left="284" w:right="664" w:hanging="284"/>
        <w:jc w:val="both"/>
      </w:pPr>
      <w:bookmarkStart w:id="0" w:name="_heading=h.gjdgxs" w:colFirst="0" w:colLast="0"/>
      <w:bookmarkEnd w:id="0"/>
      <w:r>
        <w:rPr>
          <w:b/>
          <w:i/>
        </w:rPr>
        <w:t xml:space="preserve">2. Find out about each course: Consider the syllabus requirements (Practical/Major work components). </w:t>
      </w:r>
      <w:r>
        <w:t>Actively participate in all the events and opportunities provided to you that will help you make informed decisions. Research, ask, read this book and other information provided, look at, collect, contact, talk to, try it for yourself and use the resources and opportunities provided to you.</w:t>
      </w:r>
    </w:p>
    <w:p w14:paraId="6C0F7DBC" w14:textId="77777777" w:rsidR="005206DA" w:rsidRDefault="005206DA">
      <w:pPr>
        <w:pBdr>
          <w:top w:val="nil"/>
          <w:left w:val="nil"/>
          <w:bottom w:val="nil"/>
          <w:right w:val="nil"/>
          <w:between w:val="nil"/>
        </w:pBdr>
        <w:tabs>
          <w:tab w:val="left" w:pos="284"/>
          <w:tab w:val="left" w:pos="851"/>
        </w:tabs>
        <w:ind w:left="284" w:hanging="284"/>
        <w:rPr>
          <w:color w:val="000000"/>
          <w:sz w:val="14"/>
          <w:szCs w:val="14"/>
        </w:rPr>
      </w:pPr>
    </w:p>
    <w:p w14:paraId="2957797A" w14:textId="77777777" w:rsidR="005206DA" w:rsidRDefault="00B575D8">
      <w:pPr>
        <w:pBdr>
          <w:top w:val="nil"/>
          <w:left w:val="nil"/>
          <w:bottom w:val="nil"/>
          <w:right w:val="nil"/>
          <w:between w:val="nil"/>
        </w:pBdr>
        <w:tabs>
          <w:tab w:val="left" w:pos="284"/>
          <w:tab w:val="left" w:pos="851"/>
        </w:tabs>
        <w:spacing w:before="93"/>
        <w:ind w:left="284" w:right="690" w:hanging="284"/>
        <w:rPr>
          <w:color w:val="000000"/>
        </w:rPr>
      </w:pPr>
      <w:r>
        <w:rPr>
          <w:b/>
          <w:i/>
        </w:rPr>
        <w:t xml:space="preserve">3. </w:t>
      </w:r>
      <w:r>
        <w:rPr>
          <w:b/>
          <w:i/>
          <w:color w:val="000000"/>
        </w:rPr>
        <w:t xml:space="preserve">Be realistic: </w:t>
      </w:r>
      <w:r>
        <w:rPr>
          <w:color w:val="000000"/>
        </w:rPr>
        <w:t>Set future goals that are right for you. Continue to investigate any career/job aspirations and needs if you have any.</w:t>
      </w:r>
    </w:p>
    <w:p w14:paraId="1BDC119E" w14:textId="77777777" w:rsidR="005206DA" w:rsidRDefault="005206DA">
      <w:pPr>
        <w:pBdr>
          <w:top w:val="nil"/>
          <w:left w:val="nil"/>
          <w:bottom w:val="nil"/>
          <w:right w:val="nil"/>
          <w:between w:val="nil"/>
        </w:pBdr>
        <w:tabs>
          <w:tab w:val="left" w:pos="284"/>
          <w:tab w:val="left" w:pos="851"/>
        </w:tabs>
        <w:ind w:left="284" w:hanging="284"/>
        <w:rPr>
          <w:color w:val="000000"/>
        </w:rPr>
      </w:pPr>
    </w:p>
    <w:p w14:paraId="649C9B22" w14:textId="77777777" w:rsidR="005206DA" w:rsidRDefault="00B575D8">
      <w:pPr>
        <w:pBdr>
          <w:top w:val="nil"/>
          <w:left w:val="nil"/>
          <w:bottom w:val="nil"/>
          <w:right w:val="nil"/>
          <w:between w:val="nil"/>
        </w:pBdr>
        <w:tabs>
          <w:tab w:val="left" w:pos="284"/>
          <w:tab w:val="left" w:pos="851"/>
        </w:tabs>
        <w:ind w:left="284" w:right="690" w:hanging="284"/>
        <w:rPr>
          <w:color w:val="000000"/>
        </w:rPr>
      </w:pPr>
      <w:r>
        <w:rPr>
          <w:b/>
          <w:i/>
        </w:rPr>
        <w:t xml:space="preserve">4. </w:t>
      </w:r>
      <w:r>
        <w:rPr>
          <w:b/>
          <w:i/>
          <w:color w:val="000000"/>
        </w:rPr>
        <w:t xml:space="preserve">Discuss your plans: </w:t>
      </w:r>
      <w:r>
        <w:rPr>
          <w:color w:val="000000"/>
        </w:rPr>
        <w:t>With family, Careers/</w:t>
      </w:r>
      <w:r>
        <w:t xml:space="preserve">Transition </w:t>
      </w:r>
      <w:r>
        <w:rPr>
          <w:color w:val="000000"/>
        </w:rPr>
        <w:t>Advisers, networks you have created, employer groups, TAFE and university.</w:t>
      </w:r>
    </w:p>
    <w:p w14:paraId="66F86527" w14:textId="77777777" w:rsidR="005206DA" w:rsidRDefault="005206DA">
      <w:pPr>
        <w:pBdr>
          <w:top w:val="nil"/>
          <w:left w:val="nil"/>
          <w:bottom w:val="nil"/>
          <w:right w:val="nil"/>
          <w:between w:val="nil"/>
        </w:pBdr>
        <w:tabs>
          <w:tab w:val="left" w:pos="284"/>
        </w:tabs>
        <w:spacing w:before="11"/>
        <w:ind w:left="284" w:hanging="284"/>
        <w:rPr>
          <w:color w:val="000000"/>
          <w:sz w:val="21"/>
          <w:szCs w:val="21"/>
        </w:rPr>
      </w:pPr>
    </w:p>
    <w:p w14:paraId="624D8865" w14:textId="77777777" w:rsidR="005206DA" w:rsidRDefault="00B575D8">
      <w:pPr>
        <w:ind w:right="667"/>
        <w:jc w:val="both"/>
        <w:rPr>
          <w:i/>
        </w:rPr>
      </w:pPr>
      <w:r>
        <w:rPr>
          <w:b/>
          <w:i/>
        </w:rPr>
        <w:t xml:space="preserve">Get advice </w:t>
      </w:r>
      <w:r>
        <w:rPr>
          <w:i/>
        </w:rPr>
        <w:t>from the Careers/Transition Advisers, current class teachers, Head Teachers, Year Advisers, senior students, employers, university reps, parents and other mentors you might have.</w:t>
      </w:r>
    </w:p>
    <w:p w14:paraId="537674DD" w14:textId="77777777" w:rsidR="005206DA" w:rsidRDefault="005206DA">
      <w:pPr>
        <w:tabs>
          <w:tab w:val="left" w:pos="284"/>
        </w:tabs>
      </w:pPr>
    </w:p>
    <w:p w14:paraId="026E2AE4" w14:textId="77777777" w:rsidR="005206DA" w:rsidRDefault="00B575D8">
      <w:pPr>
        <w:pStyle w:val="Heading4"/>
        <w:spacing w:before="0"/>
        <w:jc w:val="both"/>
        <w:rPr>
          <w:rFonts w:ascii="Arial" w:eastAsia="Arial" w:hAnsi="Arial" w:cs="Arial"/>
          <w:b/>
          <w:color w:val="000000"/>
          <w:sz w:val="28"/>
          <w:szCs w:val="28"/>
        </w:rPr>
      </w:pPr>
      <w:r>
        <w:rPr>
          <w:rFonts w:ascii="Arial" w:eastAsia="Arial" w:hAnsi="Arial" w:cs="Arial"/>
          <w:b/>
          <w:color w:val="000000"/>
          <w:sz w:val="28"/>
          <w:szCs w:val="28"/>
        </w:rPr>
        <w:t>How not to decide?</w:t>
      </w:r>
    </w:p>
    <w:p w14:paraId="57700FD2" w14:textId="77777777" w:rsidR="005206DA" w:rsidRDefault="00B575D8">
      <w:pPr>
        <w:pStyle w:val="Heading5"/>
        <w:spacing w:before="61"/>
        <w:ind w:left="0"/>
      </w:pPr>
      <w:r>
        <w:t>Don’t play the numbers game</w:t>
      </w:r>
      <w:r>
        <w:rPr>
          <w:noProof/>
        </w:rPr>
        <w:drawing>
          <wp:anchor distT="0" distB="0" distL="0" distR="0" simplePos="0" relativeHeight="251661312" behindDoc="0" locked="0" layoutInCell="1" hidden="0" allowOverlap="1" wp14:anchorId="7ED2A7E1" wp14:editId="727F5C32">
            <wp:simplePos x="0" y="0"/>
            <wp:positionH relativeFrom="column">
              <wp:posOffset>3803650</wp:posOffset>
            </wp:positionH>
            <wp:positionV relativeFrom="paragraph">
              <wp:posOffset>182880</wp:posOffset>
            </wp:positionV>
            <wp:extent cx="2139315" cy="1697989"/>
            <wp:effectExtent l="0" t="0" r="0" b="0"/>
            <wp:wrapNone/>
            <wp:docPr id="198"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9"/>
                    <a:srcRect/>
                    <a:stretch>
                      <a:fillRect/>
                    </a:stretch>
                  </pic:blipFill>
                  <pic:spPr>
                    <a:xfrm>
                      <a:off x="0" y="0"/>
                      <a:ext cx="2139315" cy="1697989"/>
                    </a:xfrm>
                    <a:prstGeom prst="rect">
                      <a:avLst/>
                    </a:prstGeom>
                    <a:ln/>
                  </pic:spPr>
                </pic:pic>
              </a:graphicData>
            </a:graphic>
          </wp:anchor>
        </w:drawing>
      </w:r>
    </w:p>
    <w:p w14:paraId="011BBE77" w14:textId="77777777" w:rsidR="005206DA" w:rsidRDefault="00B575D8">
      <w:pPr>
        <w:pBdr>
          <w:top w:val="nil"/>
          <w:left w:val="nil"/>
          <w:bottom w:val="nil"/>
          <w:right w:val="nil"/>
          <w:between w:val="nil"/>
        </w:pBdr>
        <w:jc w:val="both"/>
        <w:rPr>
          <w:color w:val="000000"/>
        </w:rPr>
      </w:pPr>
      <w:r>
        <w:rPr>
          <w:color w:val="000000"/>
        </w:rPr>
        <w:t>You will only do well if you are interested in a subject.</w:t>
      </w:r>
    </w:p>
    <w:p w14:paraId="2066972D" w14:textId="77777777" w:rsidR="005206DA" w:rsidRDefault="005206DA">
      <w:pPr>
        <w:pBdr>
          <w:top w:val="nil"/>
          <w:left w:val="nil"/>
          <w:bottom w:val="nil"/>
          <w:right w:val="nil"/>
          <w:between w:val="nil"/>
        </w:pBdr>
        <w:spacing w:before="1"/>
        <w:rPr>
          <w:color w:val="000000"/>
        </w:rPr>
      </w:pPr>
    </w:p>
    <w:p w14:paraId="1AC258D1" w14:textId="77777777" w:rsidR="005206DA" w:rsidRDefault="00B575D8">
      <w:pPr>
        <w:pStyle w:val="Heading5"/>
        <w:spacing w:line="276" w:lineRule="auto"/>
        <w:ind w:left="0"/>
      </w:pPr>
      <w:r>
        <w:t>How you think a subject might scale</w:t>
      </w:r>
    </w:p>
    <w:p w14:paraId="2CD60323" w14:textId="77777777" w:rsidR="005206DA" w:rsidRDefault="00B575D8">
      <w:pPr>
        <w:pBdr>
          <w:top w:val="nil"/>
          <w:left w:val="nil"/>
          <w:bottom w:val="nil"/>
          <w:right w:val="nil"/>
          <w:between w:val="nil"/>
        </w:pBdr>
        <w:spacing w:line="253" w:lineRule="auto"/>
        <w:jc w:val="both"/>
        <w:rPr>
          <w:color w:val="000000"/>
        </w:rPr>
      </w:pPr>
      <w:r>
        <w:rPr>
          <w:color w:val="000000"/>
        </w:rPr>
        <w:t>Your result depends on your performance.</w:t>
      </w:r>
    </w:p>
    <w:p w14:paraId="29431033" w14:textId="77777777" w:rsidR="005206DA" w:rsidRDefault="005206DA">
      <w:pPr>
        <w:pBdr>
          <w:top w:val="nil"/>
          <w:left w:val="nil"/>
          <w:bottom w:val="nil"/>
          <w:right w:val="nil"/>
          <w:between w:val="nil"/>
        </w:pBdr>
        <w:spacing w:before="1"/>
        <w:rPr>
          <w:color w:val="000000"/>
        </w:rPr>
      </w:pPr>
    </w:p>
    <w:p w14:paraId="0CD13262" w14:textId="77777777" w:rsidR="005206DA" w:rsidRDefault="00B575D8">
      <w:pPr>
        <w:pStyle w:val="Heading5"/>
        <w:spacing w:line="276" w:lineRule="auto"/>
        <w:ind w:left="0"/>
      </w:pPr>
      <w:r>
        <w:t>My friends are choosing the subject</w:t>
      </w:r>
    </w:p>
    <w:p w14:paraId="50869E1F" w14:textId="77777777" w:rsidR="005206DA" w:rsidRDefault="00B575D8">
      <w:pPr>
        <w:pBdr>
          <w:top w:val="nil"/>
          <w:left w:val="nil"/>
          <w:bottom w:val="nil"/>
          <w:right w:val="nil"/>
          <w:between w:val="nil"/>
        </w:pBdr>
        <w:spacing w:line="253" w:lineRule="auto"/>
        <w:jc w:val="both"/>
        <w:rPr>
          <w:color w:val="000000"/>
        </w:rPr>
      </w:pPr>
      <w:r>
        <w:rPr>
          <w:color w:val="000000"/>
        </w:rPr>
        <w:t>Everyone has different strengths and goals.</w:t>
      </w:r>
    </w:p>
    <w:p w14:paraId="576CFC84" w14:textId="77777777" w:rsidR="005206DA" w:rsidRDefault="005206DA">
      <w:pPr>
        <w:pBdr>
          <w:top w:val="nil"/>
          <w:left w:val="nil"/>
          <w:bottom w:val="nil"/>
          <w:right w:val="nil"/>
          <w:between w:val="nil"/>
        </w:pBdr>
        <w:spacing w:before="1"/>
        <w:rPr>
          <w:color w:val="000000"/>
        </w:rPr>
      </w:pPr>
    </w:p>
    <w:p w14:paraId="0B202FAB" w14:textId="77777777" w:rsidR="005206DA" w:rsidRDefault="00B575D8">
      <w:pPr>
        <w:pStyle w:val="Heading5"/>
        <w:spacing w:line="276" w:lineRule="auto"/>
        <w:ind w:left="0"/>
      </w:pPr>
      <w:r>
        <w:t>My favourite teacher is teaching it</w:t>
      </w:r>
    </w:p>
    <w:p w14:paraId="6CD1732F" w14:textId="77777777" w:rsidR="005206DA" w:rsidRDefault="00B575D8">
      <w:pPr>
        <w:pBdr>
          <w:top w:val="nil"/>
          <w:left w:val="nil"/>
          <w:bottom w:val="nil"/>
          <w:right w:val="nil"/>
          <w:between w:val="nil"/>
        </w:pBdr>
        <w:spacing w:line="253" w:lineRule="auto"/>
        <w:jc w:val="both"/>
        <w:rPr>
          <w:color w:val="000000"/>
        </w:rPr>
      </w:pPr>
      <w:r>
        <w:rPr>
          <w:color w:val="000000"/>
        </w:rPr>
        <w:t>Things change!!!</w:t>
      </w:r>
    </w:p>
    <w:p w14:paraId="3A3CB787" w14:textId="77777777" w:rsidR="005206DA" w:rsidRDefault="005206DA">
      <w:pPr>
        <w:pBdr>
          <w:top w:val="nil"/>
          <w:left w:val="nil"/>
          <w:bottom w:val="nil"/>
          <w:right w:val="nil"/>
          <w:between w:val="nil"/>
        </w:pBdr>
        <w:spacing w:before="1"/>
        <w:rPr>
          <w:color w:val="000000"/>
        </w:rPr>
      </w:pPr>
    </w:p>
    <w:p w14:paraId="46598DC9" w14:textId="77777777" w:rsidR="005206DA" w:rsidRDefault="00B575D8">
      <w:pPr>
        <w:pStyle w:val="Heading5"/>
        <w:spacing w:line="276" w:lineRule="auto"/>
        <w:ind w:left="0"/>
      </w:pPr>
      <w:r>
        <w:t>I need to do it, even though I hate it</w:t>
      </w:r>
    </w:p>
    <w:p w14:paraId="74A12664" w14:textId="77777777" w:rsidR="005206DA" w:rsidRDefault="00B575D8">
      <w:pPr>
        <w:pBdr>
          <w:top w:val="nil"/>
          <w:left w:val="nil"/>
          <w:bottom w:val="nil"/>
          <w:right w:val="nil"/>
          <w:between w:val="nil"/>
        </w:pBdr>
        <w:ind w:right="690"/>
        <w:jc w:val="both"/>
        <w:rPr>
          <w:color w:val="000000"/>
        </w:rPr>
      </w:pPr>
      <w:r>
        <w:rPr>
          <w:color w:val="000000"/>
        </w:rPr>
        <w:t>A university course that has a pre-requisite subject will mean you have to study a lot of that subject. Do you really want to do this for years?</w:t>
      </w:r>
    </w:p>
    <w:p w14:paraId="654ACA61" w14:textId="77777777" w:rsidR="005206DA" w:rsidRDefault="005206DA">
      <w:pPr>
        <w:pBdr>
          <w:top w:val="nil"/>
          <w:left w:val="nil"/>
          <w:bottom w:val="nil"/>
          <w:right w:val="nil"/>
          <w:between w:val="nil"/>
        </w:pBdr>
        <w:spacing w:before="9"/>
        <w:jc w:val="both"/>
        <w:rPr>
          <w:color w:val="000000"/>
          <w:sz w:val="21"/>
          <w:szCs w:val="21"/>
        </w:rPr>
      </w:pPr>
    </w:p>
    <w:p w14:paraId="0142D56A" w14:textId="77777777" w:rsidR="005206DA" w:rsidRDefault="00B575D8">
      <w:pPr>
        <w:ind w:right="662"/>
        <w:jc w:val="both"/>
      </w:pPr>
      <w:bookmarkStart w:id="1" w:name="_heading=h.30j0zll" w:colFirst="0" w:colLast="0"/>
      <w:bookmarkEnd w:id="1"/>
      <w:r>
        <w:rPr>
          <w:b/>
        </w:rPr>
        <w:t xml:space="preserve">NB: </w:t>
      </w:r>
      <w:r>
        <w:t xml:space="preserve">Very few university courses have prerequisite subjects. Check out the </w:t>
      </w:r>
      <w:r>
        <w:rPr>
          <w:b/>
          <w:i/>
        </w:rPr>
        <w:t xml:space="preserve">UAC Steps to Uni for Year 10 students guide provided to you </w:t>
      </w:r>
      <w:r>
        <w:t xml:space="preserve">for further information. </w:t>
      </w:r>
    </w:p>
    <w:p w14:paraId="7C0205BE" w14:textId="77777777" w:rsidR="005206DA" w:rsidRDefault="005206DA">
      <w:pPr>
        <w:ind w:right="662"/>
        <w:jc w:val="both"/>
      </w:pPr>
      <w:bookmarkStart w:id="2" w:name="_heading=h.1fob9te" w:colFirst="0" w:colLast="0"/>
      <w:bookmarkEnd w:id="2"/>
    </w:p>
    <w:p w14:paraId="74A339BD" w14:textId="77777777" w:rsidR="005206DA" w:rsidRDefault="00B575D8">
      <w:pPr>
        <w:ind w:right="662"/>
        <w:jc w:val="both"/>
        <w:rPr>
          <w:i/>
        </w:rPr>
      </w:pPr>
      <w:bookmarkStart w:id="3" w:name="_heading=h.3znysh7" w:colFirst="0" w:colLast="0"/>
      <w:bookmarkEnd w:id="3"/>
      <w:r>
        <w:rPr>
          <w:i/>
        </w:rPr>
        <w:t>The only valid reasons for choosing your subjects are:</w:t>
      </w:r>
    </w:p>
    <w:p w14:paraId="34EB0CCF" w14:textId="77777777" w:rsidR="005206DA" w:rsidRDefault="00B575D8">
      <w:pPr>
        <w:numPr>
          <w:ilvl w:val="0"/>
          <w:numId w:val="60"/>
        </w:numPr>
        <w:pBdr>
          <w:top w:val="nil"/>
          <w:left w:val="nil"/>
          <w:bottom w:val="nil"/>
          <w:right w:val="nil"/>
          <w:between w:val="nil"/>
        </w:pBdr>
        <w:tabs>
          <w:tab w:val="left" w:pos="1173"/>
        </w:tabs>
        <w:spacing w:before="29" w:line="272" w:lineRule="auto"/>
        <w:ind w:left="0"/>
        <w:jc w:val="both"/>
        <w:rPr>
          <w:i/>
          <w:color w:val="000000"/>
        </w:rPr>
      </w:pPr>
      <w:r>
        <w:rPr>
          <w:b/>
          <w:color w:val="000000"/>
        </w:rPr>
        <w:t xml:space="preserve">Interest </w:t>
      </w:r>
      <w:r>
        <w:rPr>
          <w:color w:val="000000"/>
        </w:rPr>
        <w:t xml:space="preserve">- </w:t>
      </w:r>
      <w:r>
        <w:rPr>
          <w:i/>
          <w:color w:val="000000"/>
        </w:rPr>
        <w:t>Subjects you enjoy</w:t>
      </w:r>
    </w:p>
    <w:p w14:paraId="3857327F" w14:textId="77777777" w:rsidR="005206DA" w:rsidRDefault="00B575D8">
      <w:pPr>
        <w:numPr>
          <w:ilvl w:val="0"/>
          <w:numId w:val="60"/>
        </w:numPr>
        <w:pBdr>
          <w:top w:val="nil"/>
          <w:left w:val="nil"/>
          <w:bottom w:val="nil"/>
          <w:right w:val="nil"/>
          <w:between w:val="nil"/>
        </w:pBdr>
        <w:tabs>
          <w:tab w:val="left" w:pos="1173"/>
        </w:tabs>
        <w:spacing w:line="252" w:lineRule="auto"/>
        <w:ind w:left="0"/>
        <w:jc w:val="both"/>
        <w:rPr>
          <w:i/>
          <w:color w:val="000000"/>
        </w:rPr>
      </w:pPr>
      <w:r>
        <w:rPr>
          <w:b/>
          <w:color w:val="000000"/>
        </w:rPr>
        <w:t xml:space="preserve">Ability </w:t>
      </w:r>
      <w:r>
        <w:rPr>
          <w:color w:val="000000"/>
        </w:rPr>
        <w:t xml:space="preserve">- </w:t>
      </w:r>
      <w:r>
        <w:rPr>
          <w:i/>
          <w:color w:val="000000"/>
        </w:rPr>
        <w:t>Subjects you are good at.</w:t>
      </w:r>
    </w:p>
    <w:p w14:paraId="04390F0D" w14:textId="77777777" w:rsidR="005206DA" w:rsidRDefault="00B575D8">
      <w:pPr>
        <w:numPr>
          <w:ilvl w:val="0"/>
          <w:numId w:val="60"/>
        </w:numPr>
        <w:pBdr>
          <w:top w:val="nil"/>
          <w:left w:val="nil"/>
          <w:bottom w:val="nil"/>
          <w:right w:val="nil"/>
          <w:between w:val="nil"/>
        </w:pBdr>
        <w:tabs>
          <w:tab w:val="left" w:pos="1173"/>
        </w:tabs>
        <w:spacing w:line="272" w:lineRule="auto"/>
        <w:ind w:left="0"/>
        <w:jc w:val="both"/>
        <w:rPr>
          <w:i/>
          <w:color w:val="000000"/>
        </w:rPr>
      </w:pPr>
      <w:r>
        <w:rPr>
          <w:b/>
          <w:color w:val="000000"/>
        </w:rPr>
        <w:t xml:space="preserve">Motivation </w:t>
      </w:r>
      <w:r>
        <w:rPr>
          <w:color w:val="000000"/>
        </w:rPr>
        <w:t xml:space="preserve">- </w:t>
      </w:r>
      <w:r>
        <w:rPr>
          <w:i/>
          <w:color w:val="000000"/>
        </w:rPr>
        <w:t>Subjects you really want to learn and/o</w:t>
      </w:r>
      <w:r>
        <w:rPr>
          <w:i/>
        </w:rPr>
        <w:t xml:space="preserve">r </w:t>
      </w:r>
      <w:r>
        <w:rPr>
          <w:i/>
          <w:color w:val="000000"/>
        </w:rPr>
        <w:t>relate to your career goals.</w:t>
      </w:r>
    </w:p>
    <w:p w14:paraId="1C032231" w14:textId="77777777" w:rsidR="005206DA" w:rsidRDefault="00B575D8">
      <w:pPr>
        <w:pBdr>
          <w:top w:val="nil"/>
          <w:left w:val="nil"/>
          <w:bottom w:val="nil"/>
          <w:right w:val="nil"/>
          <w:between w:val="nil"/>
        </w:pBdr>
        <w:spacing w:before="248"/>
        <w:ind w:right="671"/>
        <w:jc w:val="both"/>
        <w:rPr>
          <w:b/>
          <w:i/>
          <w:color w:val="000000"/>
        </w:rPr>
      </w:pPr>
      <w:r>
        <w:rPr>
          <w:b/>
          <w:i/>
          <w:color w:val="000000"/>
        </w:rPr>
        <w:t>A broad range of subjects is a good idea to cover all options if you are unsure where you are headed after the HSC in terms of further education and training or employment. Remember your career is a journey, not a destination.</w:t>
      </w:r>
    </w:p>
    <w:p w14:paraId="3F437BAE" w14:textId="77777777" w:rsidR="005206DA" w:rsidRDefault="005206DA">
      <w:pPr>
        <w:tabs>
          <w:tab w:val="left" w:pos="284"/>
        </w:tabs>
      </w:pPr>
    </w:p>
    <w:tbl>
      <w:tblPr>
        <w:tblStyle w:val="a"/>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5206DA" w14:paraId="02BB29EF" w14:textId="77777777">
        <w:tc>
          <w:tcPr>
            <w:tcW w:w="9628" w:type="dxa"/>
            <w:shd w:val="clear" w:color="auto" w:fill="D9D9D9"/>
          </w:tcPr>
          <w:p w14:paraId="1AEC9FCD" w14:textId="77777777" w:rsidR="005206DA" w:rsidRDefault="00B575D8">
            <w:pPr>
              <w:pBdr>
                <w:top w:val="nil"/>
                <w:left w:val="nil"/>
                <w:bottom w:val="nil"/>
                <w:right w:val="nil"/>
                <w:between w:val="nil"/>
              </w:pBdr>
              <w:spacing w:before="120" w:after="120"/>
              <w:rPr>
                <w:b/>
                <w:color w:val="000000"/>
                <w:sz w:val="28"/>
                <w:szCs w:val="28"/>
              </w:rPr>
            </w:pPr>
            <w:r>
              <w:rPr>
                <w:b/>
                <w:color w:val="000000"/>
                <w:sz w:val="28"/>
                <w:szCs w:val="28"/>
              </w:rPr>
              <w:lastRenderedPageBreak/>
              <w:t>Information about the HSC</w:t>
            </w:r>
          </w:p>
        </w:tc>
      </w:tr>
    </w:tbl>
    <w:p w14:paraId="61445A9D" w14:textId="77777777" w:rsidR="005206DA" w:rsidRDefault="005206DA">
      <w:pPr>
        <w:pBdr>
          <w:top w:val="nil"/>
          <w:left w:val="nil"/>
          <w:bottom w:val="nil"/>
          <w:right w:val="nil"/>
          <w:between w:val="nil"/>
        </w:pBdr>
        <w:rPr>
          <w:color w:val="000000"/>
          <w:sz w:val="9"/>
          <w:szCs w:val="9"/>
        </w:rPr>
      </w:pPr>
    </w:p>
    <w:p w14:paraId="165519FF" w14:textId="77777777" w:rsidR="005206DA" w:rsidRDefault="00B575D8">
      <w:pPr>
        <w:pStyle w:val="Heading4"/>
        <w:spacing w:before="92"/>
        <w:rPr>
          <w:rFonts w:ascii="Arial" w:eastAsia="Arial" w:hAnsi="Arial" w:cs="Arial"/>
          <w:b/>
          <w:color w:val="000000"/>
          <w:sz w:val="28"/>
          <w:szCs w:val="28"/>
        </w:rPr>
      </w:pPr>
      <w:bookmarkStart w:id="4" w:name="_heading=h.2et92p0" w:colFirst="0" w:colLast="0"/>
      <w:bookmarkEnd w:id="4"/>
      <w:r>
        <w:rPr>
          <w:rFonts w:ascii="Arial" w:eastAsia="Arial" w:hAnsi="Arial" w:cs="Arial"/>
          <w:b/>
          <w:color w:val="000000"/>
          <w:sz w:val="28"/>
          <w:szCs w:val="28"/>
        </w:rPr>
        <w:t>The HSC in 2022-2023</w:t>
      </w:r>
    </w:p>
    <w:p w14:paraId="59D317C3" w14:textId="77777777" w:rsidR="005206DA" w:rsidRDefault="005206DA"/>
    <w:p w14:paraId="124382A9" w14:textId="77777777" w:rsidR="005206DA" w:rsidRDefault="00B575D8">
      <w:pPr>
        <w:numPr>
          <w:ilvl w:val="0"/>
          <w:numId w:val="45"/>
        </w:numPr>
        <w:pBdr>
          <w:top w:val="nil"/>
          <w:left w:val="nil"/>
          <w:bottom w:val="nil"/>
          <w:right w:val="nil"/>
          <w:between w:val="nil"/>
        </w:pBdr>
        <w:tabs>
          <w:tab w:val="left" w:pos="284"/>
          <w:tab w:val="left" w:pos="1173"/>
        </w:tabs>
        <w:ind w:left="284" w:hanging="284"/>
        <w:jc w:val="both"/>
        <w:rPr>
          <w:rFonts w:ascii="Noto Sans Symbols" w:eastAsia="Noto Sans Symbols" w:hAnsi="Noto Sans Symbols" w:cs="Noto Sans Symbols"/>
          <w:color w:val="000000"/>
        </w:rPr>
      </w:pPr>
      <w:r>
        <w:rPr>
          <w:color w:val="000000"/>
        </w:rPr>
        <w:t>The Higher School Certificate recognises 13 years of schooling. In the interests of greater career choice and increased opportunities at University, it offers you a full range of study areas matching individual abilities, interests and goals.</w:t>
      </w:r>
    </w:p>
    <w:p w14:paraId="42F859AC" w14:textId="77777777" w:rsidR="005206DA" w:rsidRDefault="005206DA">
      <w:pPr>
        <w:pBdr>
          <w:top w:val="nil"/>
          <w:left w:val="nil"/>
          <w:bottom w:val="nil"/>
          <w:right w:val="nil"/>
          <w:between w:val="nil"/>
        </w:pBdr>
        <w:tabs>
          <w:tab w:val="left" w:pos="284"/>
          <w:tab w:val="left" w:pos="1173"/>
        </w:tabs>
        <w:ind w:left="284"/>
        <w:jc w:val="both"/>
        <w:rPr>
          <w:rFonts w:ascii="Noto Sans Symbols" w:eastAsia="Noto Sans Symbols" w:hAnsi="Noto Sans Symbols" w:cs="Noto Sans Symbols"/>
          <w:color w:val="000000"/>
        </w:rPr>
      </w:pPr>
    </w:p>
    <w:p w14:paraId="4C94F1E0" w14:textId="77777777" w:rsidR="005206DA" w:rsidRDefault="00B575D8">
      <w:pPr>
        <w:numPr>
          <w:ilvl w:val="0"/>
          <w:numId w:val="45"/>
        </w:numPr>
        <w:pBdr>
          <w:top w:val="nil"/>
          <w:left w:val="nil"/>
          <w:bottom w:val="nil"/>
          <w:right w:val="nil"/>
          <w:between w:val="nil"/>
        </w:pBdr>
        <w:tabs>
          <w:tab w:val="left" w:pos="284"/>
          <w:tab w:val="left" w:pos="1172"/>
          <w:tab w:val="left" w:pos="1173"/>
        </w:tabs>
        <w:ind w:left="284" w:hanging="284"/>
        <w:jc w:val="both"/>
        <w:rPr>
          <w:rFonts w:ascii="Noto Sans Symbols" w:eastAsia="Noto Sans Symbols" w:hAnsi="Noto Sans Symbols" w:cs="Noto Sans Symbols"/>
          <w:color w:val="000000"/>
        </w:rPr>
      </w:pPr>
      <w:r>
        <w:rPr>
          <w:color w:val="000000"/>
        </w:rPr>
        <w:t>Courses are linked to further education and training.</w:t>
      </w:r>
    </w:p>
    <w:p w14:paraId="091008C7" w14:textId="77777777" w:rsidR="005206DA" w:rsidRDefault="005206DA">
      <w:pPr>
        <w:pBdr>
          <w:top w:val="nil"/>
          <w:left w:val="nil"/>
          <w:bottom w:val="nil"/>
          <w:right w:val="nil"/>
          <w:between w:val="nil"/>
        </w:pBdr>
        <w:tabs>
          <w:tab w:val="left" w:pos="284"/>
          <w:tab w:val="left" w:pos="1172"/>
          <w:tab w:val="left" w:pos="1173"/>
        </w:tabs>
        <w:ind w:left="284"/>
        <w:jc w:val="both"/>
        <w:rPr>
          <w:rFonts w:ascii="Noto Sans Symbols" w:eastAsia="Noto Sans Symbols" w:hAnsi="Noto Sans Symbols" w:cs="Noto Sans Symbols"/>
          <w:color w:val="000000"/>
        </w:rPr>
      </w:pPr>
    </w:p>
    <w:p w14:paraId="472D6B12" w14:textId="77777777" w:rsidR="005206DA" w:rsidRDefault="00B575D8">
      <w:pPr>
        <w:numPr>
          <w:ilvl w:val="0"/>
          <w:numId w:val="45"/>
        </w:numPr>
        <w:pBdr>
          <w:top w:val="nil"/>
          <w:left w:val="nil"/>
          <w:bottom w:val="nil"/>
          <w:right w:val="nil"/>
          <w:between w:val="nil"/>
        </w:pBdr>
        <w:tabs>
          <w:tab w:val="left" w:pos="284"/>
          <w:tab w:val="left" w:pos="1172"/>
          <w:tab w:val="left" w:pos="1173"/>
        </w:tabs>
        <w:ind w:left="284" w:hanging="284"/>
        <w:jc w:val="both"/>
        <w:rPr>
          <w:rFonts w:ascii="Noto Sans Symbols" w:eastAsia="Noto Sans Symbols" w:hAnsi="Noto Sans Symbols" w:cs="Noto Sans Symbols"/>
          <w:color w:val="000000"/>
        </w:rPr>
      </w:pPr>
      <w:r>
        <w:rPr>
          <w:color w:val="000000"/>
        </w:rPr>
        <w:t>Extension courses will enable students to undertake more in-depth study in areas of special interest.</w:t>
      </w:r>
    </w:p>
    <w:p w14:paraId="347174E5" w14:textId="77777777" w:rsidR="005206DA" w:rsidRDefault="005206DA">
      <w:pPr>
        <w:pBdr>
          <w:top w:val="nil"/>
          <w:left w:val="nil"/>
          <w:bottom w:val="nil"/>
          <w:right w:val="nil"/>
          <w:between w:val="nil"/>
        </w:pBdr>
        <w:tabs>
          <w:tab w:val="left" w:pos="284"/>
          <w:tab w:val="left" w:pos="1172"/>
          <w:tab w:val="left" w:pos="1173"/>
        </w:tabs>
        <w:ind w:left="284"/>
        <w:jc w:val="both"/>
        <w:rPr>
          <w:rFonts w:ascii="Noto Sans Symbols" w:eastAsia="Noto Sans Symbols" w:hAnsi="Noto Sans Symbols" w:cs="Noto Sans Symbols"/>
          <w:color w:val="000000"/>
        </w:rPr>
      </w:pPr>
    </w:p>
    <w:p w14:paraId="7F9E497B" w14:textId="77777777" w:rsidR="005206DA" w:rsidRDefault="00B575D8">
      <w:pPr>
        <w:numPr>
          <w:ilvl w:val="0"/>
          <w:numId w:val="45"/>
        </w:numPr>
        <w:pBdr>
          <w:top w:val="nil"/>
          <w:left w:val="nil"/>
          <w:bottom w:val="nil"/>
          <w:right w:val="nil"/>
          <w:between w:val="nil"/>
        </w:pBdr>
        <w:tabs>
          <w:tab w:val="left" w:pos="284"/>
          <w:tab w:val="left" w:pos="1172"/>
          <w:tab w:val="left" w:pos="1173"/>
        </w:tabs>
        <w:ind w:left="284" w:hanging="284"/>
        <w:jc w:val="both"/>
        <w:rPr>
          <w:rFonts w:ascii="Noto Sans Symbols" w:eastAsia="Noto Sans Symbols" w:hAnsi="Noto Sans Symbols" w:cs="Noto Sans Symbols"/>
          <w:color w:val="000000"/>
        </w:rPr>
      </w:pPr>
      <w:r>
        <w:rPr>
          <w:color w:val="000000"/>
        </w:rPr>
        <w:t>Vocational Education and Training courses count towards the HSC and will also lead to qualifications recognised across a range of industries</w:t>
      </w:r>
      <w:r>
        <w:t xml:space="preserve"> and in university applications</w:t>
      </w:r>
      <w:r>
        <w:rPr>
          <w:color w:val="000000"/>
        </w:rPr>
        <w:t>.</w:t>
      </w:r>
    </w:p>
    <w:p w14:paraId="76760125" w14:textId="77777777" w:rsidR="005206DA" w:rsidRDefault="005206DA">
      <w:pPr>
        <w:pBdr>
          <w:top w:val="nil"/>
          <w:left w:val="nil"/>
          <w:bottom w:val="nil"/>
          <w:right w:val="nil"/>
          <w:between w:val="nil"/>
        </w:pBdr>
        <w:tabs>
          <w:tab w:val="left" w:pos="284"/>
          <w:tab w:val="left" w:pos="1172"/>
          <w:tab w:val="left" w:pos="1173"/>
        </w:tabs>
        <w:ind w:left="284"/>
        <w:jc w:val="both"/>
        <w:rPr>
          <w:rFonts w:ascii="Noto Sans Symbols" w:eastAsia="Noto Sans Symbols" w:hAnsi="Noto Sans Symbols" w:cs="Noto Sans Symbols"/>
          <w:color w:val="000000"/>
        </w:rPr>
      </w:pPr>
    </w:p>
    <w:p w14:paraId="2816E63F" w14:textId="77777777" w:rsidR="005206DA" w:rsidRDefault="00B575D8">
      <w:pPr>
        <w:numPr>
          <w:ilvl w:val="0"/>
          <w:numId w:val="45"/>
        </w:numPr>
        <w:pBdr>
          <w:top w:val="nil"/>
          <w:left w:val="nil"/>
          <w:bottom w:val="nil"/>
          <w:right w:val="nil"/>
          <w:between w:val="nil"/>
        </w:pBdr>
        <w:tabs>
          <w:tab w:val="left" w:pos="284"/>
          <w:tab w:val="left" w:pos="1172"/>
          <w:tab w:val="left" w:pos="1173"/>
        </w:tabs>
        <w:ind w:left="284" w:hanging="284"/>
        <w:jc w:val="both"/>
        <w:rPr>
          <w:rFonts w:ascii="Noto Sans Symbols" w:eastAsia="Noto Sans Symbols" w:hAnsi="Noto Sans Symbols" w:cs="Noto Sans Symbols"/>
          <w:color w:val="000000"/>
        </w:rPr>
      </w:pPr>
      <w:r>
        <w:rPr>
          <w:color w:val="000000"/>
        </w:rPr>
        <w:t>The HSC includes Life Skills courses for students with special education needs.</w:t>
      </w:r>
    </w:p>
    <w:p w14:paraId="118BD7D4" w14:textId="77777777" w:rsidR="005206DA" w:rsidRDefault="005206DA">
      <w:pPr>
        <w:pBdr>
          <w:top w:val="nil"/>
          <w:left w:val="nil"/>
          <w:bottom w:val="nil"/>
          <w:right w:val="nil"/>
          <w:between w:val="nil"/>
        </w:pBdr>
        <w:ind w:left="284" w:hanging="284"/>
        <w:jc w:val="both"/>
        <w:rPr>
          <w:color w:val="000000"/>
          <w:sz w:val="16"/>
          <w:szCs w:val="16"/>
        </w:rPr>
      </w:pPr>
    </w:p>
    <w:tbl>
      <w:tblPr>
        <w:tblStyle w:val="a0"/>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5206DA" w14:paraId="051C123B" w14:textId="77777777">
        <w:tc>
          <w:tcPr>
            <w:tcW w:w="9628" w:type="dxa"/>
            <w:shd w:val="clear" w:color="auto" w:fill="D9D9D9"/>
          </w:tcPr>
          <w:p w14:paraId="3CE3AACB" w14:textId="77777777" w:rsidR="005206DA" w:rsidRDefault="00B575D8">
            <w:pPr>
              <w:pBdr>
                <w:top w:val="nil"/>
                <w:left w:val="nil"/>
                <w:bottom w:val="nil"/>
                <w:right w:val="nil"/>
                <w:between w:val="nil"/>
              </w:pBdr>
              <w:spacing w:before="120" w:after="120"/>
              <w:rPr>
                <w:b/>
                <w:color w:val="000000"/>
                <w:sz w:val="28"/>
                <w:szCs w:val="28"/>
              </w:rPr>
            </w:pPr>
            <w:r>
              <w:rPr>
                <w:b/>
                <w:color w:val="000000"/>
                <w:sz w:val="28"/>
                <w:szCs w:val="28"/>
              </w:rPr>
              <w:t>What types of courses can I select?</w:t>
            </w:r>
          </w:p>
        </w:tc>
      </w:tr>
    </w:tbl>
    <w:p w14:paraId="20F404CD" w14:textId="77777777" w:rsidR="005206DA" w:rsidRPr="008833E0" w:rsidRDefault="005206DA">
      <w:pPr>
        <w:pBdr>
          <w:top w:val="nil"/>
          <w:left w:val="nil"/>
          <w:bottom w:val="nil"/>
          <w:right w:val="nil"/>
          <w:between w:val="nil"/>
        </w:pBdr>
        <w:spacing w:before="2"/>
        <w:ind w:left="284" w:hanging="284"/>
        <w:jc w:val="both"/>
        <w:rPr>
          <w:color w:val="000000"/>
          <w:sz w:val="8"/>
          <w:szCs w:val="16"/>
        </w:rPr>
      </w:pPr>
    </w:p>
    <w:p w14:paraId="4C68FC1F" w14:textId="77777777" w:rsidR="005206DA" w:rsidRPr="008833E0" w:rsidRDefault="005206DA">
      <w:pPr>
        <w:pBdr>
          <w:top w:val="nil"/>
          <w:left w:val="nil"/>
          <w:bottom w:val="nil"/>
          <w:right w:val="nil"/>
          <w:between w:val="nil"/>
        </w:pBdr>
        <w:spacing w:before="2"/>
        <w:ind w:left="284" w:hanging="284"/>
        <w:jc w:val="both"/>
        <w:rPr>
          <w:color w:val="000000"/>
          <w:sz w:val="8"/>
          <w:szCs w:val="16"/>
        </w:rPr>
      </w:pPr>
    </w:p>
    <w:p w14:paraId="729D0E52" w14:textId="77777777" w:rsidR="005206DA" w:rsidRDefault="00B575D8">
      <w:pPr>
        <w:pBdr>
          <w:top w:val="nil"/>
          <w:left w:val="nil"/>
          <w:bottom w:val="nil"/>
          <w:right w:val="nil"/>
          <w:between w:val="nil"/>
        </w:pBdr>
        <w:rPr>
          <w:color w:val="000000"/>
        </w:rPr>
      </w:pPr>
      <w:r>
        <w:rPr>
          <w:color w:val="000000"/>
        </w:rPr>
        <w:t>There are different types of courses that you can select in Years 11 and 12.</w:t>
      </w:r>
    </w:p>
    <w:p w14:paraId="0E3B508F" w14:textId="77777777" w:rsidR="005206DA" w:rsidRPr="008833E0" w:rsidRDefault="005206DA">
      <w:pPr>
        <w:pStyle w:val="Heading4"/>
        <w:spacing w:before="0"/>
        <w:rPr>
          <w:sz w:val="12"/>
        </w:rPr>
      </w:pPr>
      <w:bookmarkStart w:id="5" w:name="_heading=h.tyjcwt" w:colFirst="0" w:colLast="0"/>
      <w:bookmarkEnd w:id="5"/>
    </w:p>
    <w:p w14:paraId="148E3FAA" w14:textId="77777777" w:rsidR="005206DA" w:rsidRDefault="00B575D8">
      <w:pPr>
        <w:pStyle w:val="Heading4"/>
        <w:spacing w:before="0"/>
        <w:rPr>
          <w:rFonts w:ascii="Arial" w:eastAsia="Arial" w:hAnsi="Arial" w:cs="Arial"/>
          <w:b/>
          <w:color w:val="000000"/>
          <w:sz w:val="28"/>
          <w:szCs w:val="28"/>
        </w:rPr>
      </w:pPr>
      <w:r>
        <w:rPr>
          <w:rFonts w:ascii="Arial" w:eastAsia="Arial" w:hAnsi="Arial" w:cs="Arial"/>
          <w:b/>
          <w:color w:val="000000"/>
          <w:sz w:val="28"/>
          <w:szCs w:val="28"/>
        </w:rPr>
        <w:t>Board Developed Courses</w:t>
      </w:r>
    </w:p>
    <w:p w14:paraId="302D1BB3" w14:textId="77777777" w:rsidR="005206DA" w:rsidRDefault="00B575D8">
      <w:pPr>
        <w:pBdr>
          <w:top w:val="nil"/>
          <w:left w:val="nil"/>
          <w:bottom w:val="nil"/>
          <w:right w:val="nil"/>
          <w:between w:val="nil"/>
        </w:pBdr>
        <w:jc w:val="both"/>
        <w:rPr>
          <w:color w:val="000000"/>
        </w:rPr>
      </w:pPr>
      <w:r>
        <w:rPr>
          <w:color w:val="000000"/>
        </w:rPr>
        <w:t>These courses are developed by the NSW Education Standards Authority (NESA). All students entered for the HSC who are studying these courses follow these syllabuses. These courses are used in the calculation of the ATAR and examined externally by NESA at the end of the HSC course.</w:t>
      </w:r>
    </w:p>
    <w:p w14:paraId="4D8C6BAE" w14:textId="77777777" w:rsidR="005206DA" w:rsidRDefault="005206DA">
      <w:pPr>
        <w:pBdr>
          <w:top w:val="nil"/>
          <w:left w:val="nil"/>
          <w:bottom w:val="nil"/>
          <w:right w:val="nil"/>
          <w:between w:val="nil"/>
        </w:pBdr>
        <w:rPr>
          <w:color w:val="000000"/>
          <w:sz w:val="20"/>
          <w:szCs w:val="20"/>
        </w:rPr>
      </w:pPr>
    </w:p>
    <w:p w14:paraId="1F0BE142" w14:textId="77777777" w:rsidR="005206DA" w:rsidRDefault="00B575D8">
      <w:pPr>
        <w:pStyle w:val="Heading4"/>
        <w:spacing w:before="0"/>
        <w:rPr>
          <w:rFonts w:ascii="Arial" w:eastAsia="Arial" w:hAnsi="Arial" w:cs="Arial"/>
          <w:b/>
          <w:color w:val="000000"/>
          <w:sz w:val="28"/>
          <w:szCs w:val="28"/>
        </w:rPr>
      </w:pPr>
      <w:bookmarkStart w:id="6" w:name="_heading=h.3dy6vkm" w:colFirst="0" w:colLast="0"/>
      <w:bookmarkEnd w:id="6"/>
      <w:r>
        <w:rPr>
          <w:rFonts w:ascii="Arial" w:eastAsia="Arial" w:hAnsi="Arial" w:cs="Arial"/>
          <w:b/>
          <w:color w:val="000000"/>
          <w:sz w:val="28"/>
          <w:szCs w:val="28"/>
        </w:rPr>
        <w:t>Board Endorsed Courses</w:t>
      </w:r>
    </w:p>
    <w:p w14:paraId="25CD5BCC" w14:textId="77777777" w:rsidR="005206DA" w:rsidRDefault="00B575D8">
      <w:pPr>
        <w:pBdr>
          <w:top w:val="nil"/>
          <w:left w:val="nil"/>
          <w:bottom w:val="nil"/>
          <w:right w:val="nil"/>
          <w:between w:val="nil"/>
        </w:pBdr>
        <w:jc w:val="both"/>
        <w:rPr>
          <w:color w:val="000000"/>
        </w:rPr>
      </w:pPr>
      <w:r>
        <w:rPr>
          <w:color w:val="000000"/>
        </w:rPr>
        <w:t>Board Endorsed Courses have syllabuses endorsed by NESA to cater for areas of special interest not covered in the Board Developed Courses. These courses count towards the HSC and appear on the students Record of School Achievement. However, Board Endorsed courses do not count in the calculation of the ATAR.</w:t>
      </w:r>
    </w:p>
    <w:p w14:paraId="52476B23" w14:textId="77777777" w:rsidR="005206DA" w:rsidRDefault="005206DA">
      <w:pPr>
        <w:pBdr>
          <w:top w:val="nil"/>
          <w:left w:val="nil"/>
          <w:bottom w:val="nil"/>
          <w:right w:val="nil"/>
          <w:between w:val="nil"/>
        </w:pBdr>
        <w:rPr>
          <w:color w:val="000000"/>
          <w:sz w:val="21"/>
          <w:szCs w:val="21"/>
        </w:rPr>
      </w:pPr>
    </w:p>
    <w:p w14:paraId="18E6093D" w14:textId="77777777" w:rsidR="005206DA" w:rsidRDefault="00B575D8">
      <w:pPr>
        <w:jc w:val="both"/>
      </w:pPr>
      <w:r>
        <w:rPr>
          <w:b/>
        </w:rPr>
        <w:t xml:space="preserve">There are two types of Board Endorsed Courses; </w:t>
      </w:r>
      <w:r>
        <w:t>Content Endorsed Courses and School Developed Courses. Board Endorsed Courses may be studied as 1 or 2 units and as Preliminary and/or HSC courses.</w:t>
      </w:r>
    </w:p>
    <w:p w14:paraId="4BFD35BD" w14:textId="77777777" w:rsidR="005206DA" w:rsidRDefault="005206DA">
      <w:pPr>
        <w:spacing w:line="242" w:lineRule="auto"/>
        <w:jc w:val="both"/>
      </w:pPr>
    </w:p>
    <w:tbl>
      <w:tblPr>
        <w:tblStyle w:val="a1"/>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5206DA" w14:paraId="3875F13A" w14:textId="77777777">
        <w:tc>
          <w:tcPr>
            <w:tcW w:w="9628" w:type="dxa"/>
            <w:shd w:val="clear" w:color="auto" w:fill="D9D9D9"/>
          </w:tcPr>
          <w:p w14:paraId="4C035F90" w14:textId="77777777" w:rsidR="005206DA" w:rsidRDefault="00B575D8">
            <w:pPr>
              <w:pBdr>
                <w:top w:val="nil"/>
                <w:left w:val="nil"/>
                <w:bottom w:val="nil"/>
                <w:right w:val="nil"/>
                <w:between w:val="nil"/>
              </w:pBdr>
              <w:spacing w:before="120" w:after="120"/>
              <w:rPr>
                <w:b/>
                <w:color w:val="000000"/>
                <w:sz w:val="28"/>
                <w:szCs w:val="28"/>
              </w:rPr>
            </w:pPr>
            <w:r>
              <w:rPr>
                <w:b/>
                <w:color w:val="000000"/>
                <w:sz w:val="28"/>
                <w:szCs w:val="28"/>
              </w:rPr>
              <w:t>Vocational Education and Training (VET) Courses</w:t>
            </w:r>
          </w:p>
        </w:tc>
      </w:tr>
    </w:tbl>
    <w:p w14:paraId="1FB416B6" w14:textId="77777777" w:rsidR="005206DA" w:rsidRDefault="005206DA">
      <w:pPr>
        <w:spacing w:line="242" w:lineRule="auto"/>
        <w:jc w:val="both"/>
      </w:pPr>
    </w:p>
    <w:p w14:paraId="5AD81962" w14:textId="77777777" w:rsidR="005206DA" w:rsidRDefault="00B575D8">
      <w:pPr>
        <w:pBdr>
          <w:top w:val="nil"/>
          <w:left w:val="nil"/>
          <w:bottom w:val="nil"/>
          <w:right w:val="nil"/>
          <w:between w:val="nil"/>
        </w:pBdr>
        <w:spacing w:before="96"/>
        <w:jc w:val="both"/>
        <w:rPr>
          <w:color w:val="000000"/>
        </w:rPr>
      </w:pPr>
      <w:r>
        <w:rPr>
          <w:color w:val="000000"/>
        </w:rPr>
        <w:t xml:space="preserve">VET courses will allow you develop work skills and competencies to be better equipped to either enter the workforce and/or continue with Education &amp; Training. </w:t>
      </w:r>
    </w:p>
    <w:p w14:paraId="2F52B991" w14:textId="77777777" w:rsidR="005206DA" w:rsidRDefault="00B575D8">
      <w:pPr>
        <w:pBdr>
          <w:top w:val="nil"/>
          <w:left w:val="nil"/>
          <w:bottom w:val="nil"/>
          <w:right w:val="nil"/>
          <w:between w:val="nil"/>
        </w:pBdr>
        <w:spacing w:before="96"/>
        <w:rPr>
          <w:b/>
          <w:color w:val="000000"/>
        </w:rPr>
      </w:pPr>
      <w:r>
        <w:rPr>
          <w:b/>
          <w:color w:val="000000"/>
        </w:rPr>
        <w:t>VET courses are especially relevant if:</w:t>
      </w:r>
    </w:p>
    <w:p w14:paraId="13A5B7E9" w14:textId="77777777" w:rsidR="005206DA" w:rsidRDefault="005206DA">
      <w:pPr>
        <w:pBdr>
          <w:top w:val="nil"/>
          <w:left w:val="nil"/>
          <w:bottom w:val="nil"/>
          <w:right w:val="nil"/>
          <w:between w:val="nil"/>
        </w:pBdr>
        <w:spacing w:before="10"/>
        <w:rPr>
          <w:b/>
          <w:color w:val="000000"/>
          <w:sz w:val="18"/>
          <w:szCs w:val="18"/>
        </w:rPr>
      </w:pPr>
    </w:p>
    <w:p w14:paraId="578D1D04" w14:textId="77777777" w:rsidR="005206DA" w:rsidRDefault="00B575D8">
      <w:pPr>
        <w:numPr>
          <w:ilvl w:val="0"/>
          <w:numId w:val="60"/>
        </w:numPr>
        <w:pBdr>
          <w:top w:val="nil"/>
          <w:left w:val="nil"/>
          <w:bottom w:val="nil"/>
          <w:right w:val="nil"/>
          <w:between w:val="nil"/>
        </w:pBdr>
        <w:tabs>
          <w:tab w:val="left" w:pos="284"/>
        </w:tabs>
        <w:spacing w:before="1" w:line="290" w:lineRule="auto"/>
        <w:ind w:left="284" w:hanging="284"/>
        <w:jc w:val="both"/>
        <w:rPr>
          <w:color w:val="000000"/>
        </w:rPr>
      </w:pPr>
      <w:r>
        <w:rPr>
          <w:color w:val="000000"/>
        </w:rPr>
        <w:t>you are not looking to direct entry into a University course and</w:t>
      </w:r>
    </w:p>
    <w:p w14:paraId="5B9F0535" w14:textId="77777777" w:rsidR="005206DA" w:rsidRDefault="00B575D8">
      <w:pPr>
        <w:numPr>
          <w:ilvl w:val="0"/>
          <w:numId w:val="60"/>
        </w:numPr>
        <w:pBdr>
          <w:top w:val="nil"/>
          <w:left w:val="nil"/>
          <w:bottom w:val="nil"/>
          <w:right w:val="nil"/>
          <w:between w:val="nil"/>
        </w:pBdr>
        <w:tabs>
          <w:tab w:val="left" w:pos="284"/>
        </w:tabs>
        <w:spacing w:line="266" w:lineRule="auto"/>
        <w:ind w:left="284" w:hanging="284"/>
        <w:jc w:val="both"/>
        <w:rPr>
          <w:color w:val="000000"/>
        </w:rPr>
      </w:pPr>
      <w:r>
        <w:rPr>
          <w:color w:val="000000"/>
        </w:rPr>
        <w:t>would prefer an</w:t>
      </w:r>
      <w:r>
        <w:rPr>
          <w:b/>
          <w:color w:val="000000"/>
        </w:rPr>
        <w:t xml:space="preserve"> "Industry Recognised" (AQF) qualification </w:t>
      </w:r>
      <w:r>
        <w:rPr>
          <w:color w:val="000000"/>
        </w:rPr>
        <w:t>that can increase your chance of immediate employment in a traineeship or apprenticeship and/or</w:t>
      </w:r>
    </w:p>
    <w:p w14:paraId="7E97AB86" w14:textId="77777777" w:rsidR="005206DA" w:rsidRDefault="00B575D8">
      <w:pPr>
        <w:numPr>
          <w:ilvl w:val="0"/>
          <w:numId w:val="60"/>
        </w:numPr>
        <w:pBdr>
          <w:top w:val="nil"/>
          <w:left w:val="nil"/>
          <w:bottom w:val="nil"/>
          <w:right w:val="nil"/>
          <w:between w:val="nil"/>
        </w:pBdr>
        <w:tabs>
          <w:tab w:val="left" w:pos="284"/>
        </w:tabs>
        <w:spacing w:line="270" w:lineRule="auto"/>
        <w:ind w:left="284" w:hanging="284"/>
        <w:jc w:val="both"/>
        <w:rPr>
          <w:color w:val="000000"/>
        </w:rPr>
      </w:pPr>
      <w:r>
        <w:rPr>
          <w:color w:val="000000"/>
        </w:rPr>
        <w:t>you want to do further training in a Certificate IV, Diploma or Degree.</w:t>
      </w:r>
    </w:p>
    <w:p w14:paraId="1B9C3BC1" w14:textId="77777777" w:rsidR="005206DA" w:rsidRDefault="005206DA">
      <w:pPr>
        <w:tabs>
          <w:tab w:val="left" w:pos="284"/>
        </w:tabs>
      </w:pPr>
    </w:p>
    <w:p w14:paraId="53AD0931" w14:textId="77777777" w:rsidR="005206DA" w:rsidRDefault="00B575D8">
      <w:pPr>
        <w:widowControl/>
        <w:rPr>
          <w:b/>
          <w:color w:val="000000"/>
        </w:rPr>
      </w:pPr>
      <w:r>
        <w:rPr>
          <w:b/>
          <w:color w:val="000000"/>
        </w:rPr>
        <w:t>To maximize the benefits of VET Senior School courses you can also select other school subjects that complement and strengthen the VET course, here are just a few examples:</w:t>
      </w:r>
    </w:p>
    <w:p w14:paraId="304691D7" w14:textId="77777777" w:rsidR="005206DA" w:rsidRDefault="005206DA">
      <w:pPr>
        <w:widowControl/>
        <w:rPr>
          <w:b/>
          <w:color w:val="000000"/>
        </w:rPr>
      </w:pPr>
    </w:p>
    <w:p w14:paraId="1E55B44F" w14:textId="77777777" w:rsidR="005206DA" w:rsidRDefault="00B575D8">
      <w:pPr>
        <w:widowControl/>
        <w:numPr>
          <w:ilvl w:val="0"/>
          <w:numId w:val="46"/>
        </w:numPr>
        <w:pBdr>
          <w:top w:val="nil"/>
          <w:left w:val="nil"/>
          <w:bottom w:val="nil"/>
          <w:right w:val="nil"/>
          <w:between w:val="nil"/>
        </w:pBdr>
        <w:ind w:left="284" w:hanging="284"/>
      </w:pPr>
      <w:r>
        <w:rPr>
          <w:color w:val="000000"/>
        </w:rPr>
        <w:t>Hospitality + Food Technology + Business Studies</w:t>
      </w:r>
    </w:p>
    <w:p w14:paraId="58F2EDF3" w14:textId="77777777" w:rsidR="005206DA" w:rsidRDefault="00B575D8">
      <w:pPr>
        <w:widowControl/>
        <w:numPr>
          <w:ilvl w:val="0"/>
          <w:numId w:val="46"/>
        </w:numPr>
        <w:pBdr>
          <w:top w:val="nil"/>
          <w:left w:val="nil"/>
          <w:bottom w:val="nil"/>
          <w:right w:val="nil"/>
          <w:between w:val="nil"/>
        </w:pBdr>
        <w:ind w:left="284" w:hanging="284"/>
      </w:pPr>
      <w:r>
        <w:rPr>
          <w:color w:val="000000"/>
        </w:rPr>
        <w:t>Business Services + Legal Studies + Business Studies</w:t>
      </w:r>
    </w:p>
    <w:p w14:paraId="7A9F6667" w14:textId="77777777" w:rsidR="005206DA" w:rsidRDefault="00B575D8">
      <w:pPr>
        <w:widowControl/>
        <w:numPr>
          <w:ilvl w:val="0"/>
          <w:numId w:val="46"/>
        </w:numPr>
        <w:pBdr>
          <w:top w:val="nil"/>
          <w:left w:val="nil"/>
          <w:bottom w:val="nil"/>
          <w:right w:val="nil"/>
          <w:between w:val="nil"/>
        </w:pBdr>
        <w:ind w:left="284" w:hanging="284"/>
      </w:pPr>
      <w:r>
        <w:rPr>
          <w:color w:val="000000"/>
        </w:rPr>
        <w:t>Graphic Design + Visual Arts + D&amp;T</w:t>
      </w:r>
    </w:p>
    <w:p w14:paraId="50288989" w14:textId="77777777" w:rsidR="005206DA" w:rsidRDefault="00B575D8">
      <w:pPr>
        <w:widowControl/>
        <w:numPr>
          <w:ilvl w:val="0"/>
          <w:numId w:val="46"/>
        </w:numPr>
        <w:pBdr>
          <w:top w:val="nil"/>
          <w:left w:val="nil"/>
          <w:bottom w:val="nil"/>
          <w:right w:val="nil"/>
          <w:between w:val="nil"/>
        </w:pBdr>
        <w:ind w:left="284" w:hanging="284"/>
      </w:pPr>
      <w:r>
        <w:rPr>
          <w:color w:val="000000"/>
        </w:rPr>
        <w:lastRenderedPageBreak/>
        <w:t>Children Services + PD/H/PE + CAFS</w:t>
      </w:r>
    </w:p>
    <w:p w14:paraId="3E311A05" w14:textId="77777777" w:rsidR="005206DA" w:rsidRDefault="005206DA">
      <w:pPr>
        <w:widowControl/>
      </w:pPr>
    </w:p>
    <w:p w14:paraId="7CC01611" w14:textId="77777777" w:rsidR="005206DA" w:rsidRDefault="00B575D8">
      <w:pPr>
        <w:pBdr>
          <w:top w:val="nil"/>
          <w:left w:val="nil"/>
          <w:bottom w:val="nil"/>
          <w:right w:val="nil"/>
          <w:between w:val="nil"/>
        </w:pBdr>
        <w:jc w:val="both"/>
        <w:rPr>
          <w:color w:val="000000"/>
        </w:rPr>
      </w:pPr>
      <w:r>
        <w:rPr>
          <w:color w:val="000000"/>
        </w:rPr>
        <w:t>There are a variety of both IVET (internal - at school) and EVET (external - outside of school) courses available to choose with a variety of delivery modes. Some VET courses can contribute to your ATAR only if they are listed as Category B, where you will need to sit an examination.</w:t>
      </w:r>
    </w:p>
    <w:p w14:paraId="701B8BB9" w14:textId="77777777" w:rsidR="005206DA" w:rsidRDefault="005206DA">
      <w:pPr>
        <w:pBdr>
          <w:top w:val="nil"/>
          <w:left w:val="nil"/>
          <w:bottom w:val="nil"/>
          <w:right w:val="nil"/>
          <w:between w:val="nil"/>
        </w:pBdr>
        <w:rPr>
          <w:color w:val="000000"/>
          <w:sz w:val="21"/>
          <w:szCs w:val="21"/>
        </w:rPr>
      </w:pPr>
    </w:p>
    <w:p w14:paraId="6BCC3AA8" w14:textId="77777777" w:rsidR="005206DA" w:rsidRDefault="00B575D8">
      <w:pPr>
        <w:widowControl/>
        <w:rPr>
          <w:color w:val="000000"/>
        </w:rPr>
      </w:pPr>
      <w:r>
        <w:rPr>
          <w:color w:val="000000"/>
        </w:rPr>
        <w:t>There is the possibility to undertake a School-based Traineeship or Apprenticeship (SBAT) as a part of your senior study. You can combine work and training so that you finish your senior studies and already have some experience and training in your career pathway.</w:t>
      </w:r>
      <w:r>
        <w:rPr>
          <w:noProof/>
        </w:rPr>
        <w:drawing>
          <wp:anchor distT="0" distB="0" distL="0" distR="0" simplePos="0" relativeHeight="251662336" behindDoc="0" locked="0" layoutInCell="1" hidden="0" allowOverlap="1" wp14:anchorId="1B00D4F1" wp14:editId="09F5CEE3">
            <wp:simplePos x="0" y="0"/>
            <wp:positionH relativeFrom="column">
              <wp:posOffset>1057275</wp:posOffset>
            </wp:positionH>
            <wp:positionV relativeFrom="paragraph">
              <wp:posOffset>649605</wp:posOffset>
            </wp:positionV>
            <wp:extent cx="3829050" cy="2028825"/>
            <wp:effectExtent l="0" t="0" r="0" b="0"/>
            <wp:wrapTopAndBottom distT="0" distB="0"/>
            <wp:docPr id="19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
                    <a:srcRect/>
                    <a:stretch>
                      <a:fillRect/>
                    </a:stretch>
                  </pic:blipFill>
                  <pic:spPr>
                    <a:xfrm>
                      <a:off x="0" y="0"/>
                      <a:ext cx="3829050" cy="2028825"/>
                    </a:xfrm>
                    <a:prstGeom prst="rect">
                      <a:avLst/>
                    </a:prstGeom>
                    <a:ln/>
                  </pic:spPr>
                </pic:pic>
              </a:graphicData>
            </a:graphic>
          </wp:anchor>
        </w:drawing>
      </w:r>
    </w:p>
    <w:p w14:paraId="14F32204" w14:textId="77777777" w:rsidR="005206DA" w:rsidRDefault="005206DA">
      <w:pPr>
        <w:widowControl/>
        <w:spacing w:after="160" w:line="259" w:lineRule="auto"/>
        <w:rPr>
          <w:color w:val="000000"/>
        </w:rPr>
      </w:pPr>
    </w:p>
    <w:p w14:paraId="4E6CA4FB" w14:textId="77777777" w:rsidR="005206DA" w:rsidRDefault="005206DA">
      <w:pPr>
        <w:widowControl/>
        <w:spacing w:after="160" w:line="259" w:lineRule="auto"/>
        <w:rPr>
          <w:color w:val="000000"/>
        </w:rPr>
      </w:pPr>
    </w:p>
    <w:tbl>
      <w:tblPr>
        <w:tblStyle w:val="a2"/>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5206DA" w14:paraId="1ECC9296" w14:textId="77777777">
        <w:tc>
          <w:tcPr>
            <w:tcW w:w="9628" w:type="dxa"/>
            <w:shd w:val="clear" w:color="auto" w:fill="D9D9D9"/>
          </w:tcPr>
          <w:p w14:paraId="39020D7F" w14:textId="77777777" w:rsidR="005206DA" w:rsidRDefault="00B575D8">
            <w:pPr>
              <w:pBdr>
                <w:top w:val="nil"/>
                <w:left w:val="nil"/>
                <w:bottom w:val="nil"/>
                <w:right w:val="nil"/>
                <w:between w:val="nil"/>
              </w:pBdr>
              <w:spacing w:before="120" w:after="120"/>
              <w:rPr>
                <w:b/>
                <w:color w:val="000000"/>
                <w:sz w:val="28"/>
                <w:szCs w:val="28"/>
              </w:rPr>
            </w:pPr>
            <w:r>
              <w:rPr>
                <w:b/>
                <w:color w:val="000000"/>
                <w:sz w:val="28"/>
                <w:szCs w:val="28"/>
              </w:rPr>
              <w:t>What are Units?</w:t>
            </w:r>
          </w:p>
        </w:tc>
      </w:tr>
    </w:tbl>
    <w:p w14:paraId="292048FA" w14:textId="77777777" w:rsidR="005206DA" w:rsidRDefault="005206DA">
      <w:pPr>
        <w:widowControl/>
      </w:pPr>
    </w:p>
    <w:p w14:paraId="569C7968" w14:textId="77777777" w:rsidR="005206DA" w:rsidRDefault="00B575D8">
      <w:pPr>
        <w:pBdr>
          <w:top w:val="nil"/>
          <w:left w:val="nil"/>
          <w:bottom w:val="nil"/>
          <w:right w:val="nil"/>
          <w:between w:val="nil"/>
        </w:pBdr>
        <w:jc w:val="both"/>
        <w:rPr>
          <w:b/>
          <w:color w:val="000000"/>
        </w:rPr>
      </w:pPr>
      <w:r>
        <w:rPr>
          <w:color w:val="000000"/>
        </w:rPr>
        <w:t xml:space="preserve">All courses offered for the Higher School Certificate have a unit value. Subjects may have a value of 1 unit or 2 units. </w:t>
      </w:r>
      <w:r>
        <w:rPr>
          <w:b/>
          <w:color w:val="000000"/>
        </w:rPr>
        <w:t>Most courses are 2 units.</w:t>
      </w:r>
    </w:p>
    <w:p w14:paraId="4BEA7BC6" w14:textId="77777777" w:rsidR="005206DA" w:rsidRDefault="005206DA">
      <w:pPr>
        <w:pBdr>
          <w:top w:val="nil"/>
          <w:left w:val="nil"/>
          <w:bottom w:val="nil"/>
          <w:right w:val="nil"/>
          <w:between w:val="nil"/>
        </w:pBdr>
        <w:jc w:val="both"/>
        <w:rPr>
          <w:b/>
          <w:color w:val="000000"/>
        </w:rPr>
      </w:pPr>
    </w:p>
    <w:p w14:paraId="7D9B3178" w14:textId="77777777" w:rsidR="005206DA" w:rsidRDefault="00B575D8">
      <w:pPr>
        <w:pBdr>
          <w:top w:val="nil"/>
          <w:left w:val="nil"/>
          <w:bottom w:val="nil"/>
          <w:right w:val="nil"/>
          <w:between w:val="nil"/>
        </w:pBdr>
        <w:jc w:val="both"/>
        <w:rPr>
          <w:color w:val="000000"/>
        </w:rPr>
      </w:pPr>
      <w:r>
        <w:rPr>
          <w:color w:val="000000"/>
        </w:rPr>
        <w:t>Each unit involves class time of approximately 2 hours per week (60 hours per year). In the HSC each unit has a value of 50 marks. Hence a 2 unit course has a value of 100 marks.</w:t>
      </w:r>
    </w:p>
    <w:p w14:paraId="45C5C0EE" w14:textId="77777777" w:rsidR="005206DA" w:rsidRDefault="005206DA">
      <w:pPr>
        <w:pBdr>
          <w:top w:val="nil"/>
          <w:left w:val="nil"/>
          <w:bottom w:val="nil"/>
          <w:right w:val="nil"/>
          <w:between w:val="nil"/>
        </w:pBdr>
        <w:jc w:val="both"/>
        <w:rPr>
          <w:color w:val="000000"/>
          <w:sz w:val="21"/>
          <w:szCs w:val="21"/>
        </w:rPr>
      </w:pPr>
    </w:p>
    <w:p w14:paraId="4E873982" w14:textId="77777777" w:rsidR="005206DA" w:rsidRDefault="00B575D8">
      <w:pPr>
        <w:pBdr>
          <w:top w:val="nil"/>
          <w:left w:val="nil"/>
          <w:bottom w:val="nil"/>
          <w:right w:val="nil"/>
          <w:between w:val="nil"/>
        </w:pBdr>
        <w:jc w:val="both"/>
        <w:rPr>
          <w:b/>
          <w:color w:val="000000"/>
        </w:rPr>
      </w:pPr>
      <w:r>
        <w:rPr>
          <w:color w:val="000000"/>
        </w:rPr>
        <w:t xml:space="preserve">In the Year 11 Preliminary course you must study a minimum of </w:t>
      </w:r>
      <w:r>
        <w:rPr>
          <w:b/>
          <w:color w:val="000000"/>
        </w:rPr>
        <w:t>12 units</w:t>
      </w:r>
    </w:p>
    <w:p w14:paraId="34B62245" w14:textId="77777777" w:rsidR="005206DA" w:rsidRDefault="005206DA">
      <w:pPr>
        <w:pBdr>
          <w:top w:val="nil"/>
          <w:left w:val="nil"/>
          <w:bottom w:val="nil"/>
          <w:right w:val="nil"/>
          <w:between w:val="nil"/>
        </w:pBdr>
        <w:rPr>
          <w:b/>
          <w:color w:val="000000"/>
        </w:rPr>
      </w:pPr>
    </w:p>
    <w:p w14:paraId="4A4D7613" w14:textId="77777777" w:rsidR="005206DA" w:rsidRDefault="00B575D8">
      <w:pPr>
        <w:pBdr>
          <w:top w:val="nil"/>
          <w:left w:val="nil"/>
          <w:bottom w:val="nil"/>
          <w:right w:val="nil"/>
          <w:between w:val="nil"/>
        </w:pBdr>
        <w:jc w:val="both"/>
        <w:rPr>
          <w:b/>
          <w:color w:val="000000"/>
        </w:rPr>
      </w:pPr>
      <w:r>
        <w:rPr>
          <w:color w:val="000000"/>
        </w:rPr>
        <w:t xml:space="preserve">In the Year 12 HSC course you must study a minimum of </w:t>
      </w:r>
      <w:r>
        <w:rPr>
          <w:b/>
          <w:color w:val="000000"/>
        </w:rPr>
        <w:t>10 units</w:t>
      </w:r>
    </w:p>
    <w:p w14:paraId="18B79BE9" w14:textId="77777777" w:rsidR="005206DA" w:rsidRDefault="005206DA">
      <w:pPr>
        <w:pBdr>
          <w:top w:val="nil"/>
          <w:left w:val="nil"/>
          <w:bottom w:val="nil"/>
          <w:right w:val="nil"/>
          <w:between w:val="nil"/>
        </w:pBdr>
        <w:rPr>
          <w:b/>
          <w:color w:val="000000"/>
        </w:rPr>
      </w:pPr>
    </w:p>
    <w:p w14:paraId="56E4E76D" w14:textId="77777777" w:rsidR="005206DA" w:rsidRDefault="00B575D8">
      <w:pPr>
        <w:widowControl/>
        <w:rPr>
          <w:b/>
          <w:i/>
        </w:rPr>
      </w:pPr>
      <w:r>
        <w:rPr>
          <w:b/>
          <w:i/>
        </w:rPr>
        <w:t>2 units = 4 hours per week (120 hours per year) = 100 marks</w:t>
      </w:r>
    </w:p>
    <w:p w14:paraId="268F19C4" w14:textId="77777777" w:rsidR="005206DA" w:rsidRDefault="005206DA">
      <w:pPr>
        <w:widowControl/>
      </w:pPr>
    </w:p>
    <w:p w14:paraId="5ADC2D86" w14:textId="77777777" w:rsidR="005206DA" w:rsidRDefault="00B575D8">
      <w:pPr>
        <w:jc w:val="both"/>
        <w:rPr>
          <w:b/>
        </w:rPr>
      </w:pPr>
      <w:r>
        <w:rPr>
          <w:b/>
        </w:rPr>
        <w:t>The following is a guideline to help you understand the pattern of courses:</w:t>
      </w:r>
    </w:p>
    <w:p w14:paraId="4BCB45CC" w14:textId="77777777" w:rsidR="005206DA" w:rsidRDefault="005206DA">
      <w:pPr>
        <w:widowControl/>
      </w:pPr>
    </w:p>
    <w:p w14:paraId="50416DF6" w14:textId="77777777" w:rsidR="005206DA" w:rsidRDefault="00B575D8">
      <w:pPr>
        <w:pStyle w:val="Heading4"/>
        <w:spacing w:before="0"/>
        <w:jc w:val="both"/>
        <w:rPr>
          <w:rFonts w:ascii="Arial" w:eastAsia="Arial" w:hAnsi="Arial" w:cs="Arial"/>
          <w:b/>
          <w:color w:val="000000"/>
          <w:sz w:val="28"/>
          <w:szCs w:val="28"/>
        </w:rPr>
      </w:pPr>
      <w:r>
        <w:rPr>
          <w:rFonts w:ascii="Arial" w:eastAsia="Arial" w:hAnsi="Arial" w:cs="Arial"/>
          <w:b/>
          <w:color w:val="000000"/>
          <w:sz w:val="28"/>
          <w:szCs w:val="28"/>
        </w:rPr>
        <w:t>2 Unit Course</w:t>
      </w:r>
    </w:p>
    <w:p w14:paraId="792461D0" w14:textId="77777777" w:rsidR="005206DA" w:rsidRDefault="005206DA">
      <w:pPr>
        <w:pBdr>
          <w:top w:val="nil"/>
          <w:left w:val="nil"/>
          <w:bottom w:val="nil"/>
          <w:right w:val="nil"/>
          <w:between w:val="nil"/>
        </w:pBdr>
        <w:rPr>
          <w:color w:val="000000"/>
        </w:rPr>
      </w:pPr>
    </w:p>
    <w:p w14:paraId="03C9548A" w14:textId="77777777" w:rsidR="005206DA" w:rsidRDefault="00B575D8">
      <w:pPr>
        <w:pBdr>
          <w:top w:val="nil"/>
          <w:left w:val="nil"/>
          <w:bottom w:val="nil"/>
          <w:right w:val="nil"/>
          <w:between w:val="nil"/>
        </w:pBdr>
        <w:rPr>
          <w:color w:val="000000"/>
        </w:rPr>
      </w:pPr>
      <w:r>
        <w:rPr>
          <w:color w:val="000000"/>
        </w:rPr>
        <w:t>This is the basic structure for all courses. It has a value of 100 marks.</w:t>
      </w:r>
    </w:p>
    <w:p w14:paraId="5DBCDBDE" w14:textId="77777777" w:rsidR="005206DA" w:rsidRDefault="005206DA">
      <w:pPr>
        <w:widowControl/>
      </w:pPr>
    </w:p>
    <w:p w14:paraId="314BB428" w14:textId="77777777" w:rsidR="005206DA" w:rsidRDefault="00B575D8">
      <w:pPr>
        <w:pStyle w:val="Heading4"/>
        <w:spacing w:before="0"/>
        <w:jc w:val="both"/>
        <w:rPr>
          <w:rFonts w:ascii="Arial" w:eastAsia="Arial" w:hAnsi="Arial" w:cs="Arial"/>
          <w:b/>
          <w:color w:val="000000"/>
          <w:sz w:val="28"/>
          <w:szCs w:val="28"/>
        </w:rPr>
      </w:pPr>
      <w:r>
        <w:rPr>
          <w:rFonts w:ascii="Arial" w:eastAsia="Arial" w:hAnsi="Arial" w:cs="Arial"/>
          <w:b/>
          <w:color w:val="000000"/>
          <w:sz w:val="28"/>
          <w:szCs w:val="28"/>
        </w:rPr>
        <w:t>Extension Course</w:t>
      </w:r>
    </w:p>
    <w:p w14:paraId="404B3A93" w14:textId="77777777" w:rsidR="005206DA" w:rsidRDefault="005206DA"/>
    <w:p w14:paraId="2112DD4A" w14:textId="77777777" w:rsidR="005206DA" w:rsidRDefault="00B575D8">
      <w:pPr>
        <w:numPr>
          <w:ilvl w:val="0"/>
          <w:numId w:val="48"/>
        </w:numPr>
        <w:pBdr>
          <w:top w:val="nil"/>
          <w:left w:val="nil"/>
          <w:bottom w:val="nil"/>
          <w:right w:val="nil"/>
          <w:between w:val="nil"/>
        </w:pBdr>
        <w:tabs>
          <w:tab w:val="left" w:pos="284"/>
        </w:tabs>
        <w:ind w:left="284" w:hanging="284"/>
        <w:jc w:val="both"/>
        <w:rPr>
          <w:color w:val="000000"/>
        </w:rPr>
      </w:pPr>
      <w:r>
        <w:rPr>
          <w:color w:val="000000"/>
        </w:rPr>
        <w:t>Extension study is available in a number of subjects. Extension courses build on the content of the 2 unit course and carry an additional value of 1 unit. Requiring students to work beyond the standard of the 2 unit course, extension courses are available in English, Mathematics, History, Music some languages and Science.</w:t>
      </w:r>
    </w:p>
    <w:p w14:paraId="6BC02916" w14:textId="77777777" w:rsidR="005206DA" w:rsidRDefault="005206DA">
      <w:pPr>
        <w:pBdr>
          <w:top w:val="nil"/>
          <w:left w:val="nil"/>
          <w:bottom w:val="nil"/>
          <w:right w:val="nil"/>
          <w:between w:val="nil"/>
        </w:pBdr>
        <w:tabs>
          <w:tab w:val="left" w:pos="284"/>
        </w:tabs>
        <w:ind w:left="284" w:hanging="284"/>
        <w:rPr>
          <w:color w:val="000000"/>
          <w:sz w:val="21"/>
          <w:szCs w:val="21"/>
        </w:rPr>
      </w:pPr>
    </w:p>
    <w:p w14:paraId="45F51C97" w14:textId="77777777" w:rsidR="005206DA" w:rsidRDefault="00B575D8">
      <w:pPr>
        <w:numPr>
          <w:ilvl w:val="0"/>
          <w:numId w:val="48"/>
        </w:numPr>
        <w:pBdr>
          <w:top w:val="nil"/>
          <w:left w:val="nil"/>
          <w:bottom w:val="nil"/>
          <w:right w:val="nil"/>
          <w:between w:val="nil"/>
        </w:pBdr>
        <w:tabs>
          <w:tab w:val="left" w:pos="284"/>
        </w:tabs>
        <w:ind w:left="284" w:hanging="284"/>
        <w:jc w:val="both"/>
        <w:rPr>
          <w:color w:val="000000"/>
        </w:rPr>
      </w:pPr>
      <w:r>
        <w:rPr>
          <w:color w:val="000000"/>
        </w:rPr>
        <w:t>English and Mathematics Extension Courses are available at Preliminary and HSC levels. Students must study the Preliminary extension course in these subjects before proceeding to the two HSC extension courses (Extension 1 and Extension 2). The Extension 2 course requires students to work beyond the standard of the Extension 1 course.</w:t>
      </w:r>
    </w:p>
    <w:p w14:paraId="01545734" w14:textId="77777777" w:rsidR="008833E0" w:rsidRDefault="008833E0" w:rsidP="00EF782A">
      <w:pPr>
        <w:pBdr>
          <w:top w:val="nil"/>
          <w:left w:val="nil"/>
          <w:bottom w:val="nil"/>
          <w:right w:val="nil"/>
          <w:between w:val="nil"/>
        </w:pBdr>
        <w:tabs>
          <w:tab w:val="left" w:pos="284"/>
        </w:tabs>
        <w:jc w:val="both"/>
        <w:rPr>
          <w:color w:val="000000"/>
        </w:rPr>
      </w:pPr>
    </w:p>
    <w:p w14:paraId="1BA219D2" w14:textId="77777777" w:rsidR="005206DA" w:rsidRDefault="005206DA">
      <w:pPr>
        <w:pBdr>
          <w:top w:val="nil"/>
          <w:left w:val="nil"/>
          <w:bottom w:val="nil"/>
          <w:right w:val="nil"/>
          <w:between w:val="nil"/>
        </w:pBdr>
        <w:tabs>
          <w:tab w:val="left" w:pos="284"/>
        </w:tabs>
        <w:ind w:left="284" w:hanging="284"/>
        <w:rPr>
          <w:color w:val="000000"/>
          <w:sz w:val="21"/>
          <w:szCs w:val="21"/>
        </w:rPr>
      </w:pPr>
    </w:p>
    <w:p w14:paraId="34C53C0C" w14:textId="77777777" w:rsidR="005206DA" w:rsidRDefault="00B575D8">
      <w:pPr>
        <w:numPr>
          <w:ilvl w:val="0"/>
          <w:numId w:val="48"/>
        </w:numPr>
        <w:pBdr>
          <w:top w:val="nil"/>
          <w:left w:val="nil"/>
          <w:bottom w:val="nil"/>
          <w:right w:val="nil"/>
          <w:between w:val="nil"/>
        </w:pBdr>
        <w:tabs>
          <w:tab w:val="left" w:pos="284"/>
        </w:tabs>
        <w:ind w:left="284" w:hanging="284"/>
        <w:jc w:val="both"/>
        <w:rPr>
          <w:color w:val="000000"/>
        </w:rPr>
      </w:pPr>
      <w:r>
        <w:rPr>
          <w:color w:val="000000"/>
        </w:rPr>
        <w:t>HSC extension courses in subjects other than English and Mathematics are offered and examined in Year 12 only.</w:t>
      </w:r>
    </w:p>
    <w:p w14:paraId="0D9D6487" w14:textId="77777777" w:rsidR="005206DA" w:rsidRDefault="005206DA">
      <w:pPr>
        <w:tabs>
          <w:tab w:val="left" w:pos="284"/>
        </w:tabs>
        <w:ind w:left="284" w:hanging="284"/>
      </w:pPr>
    </w:p>
    <w:p w14:paraId="6A2647CD" w14:textId="77777777" w:rsidR="005206DA" w:rsidRDefault="00B575D8">
      <w:pPr>
        <w:pStyle w:val="Heading4"/>
        <w:spacing w:before="0"/>
        <w:jc w:val="both"/>
        <w:rPr>
          <w:rFonts w:ascii="Arial" w:eastAsia="Arial" w:hAnsi="Arial" w:cs="Arial"/>
          <w:b/>
          <w:color w:val="000000"/>
          <w:sz w:val="28"/>
          <w:szCs w:val="28"/>
        </w:rPr>
      </w:pPr>
      <w:r>
        <w:rPr>
          <w:rFonts w:ascii="Arial" w:eastAsia="Arial" w:hAnsi="Arial" w:cs="Arial"/>
          <w:b/>
          <w:color w:val="000000"/>
          <w:sz w:val="28"/>
          <w:szCs w:val="28"/>
        </w:rPr>
        <w:t>1 Unit Course</w:t>
      </w:r>
    </w:p>
    <w:p w14:paraId="599D60DF" w14:textId="77777777" w:rsidR="005206DA" w:rsidRDefault="005206DA"/>
    <w:p w14:paraId="059A21A2" w14:textId="77777777" w:rsidR="005206DA" w:rsidRDefault="00B575D8">
      <w:pPr>
        <w:numPr>
          <w:ilvl w:val="0"/>
          <w:numId w:val="50"/>
        </w:numPr>
        <w:pBdr>
          <w:top w:val="nil"/>
          <w:left w:val="nil"/>
          <w:bottom w:val="nil"/>
          <w:right w:val="nil"/>
          <w:between w:val="nil"/>
        </w:pBdr>
        <w:tabs>
          <w:tab w:val="left" w:pos="284"/>
        </w:tabs>
        <w:ind w:left="284" w:hanging="284"/>
        <w:jc w:val="both"/>
        <w:rPr>
          <w:color w:val="000000"/>
        </w:rPr>
      </w:pPr>
      <w:r>
        <w:rPr>
          <w:color w:val="000000"/>
        </w:rPr>
        <w:t>Unit equals approximately 2 hours of class time each week or 60 hours per year.</w:t>
      </w:r>
    </w:p>
    <w:p w14:paraId="0508F66F" w14:textId="77777777" w:rsidR="005206DA" w:rsidRDefault="005206DA">
      <w:pPr>
        <w:pBdr>
          <w:top w:val="nil"/>
          <w:left w:val="nil"/>
          <w:bottom w:val="nil"/>
          <w:right w:val="nil"/>
          <w:between w:val="nil"/>
        </w:pBdr>
        <w:tabs>
          <w:tab w:val="left" w:pos="284"/>
        </w:tabs>
        <w:ind w:left="284" w:hanging="284"/>
        <w:jc w:val="both"/>
        <w:rPr>
          <w:color w:val="000000"/>
          <w:sz w:val="21"/>
          <w:szCs w:val="21"/>
        </w:rPr>
      </w:pPr>
    </w:p>
    <w:p w14:paraId="43E2A4BD" w14:textId="77777777" w:rsidR="005206DA" w:rsidRDefault="00B575D8">
      <w:pPr>
        <w:numPr>
          <w:ilvl w:val="0"/>
          <w:numId w:val="50"/>
        </w:numPr>
        <w:pBdr>
          <w:top w:val="nil"/>
          <w:left w:val="nil"/>
          <w:bottom w:val="nil"/>
          <w:right w:val="nil"/>
          <w:between w:val="nil"/>
        </w:pBdr>
        <w:tabs>
          <w:tab w:val="left" w:pos="284"/>
        </w:tabs>
        <w:ind w:left="284" w:hanging="284"/>
        <w:jc w:val="both"/>
        <w:rPr>
          <w:color w:val="000000"/>
        </w:rPr>
      </w:pPr>
      <w:r>
        <w:rPr>
          <w:color w:val="000000"/>
        </w:rPr>
        <w:t>There are a number of 1 unit Board Endorsed Courses. These courses do not count in the ATAR.</w:t>
      </w:r>
    </w:p>
    <w:p w14:paraId="68D6CB23" w14:textId="77777777" w:rsidR="005206DA" w:rsidRDefault="005206DA"/>
    <w:p w14:paraId="133BEDD0" w14:textId="77777777" w:rsidR="005206DA" w:rsidRDefault="00B575D8">
      <w:pPr>
        <w:pStyle w:val="Heading4"/>
        <w:spacing w:before="0"/>
        <w:jc w:val="both"/>
        <w:rPr>
          <w:rFonts w:ascii="Arial" w:eastAsia="Arial" w:hAnsi="Arial" w:cs="Arial"/>
          <w:b/>
          <w:color w:val="000000"/>
          <w:sz w:val="28"/>
          <w:szCs w:val="28"/>
        </w:rPr>
      </w:pPr>
      <w:r>
        <w:rPr>
          <w:rFonts w:ascii="Arial" w:eastAsia="Arial" w:hAnsi="Arial" w:cs="Arial"/>
          <w:b/>
          <w:color w:val="000000"/>
          <w:sz w:val="28"/>
          <w:szCs w:val="28"/>
        </w:rPr>
        <w:t>Category A and B Courses</w:t>
      </w:r>
    </w:p>
    <w:p w14:paraId="7D1EEDD8" w14:textId="77777777" w:rsidR="005206DA" w:rsidRDefault="005206DA">
      <w:pPr>
        <w:widowControl/>
      </w:pPr>
    </w:p>
    <w:p w14:paraId="26977AE5" w14:textId="77777777" w:rsidR="005206DA" w:rsidRDefault="00B575D8">
      <w:pPr>
        <w:pBdr>
          <w:top w:val="nil"/>
          <w:left w:val="nil"/>
          <w:bottom w:val="nil"/>
          <w:right w:val="nil"/>
          <w:between w:val="nil"/>
        </w:pBdr>
        <w:jc w:val="both"/>
        <w:rPr>
          <w:color w:val="000000"/>
        </w:rPr>
      </w:pPr>
      <w:r>
        <w:rPr>
          <w:color w:val="000000"/>
        </w:rPr>
        <w:t>HSC courses are classified as either Category A or Category B.</w:t>
      </w:r>
    </w:p>
    <w:p w14:paraId="1C526DBF" w14:textId="77777777" w:rsidR="005206DA" w:rsidRDefault="005206DA">
      <w:pPr>
        <w:pBdr>
          <w:top w:val="nil"/>
          <w:left w:val="nil"/>
          <w:bottom w:val="nil"/>
          <w:right w:val="nil"/>
          <w:between w:val="nil"/>
        </w:pBdr>
        <w:rPr>
          <w:color w:val="000000"/>
          <w:sz w:val="21"/>
          <w:szCs w:val="21"/>
        </w:rPr>
      </w:pPr>
    </w:p>
    <w:p w14:paraId="214907F6" w14:textId="77777777" w:rsidR="005206DA" w:rsidRDefault="00B575D8">
      <w:pPr>
        <w:pBdr>
          <w:top w:val="nil"/>
          <w:left w:val="nil"/>
          <w:bottom w:val="nil"/>
          <w:right w:val="nil"/>
          <w:between w:val="nil"/>
        </w:pBdr>
        <w:rPr>
          <w:color w:val="000000"/>
        </w:rPr>
      </w:pPr>
      <w:r>
        <w:rPr>
          <w:b/>
          <w:color w:val="000000"/>
        </w:rPr>
        <w:t xml:space="preserve">Category A </w:t>
      </w:r>
      <w:r>
        <w:rPr>
          <w:color w:val="000000"/>
        </w:rPr>
        <w:t>courses may be included in the calculation of an ATAR and students must sit a compulsory HSC examination.</w:t>
      </w:r>
    </w:p>
    <w:p w14:paraId="09C33E77" w14:textId="77777777" w:rsidR="005206DA" w:rsidRDefault="005206DA">
      <w:pPr>
        <w:pBdr>
          <w:top w:val="nil"/>
          <w:left w:val="nil"/>
          <w:bottom w:val="nil"/>
          <w:right w:val="nil"/>
          <w:between w:val="nil"/>
        </w:pBdr>
        <w:rPr>
          <w:color w:val="000000"/>
          <w:sz w:val="21"/>
          <w:szCs w:val="21"/>
        </w:rPr>
      </w:pPr>
    </w:p>
    <w:p w14:paraId="22400365" w14:textId="77777777" w:rsidR="005206DA" w:rsidRDefault="00B575D8">
      <w:pPr>
        <w:pBdr>
          <w:top w:val="nil"/>
          <w:left w:val="nil"/>
          <w:bottom w:val="nil"/>
          <w:right w:val="nil"/>
          <w:between w:val="nil"/>
        </w:pBdr>
        <w:jc w:val="both"/>
        <w:rPr>
          <w:color w:val="000000"/>
        </w:rPr>
      </w:pPr>
      <w:r>
        <w:rPr>
          <w:b/>
          <w:color w:val="000000"/>
        </w:rPr>
        <w:t xml:space="preserve">Category B </w:t>
      </w:r>
      <w:r>
        <w:rPr>
          <w:color w:val="000000"/>
        </w:rPr>
        <w:t>courses can be included in a student’s ATAR calculation if they are enrolled with the NSW Education Standards Authority (NESA) for the course and they sit the optional HSC examination. They include VET Curriculum Framework Courses, which include compulsory work placement. No more than two units of Category B courses can be used in the ATAR calculation.</w:t>
      </w:r>
    </w:p>
    <w:p w14:paraId="0CCEFAF5" w14:textId="77777777" w:rsidR="005206DA" w:rsidRDefault="005206DA">
      <w:pPr>
        <w:jc w:val="both"/>
      </w:pPr>
    </w:p>
    <w:p w14:paraId="7B7E447E" w14:textId="77777777" w:rsidR="005206DA" w:rsidRDefault="00B575D8">
      <w:pPr>
        <w:pBdr>
          <w:top w:val="nil"/>
          <w:left w:val="nil"/>
          <w:bottom w:val="nil"/>
          <w:right w:val="nil"/>
          <w:between w:val="nil"/>
        </w:pBdr>
        <w:rPr>
          <w:b/>
          <w:i/>
        </w:rPr>
      </w:pPr>
      <w:r>
        <w:rPr>
          <w:b/>
          <w:i/>
        </w:rPr>
        <w:t>If you wish to be awarded a HSC</w:t>
      </w:r>
    </w:p>
    <w:p w14:paraId="36169E85" w14:textId="77777777" w:rsidR="005206DA" w:rsidRDefault="005206DA">
      <w:pPr>
        <w:widowControl/>
      </w:pPr>
    </w:p>
    <w:p w14:paraId="1CCC1AD4" w14:textId="77777777" w:rsidR="005206DA" w:rsidRDefault="00B575D8">
      <w:pPr>
        <w:pBdr>
          <w:top w:val="nil"/>
          <w:left w:val="nil"/>
          <w:bottom w:val="nil"/>
          <w:right w:val="nil"/>
          <w:between w:val="nil"/>
        </w:pBdr>
        <w:rPr>
          <w:b/>
          <w:color w:val="000000"/>
        </w:rPr>
      </w:pPr>
      <w:r>
        <w:rPr>
          <w:b/>
          <w:color w:val="000000"/>
        </w:rPr>
        <w:t>You must:</w:t>
      </w:r>
    </w:p>
    <w:p w14:paraId="5D2DE791" w14:textId="77777777" w:rsidR="005206DA" w:rsidRDefault="005206DA">
      <w:pPr>
        <w:pBdr>
          <w:top w:val="nil"/>
          <w:left w:val="nil"/>
          <w:bottom w:val="nil"/>
          <w:right w:val="nil"/>
          <w:between w:val="nil"/>
        </w:pBdr>
        <w:rPr>
          <w:b/>
          <w:color w:val="000000"/>
        </w:rPr>
      </w:pPr>
    </w:p>
    <w:p w14:paraId="45199A7D" w14:textId="77777777" w:rsidR="005206DA" w:rsidRDefault="00B575D8">
      <w:pPr>
        <w:numPr>
          <w:ilvl w:val="0"/>
          <w:numId w:val="54"/>
        </w:numPr>
        <w:pBdr>
          <w:top w:val="nil"/>
          <w:left w:val="nil"/>
          <w:bottom w:val="nil"/>
          <w:right w:val="nil"/>
          <w:between w:val="nil"/>
        </w:pBdr>
        <w:tabs>
          <w:tab w:val="left" w:pos="284"/>
        </w:tabs>
        <w:ind w:left="0" w:firstLine="0"/>
        <w:rPr>
          <w:color w:val="000000"/>
        </w:rPr>
      </w:pPr>
      <w:r>
        <w:rPr>
          <w:color w:val="000000"/>
        </w:rPr>
        <w:t>satisfactorily complete Years 9 and 10 or gain other qualifications that satisfy NESA</w:t>
      </w:r>
    </w:p>
    <w:p w14:paraId="02488E12" w14:textId="77777777" w:rsidR="005206DA" w:rsidRDefault="005206DA">
      <w:pPr>
        <w:pBdr>
          <w:top w:val="nil"/>
          <w:left w:val="nil"/>
          <w:bottom w:val="nil"/>
          <w:right w:val="nil"/>
          <w:between w:val="nil"/>
        </w:pBdr>
        <w:tabs>
          <w:tab w:val="left" w:pos="284"/>
        </w:tabs>
        <w:rPr>
          <w:color w:val="000000"/>
          <w:sz w:val="21"/>
          <w:szCs w:val="21"/>
        </w:rPr>
      </w:pPr>
    </w:p>
    <w:p w14:paraId="347F0827" w14:textId="77777777" w:rsidR="005206DA" w:rsidRDefault="00B575D8">
      <w:pPr>
        <w:numPr>
          <w:ilvl w:val="0"/>
          <w:numId w:val="54"/>
        </w:numPr>
        <w:pBdr>
          <w:top w:val="nil"/>
          <w:left w:val="nil"/>
          <w:bottom w:val="nil"/>
          <w:right w:val="nil"/>
          <w:between w:val="nil"/>
        </w:pBdr>
        <w:tabs>
          <w:tab w:val="left" w:pos="284"/>
        </w:tabs>
        <w:ind w:left="284" w:hanging="284"/>
        <w:jc w:val="both"/>
        <w:rPr>
          <w:color w:val="000000"/>
        </w:rPr>
      </w:pPr>
      <w:r>
        <w:rPr>
          <w:color w:val="000000"/>
        </w:rPr>
        <w:t xml:space="preserve">meet the </w:t>
      </w:r>
      <w:hyperlink r:id="rId11">
        <w:r>
          <w:rPr>
            <w:b/>
            <w:color w:val="000000"/>
          </w:rPr>
          <w:t xml:space="preserve">HSC minimum standard of literacy and numeracy </w:t>
        </w:r>
      </w:hyperlink>
      <w:r>
        <w:rPr>
          <w:color w:val="000000"/>
        </w:rPr>
        <w:t xml:space="preserve">within five years of starting your HSC course. </w:t>
      </w:r>
    </w:p>
    <w:p w14:paraId="0868A22E" w14:textId="77777777" w:rsidR="005206DA" w:rsidRDefault="005206DA">
      <w:pPr>
        <w:pBdr>
          <w:top w:val="nil"/>
          <w:left w:val="nil"/>
          <w:bottom w:val="nil"/>
          <w:right w:val="nil"/>
          <w:between w:val="nil"/>
        </w:pBdr>
        <w:spacing w:before="10"/>
        <w:rPr>
          <w:color w:val="000000"/>
          <w:sz w:val="21"/>
          <w:szCs w:val="21"/>
        </w:rPr>
      </w:pPr>
    </w:p>
    <w:p w14:paraId="3122794E" w14:textId="77777777" w:rsidR="005206DA" w:rsidRDefault="00B575D8">
      <w:pPr>
        <w:numPr>
          <w:ilvl w:val="0"/>
          <w:numId w:val="54"/>
        </w:numPr>
        <w:pBdr>
          <w:top w:val="nil"/>
          <w:left w:val="nil"/>
          <w:bottom w:val="nil"/>
          <w:right w:val="nil"/>
          <w:between w:val="nil"/>
        </w:pBdr>
        <w:tabs>
          <w:tab w:val="left" w:pos="284"/>
        </w:tabs>
        <w:ind w:left="284" w:hanging="284"/>
        <w:rPr>
          <w:color w:val="000000"/>
        </w:rPr>
      </w:pPr>
      <w:r>
        <w:rPr>
          <w:b/>
          <w:color w:val="000000"/>
        </w:rPr>
        <w:t xml:space="preserve">satisfactorily complete courses </w:t>
      </w:r>
      <w:r>
        <w:rPr>
          <w:color w:val="000000"/>
        </w:rPr>
        <w:t>that meet the pattern of study required by NESA for the award of the Higher School Certificate. This includes the completion of the:</w:t>
      </w:r>
    </w:p>
    <w:p w14:paraId="129480D4" w14:textId="77777777" w:rsidR="005206DA" w:rsidRDefault="00B575D8">
      <w:pPr>
        <w:numPr>
          <w:ilvl w:val="1"/>
          <w:numId w:val="54"/>
        </w:numPr>
        <w:pBdr>
          <w:top w:val="nil"/>
          <w:left w:val="nil"/>
          <w:bottom w:val="nil"/>
          <w:right w:val="nil"/>
          <w:between w:val="nil"/>
        </w:pBdr>
        <w:tabs>
          <w:tab w:val="left" w:pos="567"/>
          <w:tab w:val="left" w:pos="1892"/>
          <w:tab w:val="left" w:pos="1893"/>
        </w:tabs>
        <w:spacing w:line="252" w:lineRule="auto"/>
        <w:ind w:left="284" w:firstLine="0"/>
        <w:rPr>
          <w:color w:val="000000"/>
        </w:rPr>
      </w:pPr>
      <w:r>
        <w:rPr>
          <w:color w:val="000000"/>
        </w:rPr>
        <w:t>practical component of the course</w:t>
      </w:r>
    </w:p>
    <w:p w14:paraId="661EF02C" w14:textId="77777777" w:rsidR="005206DA" w:rsidRDefault="00B575D8">
      <w:pPr>
        <w:numPr>
          <w:ilvl w:val="1"/>
          <w:numId w:val="54"/>
        </w:numPr>
        <w:pBdr>
          <w:top w:val="nil"/>
          <w:left w:val="nil"/>
          <w:bottom w:val="nil"/>
          <w:right w:val="nil"/>
          <w:between w:val="nil"/>
        </w:pBdr>
        <w:tabs>
          <w:tab w:val="left" w:pos="567"/>
          <w:tab w:val="left" w:pos="1892"/>
          <w:tab w:val="left" w:pos="1893"/>
        </w:tabs>
        <w:spacing w:before="2" w:line="252" w:lineRule="auto"/>
        <w:ind w:left="284" w:firstLine="0"/>
        <w:rPr>
          <w:color w:val="000000"/>
        </w:rPr>
      </w:pPr>
      <w:r>
        <w:rPr>
          <w:color w:val="000000"/>
        </w:rPr>
        <w:t>oral or project works required for specific courses</w:t>
      </w:r>
    </w:p>
    <w:p w14:paraId="4BF0B9CD" w14:textId="77777777" w:rsidR="005206DA" w:rsidRDefault="00B575D8">
      <w:pPr>
        <w:numPr>
          <w:ilvl w:val="1"/>
          <w:numId w:val="54"/>
        </w:numPr>
        <w:pBdr>
          <w:top w:val="nil"/>
          <w:left w:val="nil"/>
          <w:bottom w:val="nil"/>
          <w:right w:val="nil"/>
          <w:between w:val="nil"/>
        </w:pBdr>
        <w:tabs>
          <w:tab w:val="left" w:pos="567"/>
          <w:tab w:val="left" w:pos="1892"/>
          <w:tab w:val="left" w:pos="1893"/>
        </w:tabs>
        <w:spacing w:line="252" w:lineRule="auto"/>
        <w:ind w:left="284" w:firstLine="0"/>
        <w:rPr>
          <w:color w:val="000000"/>
        </w:rPr>
      </w:pPr>
      <w:r>
        <w:rPr>
          <w:color w:val="000000"/>
        </w:rPr>
        <w:t>the assessment requirements for each course, and</w:t>
      </w:r>
    </w:p>
    <w:p w14:paraId="6D14C3F0" w14:textId="77777777" w:rsidR="005206DA" w:rsidRDefault="00B575D8">
      <w:pPr>
        <w:numPr>
          <w:ilvl w:val="1"/>
          <w:numId w:val="54"/>
        </w:numPr>
        <w:pBdr>
          <w:top w:val="nil"/>
          <w:left w:val="nil"/>
          <w:bottom w:val="nil"/>
          <w:right w:val="nil"/>
          <w:between w:val="nil"/>
        </w:pBdr>
        <w:tabs>
          <w:tab w:val="left" w:pos="567"/>
          <w:tab w:val="left" w:pos="1892"/>
          <w:tab w:val="left" w:pos="1893"/>
        </w:tabs>
        <w:spacing w:before="1"/>
        <w:ind w:left="284" w:firstLine="0"/>
        <w:rPr>
          <w:color w:val="000000"/>
        </w:rPr>
      </w:pPr>
      <w:r>
        <w:rPr>
          <w:color w:val="000000"/>
        </w:rPr>
        <w:t>a serious attempt at the Higher School Certificate examinations for the courses.</w:t>
      </w:r>
    </w:p>
    <w:p w14:paraId="50ADBF8E" w14:textId="77777777" w:rsidR="005206DA" w:rsidRDefault="005206DA">
      <w:pPr>
        <w:pBdr>
          <w:top w:val="nil"/>
          <w:left w:val="nil"/>
          <w:bottom w:val="nil"/>
          <w:right w:val="nil"/>
          <w:between w:val="nil"/>
        </w:pBdr>
        <w:spacing w:before="7"/>
        <w:rPr>
          <w:color w:val="000000"/>
          <w:sz w:val="21"/>
          <w:szCs w:val="21"/>
        </w:rPr>
      </w:pPr>
    </w:p>
    <w:p w14:paraId="349A7DAF" w14:textId="77777777" w:rsidR="005206DA" w:rsidRDefault="00B575D8">
      <w:pPr>
        <w:pBdr>
          <w:top w:val="nil"/>
          <w:left w:val="nil"/>
          <w:bottom w:val="nil"/>
          <w:right w:val="nil"/>
          <w:between w:val="nil"/>
        </w:pBdr>
        <w:rPr>
          <w:b/>
          <w:color w:val="000000"/>
        </w:rPr>
      </w:pPr>
      <w:r>
        <w:rPr>
          <w:b/>
          <w:color w:val="000000"/>
        </w:rPr>
        <w:t>In addition, students must also complete the following mandatory programs:</w:t>
      </w:r>
    </w:p>
    <w:p w14:paraId="25D466E9" w14:textId="77777777" w:rsidR="005206DA" w:rsidRDefault="005206DA">
      <w:pPr>
        <w:pBdr>
          <w:top w:val="nil"/>
          <w:left w:val="nil"/>
          <w:bottom w:val="nil"/>
          <w:right w:val="nil"/>
          <w:between w:val="nil"/>
        </w:pBdr>
        <w:spacing w:before="5"/>
        <w:rPr>
          <w:b/>
          <w:color w:val="000000"/>
        </w:rPr>
      </w:pPr>
    </w:p>
    <w:p w14:paraId="607CC54B" w14:textId="77777777" w:rsidR="005206DA" w:rsidRDefault="00B575D8">
      <w:pPr>
        <w:widowControl/>
        <w:numPr>
          <w:ilvl w:val="0"/>
          <w:numId w:val="52"/>
        </w:numPr>
        <w:pBdr>
          <w:top w:val="nil"/>
          <w:left w:val="nil"/>
          <w:bottom w:val="nil"/>
          <w:right w:val="nil"/>
          <w:between w:val="nil"/>
        </w:pBdr>
        <w:tabs>
          <w:tab w:val="left" w:pos="284"/>
        </w:tabs>
        <w:spacing w:line="268" w:lineRule="auto"/>
        <w:ind w:left="284" w:hanging="284"/>
      </w:pPr>
      <w:r>
        <w:rPr>
          <w:color w:val="000000"/>
        </w:rPr>
        <w:t>Life Ready program in PDHPE, and the HSC All My Own Work program.</w:t>
      </w:r>
    </w:p>
    <w:p w14:paraId="2DA9C77B" w14:textId="77777777" w:rsidR="005206DA" w:rsidRDefault="005206DA">
      <w:pPr>
        <w:widowControl/>
        <w:pBdr>
          <w:top w:val="nil"/>
          <w:left w:val="nil"/>
          <w:bottom w:val="nil"/>
          <w:right w:val="nil"/>
          <w:between w:val="nil"/>
        </w:pBdr>
        <w:tabs>
          <w:tab w:val="left" w:pos="284"/>
        </w:tabs>
        <w:spacing w:line="268" w:lineRule="auto"/>
        <w:rPr>
          <w:color w:val="000000"/>
        </w:rPr>
      </w:pPr>
    </w:p>
    <w:p w14:paraId="65568F79" w14:textId="77777777" w:rsidR="005206DA" w:rsidRDefault="00B575D8">
      <w:pPr>
        <w:pStyle w:val="Heading4"/>
        <w:spacing w:before="0"/>
        <w:jc w:val="both"/>
        <w:rPr>
          <w:rFonts w:ascii="Arial" w:eastAsia="Arial" w:hAnsi="Arial" w:cs="Arial"/>
          <w:b/>
          <w:color w:val="000000"/>
          <w:sz w:val="28"/>
          <w:szCs w:val="28"/>
        </w:rPr>
      </w:pPr>
      <w:r>
        <w:rPr>
          <w:rFonts w:ascii="Arial" w:eastAsia="Arial" w:hAnsi="Arial" w:cs="Arial"/>
          <w:b/>
          <w:color w:val="000000"/>
          <w:sz w:val="28"/>
          <w:szCs w:val="28"/>
        </w:rPr>
        <w:t>Requirements for the HSC</w:t>
      </w:r>
    </w:p>
    <w:p w14:paraId="44CB1456" w14:textId="77777777" w:rsidR="005206DA" w:rsidRDefault="005206DA"/>
    <w:p w14:paraId="3DD7F8FD" w14:textId="77777777" w:rsidR="005206DA" w:rsidRDefault="00B575D8">
      <w:pPr>
        <w:numPr>
          <w:ilvl w:val="0"/>
          <w:numId w:val="23"/>
        </w:numPr>
        <w:pBdr>
          <w:top w:val="nil"/>
          <w:left w:val="nil"/>
          <w:bottom w:val="nil"/>
          <w:right w:val="nil"/>
          <w:between w:val="nil"/>
        </w:pBdr>
        <w:tabs>
          <w:tab w:val="left" w:pos="284"/>
        </w:tabs>
        <w:spacing w:before="58"/>
        <w:ind w:left="284" w:hanging="284"/>
        <w:rPr>
          <w:color w:val="000000"/>
        </w:rPr>
      </w:pPr>
      <w:r>
        <w:rPr>
          <w:color w:val="000000"/>
        </w:rPr>
        <w:t xml:space="preserve">You must study a minimum of </w:t>
      </w:r>
      <w:r>
        <w:rPr>
          <w:b/>
          <w:color w:val="000000"/>
        </w:rPr>
        <w:t>12 units in the Preliminary course before commencing the corresponding HSC course</w:t>
      </w:r>
      <w:r>
        <w:rPr>
          <w:color w:val="000000"/>
        </w:rPr>
        <w:t>.</w:t>
      </w:r>
    </w:p>
    <w:p w14:paraId="2177E245" w14:textId="77777777" w:rsidR="005206DA" w:rsidRDefault="005206DA"/>
    <w:p w14:paraId="0F303B2C" w14:textId="77777777" w:rsidR="005206DA" w:rsidRDefault="005206DA">
      <w:pPr>
        <w:widowControl/>
        <w:pBdr>
          <w:top w:val="nil"/>
          <w:left w:val="nil"/>
          <w:bottom w:val="nil"/>
          <w:right w:val="nil"/>
          <w:between w:val="nil"/>
        </w:pBdr>
        <w:tabs>
          <w:tab w:val="left" w:pos="284"/>
        </w:tabs>
        <w:spacing w:line="268" w:lineRule="auto"/>
        <w:jc w:val="center"/>
        <w:rPr>
          <w:sz w:val="14"/>
          <w:szCs w:val="14"/>
        </w:rPr>
      </w:pPr>
    </w:p>
    <w:p w14:paraId="485AD31D" w14:textId="77777777" w:rsidR="005206DA" w:rsidRDefault="005206DA">
      <w:pPr>
        <w:widowControl/>
        <w:pBdr>
          <w:top w:val="nil"/>
          <w:left w:val="nil"/>
          <w:bottom w:val="nil"/>
          <w:right w:val="nil"/>
          <w:between w:val="nil"/>
        </w:pBdr>
        <w:tabs>
          <w:tab w:val="left" w:pos="284"/>
        </w:tabs>
        <w:spacing w:line="268" w:lineRule="auto"/>
        <w:jc w:val="center"/>
        <w:rPr>
          <w:sz w:val="14"/>
          <w:szCs w:val="14"/>
        </w:rPr>
      </w:pPr>
    </w:p>
    <w:p w14:paraId="5F61C7FD" w14:textId="77777777" w:rsidR="005206DA" w:rsidRDefault="005206DA">
      <w:pPr>
        <w:widowControl/>
        <w:pBdr>
          <w:top w:val="nil"/>
          <w:left w:val="nil"/>
          <w:bottom w:val="nil"/>
          <w:right w:val="nil"/>
          <w:between w:val="nil"/>
        </w:pBdr>
        <w:tabs>
          <w:tab w:val="left" w:pos="284"/>
        </w:tabs>
        <w:spacing w:line="268" w:lineRule="auto"/>
        <w:jc w:val="center"/>
        <w:rPr>
          <w:sz w:val="14"/>
          <w:szCs w:val="14"/>
        </w:rPr>
      </w:pPr>
    </w:p>
    <w:p w14:paraId="4542278D" w14:textId="77777777" w:rsidR="008833E0" w:rsidRDefault="008833E0">
      <w:pPr>
        <w:widowControl/>
        <w:pBdr>
          <w:top w:val="nil"/>
          <w:left w:val="nil"/>
          <w:bottom w:val="nil"/>
          <w:right w:val="nil"/>
          <w:between w:val="nil"/>
        </w:pBdr>
        <w:tabs>
          <w:tab w:val="left" w:pos="284"/>
        </w:tabs>
        <w:spacing w:line="268" w:lineRule="auto"/>
        <w:jc w:val="center"/>
        <w:rPr>
          <w:sz w:val="14"/>
          <w:szCs w:val="14"/>
        </w:rPr>
      </w:pPr>
    </w:p>
    <w:p w14:paraId="15F4229E" w14:textId="77777777" w:rsidR="008833E0" w:rsidRDefault="008833E0">
      <w:pPr>
        <w:widowControl/>
        <w:pBdr>
          <w:top w:val="nil"/>
          <w:left w:val="nil"/>
          <w:bottom w:val="nil"/>
          <w:right w:val="nil"/>
          <w:between w:val="nil"/>
        </w:pBdr>
        <w:tabs>
          <w:tab w:val="left" w:pos="284"/>
        </w:tabs>
        <w:spacing w:line="268" w:lineRule="auto"/>
        <w:jc w:val="center"/>
        <w:rPr>
          <w:sz w:val="14"/>
          <w:szCs w:val="14"/>
        </w:rPr>
      </w:pPr>
    </w:p>
    <w:p w14:paraId="51E0CB6F" w14:textId="77777777" w:rsidR="008833E0" w:rsidRDefault="008833E0">
      <w:pPr>
        <w:widowControl/>
        <w:pBdr>
          <w:top w:val="nil"/>
          <w:left w:val="nil"/>
          <w:bottom w:val="nil"/>
          <w:right w:val="nil"/>
          <w:between w:val="nil"/>
        </w:pBdr>
        <w:tabs>
          <w:tab w:val="left" w:pos="284"/>
        </w:tabs>
        <w:spacing w:line="268" w:lineRule="auto"/>
        <w:jc w:val="center"/>
        <w:rPr>
          <w:sz w:val="14"/>
          <w:szCs w:val="14"/>
        </w:rPr>
      </w:pPr>
    </w:p>
    <w:p w14:paraId="37E93877" w14:textId="77777777" w:rsidR="008833E0" w:rsidRDefault="008833E0">
      <w:pPr>
        <w:widowControl/>
        <w:pBdr>
          <w:top w:val="nil"/>
          <w:left w:val="nil"/>
          <w:bottom w:val="nil"/>
          <w:right w:val="nil"/>
          <w:between w:val="nil"/>
        </w:pBdr>
        <w:tabs>
          <w:tab w:val="left" w:pos="284"/>
        </w:tabs>
        <w:spacing w:line="268" w:lineRule="auto"/>
        <w:jc w:val="center"/>
        <w:rPr>
          <w:sz w:val="14"/>
          <w:szCs w:val="14"/>
        </w:rPr>
      </w:pPr>
    </w:p>
    <w:p w14:paraId="09281097" w14:textId="77777777" w:rsidR="008833E0" w:rsidRDefault="008833E0">
      <w:pPr>
        <w:widowControl/>
        <w:pBdr>
          <w:top w:val="nil"/>
          <w:left w:val="nil"/>
          <w:bottom w:val="nil"/>
          <w:right w:val="nil"/>
          <w:between w:val="nil"/>
        </w:pBdr>
        <w:tabs>
          <w:tab w:val="left" w:pos="284"/>
        </w:tabs>
        <w:spacing w:line="268" w:lineRule="auto"/>
        <w:jc w:val="center"/>
        <w:rPr>
          <w:sz w:val="14"/>
          <w:szCs w:val="14"/>
        </w:rPr>
      </w:pPr>
    </w:p>
    <w:p w14:paraId="61111EC9" w14:textId="77777777" w:rsidR="008833E0" w:rsidRDefault="008833E0">
      <w:pPr>
        <w:widowControl/>
        <w:pBdr>
          <w:top w:val="nil"/>
          <w:left w:val="nil"/>
          <w:bottom w:val="nil"/>
          <w:right w:val="nil"/>
          <w:between w:val="nil"/>
        </w:pBdr>
        <w:tabs>
          <w:tab w:val="left" w:pos="284"/>
        </w:tabs>
        <w:spacing w:line="268" w:lineRule="auto"/>
        <w:jc w:val="center"/>
        <w:rPr>
          <w:sz w:val="14"/>
          <w:szCs w:val="14"/>
        </w:rPr>
      </w:pPr>
    </w:p>
    <w:p w14:paraId="68D6EC1E" w14:textId="77777777" w:rsidR="008833E0" w:rsidRDefault="008833E0">
      <w:pPr>
        <w:widowControl/>
        <w:pBdr>
          <w:top w:val="nil"/>
          <w:left w:val="nil"/>
          <w:bottom w:val="nil"/>
          <w:right w:val="nil"/>
          <w:between w:val="nil"/>
        </w:pBdr>
        <w:tabs>
          <w:tab w:val="left" w:pos="284"/>
        </w:tabs>
        <w:spacing w:line="268" w:lineRule="auto"/>
        <w:jc w:val="center"/>
        <w:rPr>
          <w:sz w:val="14"/>
          <w:szCs w:val="14"/>
        </w:rPr>
      </w:pPr>
    </w:p>
    <w:p w14:paraId="182D38B5" w14:textId="77777777" w:rsidR="005206DA" w:rsidRDefault="005206DA">
      <w:pPr>
        <w:widowControl/>
        <w:pBdr>
          <w:top w:val="nil"/>
          <w:left w:val="nil"/>
          <w:bottom w:val="nil"/>
          <w:right w:val="nil"/>
          <w:between w:val="nil"/>
        </w:pBdr>
        <w:tabs>
          <w:tab w:val="left" w:pos="284"/>
        </w:tabs>
        <w:spacing w:line="268" w:lineRule="auto"/>
        <w:jc w:val="center"/>
      </w:pPr>
    </w:p>
    <w:p w14:paraId="19E52A42" w14:textId="77777777" w:rsidR="005206DA" w:rsidRDefault="005206DA">
      <w:pPr>
        <w:widowControl/>
        <w:pBdr>
          <w:top w:val="nil"/>
          <w:left w:val="nil"/>
          <w:bottom w:val="nil"/>
          <w:right w:val="nil"/>
          <w:between w:val="nil"/>
        </w:pBdr>
        <w:tabs>
          <w:tab w:val="left" w:pos="284"/>
        </w:tabs>
        <w:spacing w:line="268" w:lineRule="auto"/>
      </w:pPr>
    </w:p>
    <w:tbl>
      <w:tblPr>
        <w:tblStyle w:val="a3"/>
        <w:tblW w:w="992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923"/>
      </w:tblGrid>
      <w:tr w:rsidR="005206DA" w14:paraId="2A1FAC9F" w14:textId="77777777" w:rsidTr="00CB0803">
        <w:trPr>
          <w:trHeight w:val="420"/>
        </w:trPr>
        <w:tc>
          <w:tcPr>
            <w:tcW w:w="9923" w:type="dxa"/>
            <w:tcBorders>
              <w:bottom w:val="single" w:sz="4" w:space="0" w:color="000000"/>
            </w:tcBorders>
            <w:shd w:val="clear" w:color="auto" w:fill="CCCCCC"/>
          </w:tcPr>
          <w:p w14:paraId="0792E9CA" w14:textId="77777777" w:rsidR="005206DA" w:rsidRDefault="008833E0" w:rsidP="008833E0">
            <w:pPr>
              <w:pBdr>
                <w:top w:val="nil"/>
                <w:left w:val="nil"/>
                <w:bottom w:val="nil"/>
                <w:right w:val="nil"/>
                <w:between w:val="nil"/>
              </w:pBdr>
              <w:spacing w:before="6"/>
              <w:ind w:left="42"/>
              <w:jc w:val="center"/>
              <w:rPr>
                <w:b/>
                <w:color w:val="000000"/>
                <w:sz w:val="32"/>
                <w:szCs w:val="32"/>
              </w:rPr>
            </w:pPr>
            <w:bookmarkStart w:id="7" w:name="_Hlk73470728"/>
            <w:r>
              <w:rPr>
                <w:b/>
                <w:bCs/>
                <w:sz w:val="28"/>
                <w:szCs w:val="28"/>
              </w:rPr>
              <w:lastRenderedPageBreak/>
              <w:t>2022 HSC Subjects delivered at CHHS</w:t>
            </w:r>
            <w:bookmarkEnd w:id="7"/>
          </w:p>
        </w:tc>
      </w:tr>
    </w:tbl>
    <w:tbl>
      <w:tblPr>
        <w:tblW w:w="9929" w:type="dxa"/>
        <w:tblInd w:w="-15" w:type="dxa"/>
        <w:tblLayout w:type="fixed"/>
        <w:tblCellMar>
          <w:left w:w="0" w:type="dxa"/>
          <w:right w:w="0" w:type="dxa"/>
        </w:tblCellMar>
        <w:tblLook w:val="0000" w:firstRow="0" w:lastRow="0" w:firstColumn="0" w:lastColumn="0" w:noHBand="0" w:noVBand="0"/>
      </w:tblPr>
      <w:tblGrid>
        <w:gridCol w:w="3257"/>
        <w:gridCol w:w="850"/>
        <w:gridCol w:w="852"/>
        <w:gridCol w:w="850"/>
        <w:gridCol w:w="709"/>
        <w:gridCol w:w="710"/>
        <w:gridCol w:w="708"/>
        <w:gridCol w:w="993"/>
        <w:gridCol w:w="994"/>
        <w:gridCol w:w="6"/>
      </w:tblGrid>
      <w:tr w:rsidR="008833E0" w14:paraId="7802BCCB" w14:textId="77777777" w:rsidTr="008833E0">
        <w:trPr>
          <w:trHeight w:val="813"/>
        </w:trPr>
        <w:tc>
          <w:tcPr>
            <w:tcW w:w="3257" w:type="dxa"/>
            <w:tcBorders>
              <w:top w:val="thinThickMediumGap" w:sz="6" w:space="0" w:color="000000"/>
              <w:left w:val="thinThickMediumGap" w:sz="6" w:space="0" w:color="000000"/>
              <w:bottom w:val="single" w:sz="6" w:space="0" w:color="000000"/>
              <w:right w:val="thickThinMediumGap" w:sz="6" w:space="0" w:color="000000"/>
            </w:tcBorders>
            <w:shd w:val="clear" w:color="auto" w:fill="D9D9D9"/>
          </w:tcPr>
          <w:p w14:paraId="1C2E191E" w14:textId="77777777" w:rsidR="008833E0" w:rsidRDefault="008833E0" w:rsidP="00F91D1D">
            <w:pPr>
              <w:pStyle w:val="TableParagraph"/>
              <w:kinsoku w:val="0"/>
              <w:overflowPunct w:val="0"/>
              <w:spacing w:before="16"/>
              <w:ind w:left="131"/>
              <w:rPr>
                <w:b/>
                <w:bCs/>
                <w:sz w:val="14"/>
                <w:szCs w:val="14"/>
              </w:rPr>
            </w:pPr>
            <w:r>
              <w:rPr>
                <w:b/>
                <w:bCs/>
                <w:sz w:val="14"/>
                <w:szCs w:val="14"/>
              </w:rPr>
              <w:t>Subjects for the Higher School Certificate</w:t>
            </w:r>
          </w:p>
        </w:tc>
        <w:tc>
          <w:tcPr>
            <w:tcW w:w="850" w:type="dxa"/>
            <w:tcBorders>
              <w:top w:val="thinThickMediumGap" w:sz="6" w:space="0" w:color="000000"/>
              <w:left w:val="thinThickMediumGap" w:sz="6" w:space="0" w:color="000000"/>
              <w:bottom w:val="single" w:sz="6" w:space="0" w:color="000000"/>
              <w:right w:val="thickThinMediumGap" w:sz="6" w:space="0" w:color="000000"/>
            </w:tcBorders>
            <w:shd w:val="clear" w:color="auto" w:fill="D9D9D9"/>
          </w:tcPr>
          <w:p w14:paraId="2F866712" w14:textId="77777777" w:rsidR="008833E0" w:rsidRDefault="008833E0" w:rsidP="00F91D1D">
            <w:pPr>
              <w:pStyle w:val="TableParagraph"/>
              <w:kinsoku w:val="0"/>
              <w:overflowPunct w:val="0"/>
              <w:spacing w:before="20" w:line="230" w:lineRule="auto"/>
              <w:ind w:left="173" w:right="252"/>
              <w:rPr>
                <w:b/>
                <w:bCs/>
                <w:sz w:val="12"/>
                <w:szCs w:val="12"/>
              </w:rPr>
            </w:pPr>
            <w:r>
              <w:rPr>
                <w:b/>
                <w:bCs/>
                <w:sz w:val="12"/>
                <w:szCs w:val="12"/>
              </w:rPr>
              <w:t>HSC UNITS</w:t>
            </w:r>
          </w:p>
        </w:tc>
        <w:tc>
          <w:tcPr>
            <w:tcW w:w="852" w:type="dxa"/>
            <w:tcBorders>
              <w:top w:val="thinThickMediumGap" w:sz="6" w:space="0" w:color="000000"/>
              <w:left w:val="thinThickMediumGap" w:sz="6" w:space="0" w:color="000000"/>
              <w:bottom w:val="single" w:sz="6" w:space="0" w:color="000000"/>
              <w:right w:val="thickThinMediumGap" w:sz="6" w:space="0" w:color="000000"/>
            </w:tcBorders>
            <w:shd w:val="clear" w:color="auto" w:fill="D9D9D9"/>
          </w:tcPr>
          <w:p w14:paraId="522CE8D7" w14:textId="77777777" w:rsidR="008833E0" w:rsidRDefault="008833E0" w:rsidP="00F91D1D">
            <w:pPr>
              <w:pStyle w:val="TableParagraph"/>
              <w:kinsoku w:val="0"/>
              <w:overflowPunct w:val="0"/>
              <w:spacing w:before="20" w:line="230" w:lineRule="auto"/>
              <w:ind w:left="173" w:right="7"/>
              <w:rPr>
                <w:b/>
                <w:bCs/>
                <w:sz w:val="12"/>
                <w:szCs w:val="12"/>
              </w:rPr>
            </w:pPr>
            <w:r>
              <w:rPr>
                <w:b/>
                <w:bCs/>
                <w:sz w:val="12"/>
                <w:szCs w:val="12"/>
              </w:rPr>
              <w:t>Board Developed subject Category A/B</w:t>
            </w:r>
          </w:p>
          <w:p w14:paraId="1FED6F00" w14:textId="77777777" w:rsidR="008833E0" w:rsidRDefault="008833E0" w:rsidP="00F91D1D">
            <w:pPr>
              <w:pStyle w:val="TableParagraph"/>
              <w:kinsoku w:val="0"/>
              <w:overflowPunct w:val="0"/>
              <w:spacing w:line="136" w:lineRule="exact"/>
              <w:ind w:left="173"/>
              <w:rPr>
                <w:b/>
                <w:bCs/>
                <w:sz w:val="12"/>
                <w:szCs w:val="12"/>
              </w:rPr>
            </w:pPr>
            <w:r>
              <w:rPr>
                <w:b/>
                <w:bCs/>
                <w:sz w:val="12"/>
                <w:szCs w:val="12"/>
              </w:rPr>
              <w:t>ATAR</w:t>
            </w:r>
          </w:p>
        </w:tc>
        <w:tc>
          <w:tcPr>
            <w:tcW w:w="850" w:type="dxa"/>
            <w:tcBorders>
              <w:top w:val="thinThickMediumGap" w:sz="6" w:space="0" w:color="000000"/>
              <w:left w:val="thinThickMediumGap" w:sz="6" w:space="0" w:color="000000"/>
              <w:bottom w:val="single" w:sz="6" w:space="0" w:color="000000"/>
              <w:right w:val="thickThinMediumGap" w:sz="6" w:space="0" w:color="000000"/>
            </w:tcBorders>
            <w:shd w:val="clear" w:color="auto" w:fill="D9D9D9"/>
          </w:tcPr>
          <w:p w14:paraId="72C8263E" w14:textId="77777777" w:rsidR="008833E0" w:rsidRDefault="008833E0" w:rsidP="00F91D1D">
            <w:pPr>
              <w:pStyle w:val="TableParagraph"/>
              <w:kinsoku w:val="0"/>
              <w:overflowPunct w:val="0"/>
              <w:spacing w:before="20" w:line="230" w:lineRule="auto"/>
              <w:ind w:left="67" w:right="42"/>
              <w:jc w:val="center"/>
              <w:rPr>
                <w:b/>
                <w:bCs/>
                <w:sz w:val="12"/>
                <w:szCs w:val="12"/>
              </w:rPr>
            </w:pPr>
            <w:r>
              <w:rPr>
                <w:b/>
                <w:bCs/>
                <w:sz w:val="12"/>
                <w:szCs w:val="12"/>
              </w:rPr>
              <w:t xml:space="preserve">Suggested Pre/ Co </w:t>
            </w:r>
            <w:r>
              <w:rPr>
                <w:rFonts w:ascii="Times New Roman" w:hAnsi="Times New Roman" w:cs="Times New Roman"/>
                <w:b/>
                <w:bCs/>
                <w:sz w:val="12"/>
                <w:szCs w:val="12"/>
              </w:rPr>
              <w:t xml:space="preserve">– </w:t>
            </w:r>
            <w:r>
              <w:rPr>
                <w:b/>
                <w:bCs/>
                <w:sz w:val="12"/>
                <w:szCs w:val="12"/>
              </w:rPr>
              <w:t>requisite to study this subject</w:t>
            </w:r>
          </w:p>
        </w:tc>
        <w:tc>
          <w:tcPr>
            <w:tcW w:w="709" w:type="dxa"/>
            <w:tcBorders>
              <w:top w:val="thinThickMediumGap" w:sz="6" w:space="0" w:color="000000"/>
              <w:left w:val="thinThickMediumGap" w:sz="6" w:space="0" w:color="000000"/>
              <w:bottom w:val="single" w:sz="6" w:space="0" w:color="000000"/>
              <w:right w:val="single" w:sz="4" w:space="0" w:color="000000"/>
            </w:tcBorders>
            <w:shd w:val="clear" w:color="auto" w:fill="D9D9D9"/>
          </w:tcPr>
          <w:p w14:paraId="03701129" w14:textId="77777777" w:rsidR="008833E0" w:rsidRDefault="008833E0" w:rsidP="00F91D1D">
            <w:pPr>
              <w:pStyle w:val="TableParagraph"/>
              <w:kinsoku w:val="0"/>
              <w:overflowPunct w:val="0"/>
              <w:spacing w:before="20" w:line="230" w:lineRule="auto"/>
              <w:ind w:left="21" w:right="-15" w:firstLine="2"/>
              <w:jc w:val="center"/>
              <w:rPr>
                <w:b/>
                <w:bCs/>
                <w:spacing w:val="-5"/>
                <w:sz w:val="12"/>
                <w:szCs w:val="12"/>
              </w:rPr>
            </w:pPr>
            <w:r>
              <w:rPr>
                <w:b/>
                <w:bCs/>
                <w:sz w:val="12"/>
                <w:szCs w:val="12"/>
              </w:rPr>
              <w:t>Board Endorsed subject Non -</w:t>
            </w:r>
            <w:r>
              <w:rPr>
                <w:b/>
                <w:bCs/>
                <w:spacing w:val="1"/>
                <w:sz w:val="12"/>
                <w:szCs w:val="12"/>
              </w:rPr>
              <w:t xml:space="preserve"> </w:t>
            </w:r>
            <w:r>
              <w:rPr>
                <w:b/>
                <w:bCs/>
                <w:spacing w:val="-5"/>
                <w:sz w:val="12"/>
                <w:szCs w:val="12"/>
              </w:rPr>
              <w:t>ATAR</w:t>
            </w:r>
          </w:p>
          <w:p w14:paraId="7D4F1673" w14:textId="77777777" w:rsidR="008833E0" w:rsidRDefault="008833E0" w:rsidP="00F91D1D">
            <w:pPr>
              <w:pStyle w:val="TableParagraph"/>
              <w:kinsoku w:val="0"/>
              <w:overflowPunct w:val="0"/>
              <w:spacing w:before="77"/>
              <w:ind w:left="381"/>
              <w:rPr>
                <w:rFonts w:ascii="Wingdings" w:hAnsi="Wingdings" w:cs="Wingdings"/>
                <w:w w:val="98"/>
                <w:sz w:val="14"/>
                <w:szCs w:val="14"/>
              </w:rPr>
            </w:pPr>
            <w:r>
              <w:rPr>
                <w:rFonts w:ascii="Wingdings" w:hAnsi="Wingdings" w:cs="Wingdings"/>
                <w:w w:val="98"/>
                <w:sz w:val="14"/>
                <w:szCs w:val="14"/>
              </w:rPr>
              <w:t></w:t>
            </w:r>
          </w:p>
        </w:tc>
        <w:tc>
          <w:tcPr>
            <w:tcW w:w="710" w:type="dxa"/>
            <w:tcBorders>
              <w:top w:val="thinThickMediumGap" w:sz="6" w:space="0" w:color="000000"/>
              <w:left w:val="single" w:sz="4" w:space="0" w:color="000000"/>
              <w:bottom w:val="single" w:sz="6" w:space="0" w:color="000000"/>
              <w:right w:val="thinThickMediumGap" w:sz="6" w:space="0" w:color="000000"/>
            </w:tcBorders>
            <w:shd w:val="clear" w:color="auto" w:fill="D9D9D9"/>
          </w:tcPr>
          <w:p w14:paraId="5E1D41B2" w14:textId="77777777" w:rsidR="008833E0" w:rsidRDefault="008833E0" w:rsidP="00F91D1D">
            <w:pPr>
              <w:pStyle w:val="TableParagraph"/>
              <w:kinsoku w:val="0"/>
              <w:overflowPunct w:val="0"/>
              <w:spacing w:before="20" w:line="230" w:lineRule="auto"/>
              <w:ind w:left="48" w:right="7"/>
              <w:rPr>
                <w:b/>
                <w:bCs/>
                <w:sz w:val="12"/>
                <w:szCs w:val="12"/>
              </w:rPr>
            </w:pPr>
            <w:r>
              <w:rPr>
                <w:b/>
                <w:bCs/>
                <w:sz w:val="12"/>
                <w:szCs w:val="12"/>
              </w:rPr>
              <w:t>Mandatory HSC Exam</w:t>
            </w:r>
          </w:p>
          <w:p w14:paraId="236E36B0" w14:textId="77777777" w:rsidR="008833E0" w:rsidRDefault="008833E0" w:rsidP="00F91D1D">
            <w:pPr>
              <w:pStyle w:val="TableParagraph"/>
              <w:kinsoku w:val="0"/>
              <w:overflowPunct w:val="0"/>
              <w:spacing w:before="6"/>
              <w:rPr>
                <w:rFonts w:ascii="Calibri" w:hAnsi="Calibri" w:cs="Calibri"/>
                <w:b/>
                <w:bCs/>
                <w:sz w:val="9"/>
                <w:szCs w:val="9"/>
              </w:rPr>
            </w:pPr>
          </w:p>
          <w:p w14:paraId="5634BC6D" w14:textId="77777777" w:rsidR="008833E0" w:rsidRDefault="008833E0" w:rsidP="00F91D1D">
            <w:pPr>
              <w:pStyle w:val="TableParagraph"/>
              <w:kinsoku w:val="0"/>
              <w:overflowPunct w:val="0"/>
              <w:ind w:left="375"/>
              <w:rPr>
                <w:rFonts w:ascii="Wingdings" w:hAnsi="Wingdings" w:cs="Wingdings"/>
                <w:w w:val="98"/>
                <w:sz w:val="14"/>
                <w:szCs w:val="14"/>
              </w:rPr>
            </w:pPr>
            <w:r>
              <w:rPr>
                <w:rFonts w:ascii="Wingdings" w:hAnsi="Wingdings" w:cs="Wingdings"/>
                <w:w w:val="98"/>
                <w:sz w:val="14"/>
                <w:szCs w:val="14"/>
              </w:rPr>
              <w:t></w:t>
            </w:r>
          </w:p>
        </w:tc>
        <w:tc>
          <w:tcPr>
            <w:tcW w:w="708" w:type="dxa"/>
            <w:tcBorders>
              <w:top w:val="thinThickMediumGap" w:sz="6" w:space="0" w:color="000000"/>
              <w:left w:val="thickThinMediumGap" w:sz="6" w:space="0" w:color="000000"/>
              <w:bottom w:val="single" w:sz="6" w:space="0" w:color="000000"/>
              <w:right w:val="thinThickMediumGap" w:sz="6" w:space="0" w:color="000000"/>
            </w:tcBorders>
            <w:shd w:val="clear" w:color="auto" w:fill="D9D9D9"/>
          </w:tcPr>
          <w:p w14:paraId="402D8E2B" w14:textId="77777777" w:rsidR="008833E0" w:rsidRDefault="008833E0" w:rsidP="00F91D1D">
            <w:pPr>
              <w:pStyle w:val="TableParagraph"/>
              <w:kinsoku w:val="0"/>
              <w:overflowPunct w:val="0"/>
              <w:spacing w:before="20" w:line="230" w:lineRule="auto"/>
              <w:ind w:left="147" w:right="175"/>
              <w:rPr>
                <w:b/>
                <w:bCs/>
                <w:sz w:val="12"/>
                <w:szCs w:val="12"/>
              </w:rPr>
            </w:pPr>
            <w:r>
              <w:rPr>
                <w:b/>
                <w:bCs/>
                <w:sz w:val="12"/>
                <w:szCs w:val="12"/>
              </w:rPr>
              <w:t>Major Work</w:t>
            </w:r>
          </w:p>
          <w:p w14:paraId="2EB3E907" w14:textId="77777777" w:rsidR="008833E0" w:rsidRDefault="008833E0" w:rsidP="00F91D1D">
            <w:pPr>
              <w:pStyle w:val="TableParagraph"/>
              <w:kinsoku w:val="0"/>
              <w:overflowPunct w:val="0"/>
              <w:spacing w:before="6"/>
              <w:rPr>
                <w:rFonts w:ascii="Calibri" w:hAnsi="Calibri" w:cs="Calibri"/>
                <w:b/>
                <w:bCs/>
                <w:sz w:val="9"/>
                <w:szCs w:val="9"/>
              </w:rPr>
            </w:pPr>
          </w:p>
          <w:p w14:paraId="46FF907A" w14:textId="77777777" w:rsidR="008833E0" w:rsidRDefault="008833E0" w:rsidP="00F91D1D">
            <w:pPr>
              <w:pStyle w:val="TableParagraph"/>
              <w:kinsoku w:val="0"/>
              <w:overflowPunct w:val="0"/>
              <w:ind w:left="355"/>
              <w:rPr>
                <w:rFonts w:ascii="Wingdings" w:hAnsi="Wingdings" w:cs="Wingdings"/>
                <w:w w:val="98"/>
                <w:sz w:val="14"/>
                <w:szCs w:val="14"/>
              </w:rPr>
            </w:pPr>
            <w:r>
              <w:rPr>
                <w:rFonts w:ascii="Wingdings" w:hAnsi="Wingdings" w:cs="Wingdings"/>
                <w:w w:val="98"/>
                <w:sz w:val="14"/>
                <w:szCs w:val="14"/>
              </w:rPr>
              <w:t></w:t>
            </w:r>
          </w:p>
        </w:tc>
        <w:tc>
          <w:tcPr>
            <w:tcW w:w="993" w:type="dxa"/>
            <w:tcBorders>
              <w:top w:val="thinThickMediumGap" w:sz="6" w:space="0" w:color="000000"/>
              <w:left w:val="thickThinMediumGap" w:sz="6" w:space="0" w:color="000000"/>
              <w:bottom w:val="single" w:sz="6" w:space="0" w:color="000000"/>
              <w:right w:val="single" w:sz="4" w:space="0" w:color="000000"/>
            </w:tcBorders>
            <w:shd w:val="clear" w:color="auto" w:fill="D9D9D9"/>
          </w:tcPr>
          <w:p w14:paraId="5556777A" w14:textId="77777777" w:rsidR="008833E0" w:rsidRDefault="008833E0" w:rsidP="00F91D1D">
            <w:pPr>
              <w:pStyle w:val="TableParagraph"/>
              <w:kinsoku w:val="0"/>
              <w:overflowPunct w:val="0"/>
              <w:spacing w:before="20" w:line="230" w:lineRule="auto"/>
              <w:ind w:left="147" w:right="96"/>
              <w:rPr>
                <w:b/>
                <w:bCs/>
                <w:sz w:val="12"/>
                <w:szCs w:val="12"/>
              </w:rPr>
            </w:pPr>
            <w:r>
              <w:rPr>
                <w:b/>
                <w:bCs/>
                <w:sz w:val="12"/>
                <w:szCs w:val="12"/>
              </w:rPr>
              <w:t>Compulsory Work Placement Hours</w:t>
            </w:r>
          </w:p>
        </w:tc>
        <w:tc>
          <w:tcPr>
            <w:tcW w:w="1000" w:type="dxa"/>
            <w:gridSpan w:val="2"/>
            <w:tcBorders>
              <w:top w:val="thinThickMediumGap" w:sz="6" w:space="0" w:color="000000"/>
              <w:left w:val="single" w:sz="4" w:space="0" w:color="000000"/>
              <w:bottom w:val="single" w:sz="6" w:space="0" w:color="000000"/>
              <w:right w:val="thinThickMediumGap" w:sz="6" w:space="0" w:color="000000"/>
            </w:tcBorders>
            <w:shd w:val="clear" w:color="auto" w:fill="D9D9D9"/>
          </w:tcPr>
          <w:p w14:paraId="71327762" w14:textId="77777777" w:rsidR="008833E0" w:rsidRPr="008A20F5" w:rsidRDefault="008833E0" w:rsidP="00F91D1D">
            <w:pPr>
              <w:pStyle w:val="TableParagraph"/>
              <w:kinsoku w:val="0"/>
              <w:overflowPunct w:val="0"/>
              <w:spacing w:before="19" w:line="232" w:lineRule="auto"/>
              <w:ind w:left="167" w:right="204"/>
              <w:rPr>
                <w:b/>
                <w:bCs/>
                <w:color w:val="1F4E79" w:themeColor="accent1" w:themeShade="80"/>
                <w:sz w:val="12"/>
                <w:szCs w:val="12"/>
              </w:rPr>
            </w:pPr>
            <w:r w:rsidRPr="008A20F5">
              <w:rPr>
                <w:b/>
                <w:bCs/>
                <w:color w:val="1F4E79" w:themeColor="accent1" w:themeShade="80"/>
                <w:sz w:val="12"/>
                <w:szCs w:val="12"/>
              </w:rPr>
              <w:t xml:space="preserve">Tick if </w:t>
            </w:r>
            <w:r w:rsidR="002E290E">
              <w:rPr>
                <w:b/>
                <w:bCs/>
                <w:color w:val="1F4E79" w:themeColor="accent1" w:themeShade="80"/>
                <w:sz w:val="12"/>
                <w:szCs w:val="12"/>
              </w:rPr>
              <w:t>i</w:t>
            </w:r>
            <w:r w:rsidRPr="008A20F5">
              <w:rPr>
                <w:b/>
                <w:bCs/>
                <w:color w:val="1F4E79" w:themeColor="accent1" w:themeShade="80"/>
                <w:sz w:val="12"/>
                <w:szCs w:val="12"/>
              </w:rPr>
              <w:t xml:space="preserve">nterested </w:t>
            </w:r>
            <w:r w:rsidR="002E290E">
              <w:rPr>
                <w:b/>
                <w:bCs/>
                <w:color w:val="1F4E79" w:themeColor="accent1" w:themeShade="80"/>
                <w:sz w:val="12"/>
                <w:szCs w:val="12"/>
              </w:rPr>
              <w:t>i</w:t>
            </w:r>
            <w:r w:rsidRPr="008A20F5">
              <w:rPr>
                <w:b/>
                <w:bCs/>
                <w:color w:val="1F4E79" w:themeColor="accent1" w:themeShade="80"/>
                <w:sz w:val="12"/>
                <w:szCs w:val="12"/>
              </w:rPr>
              <w:t>n</w:t>
            </w:r>
          </w:p>
          <w:p w14:paraId="381AD24E" w14:textId="77777777" w:rsidR="008833E0" w:rsidRDefault="008833E0" w:rsidP="00F91D1D">
            <w:pPr>
              <w:pStyle w:val="TableParagraph"/>
              <w:kinsoku w:val="0"/>
              <w:overflowPunct w:val="0"/>
              <w:spacing w:line="232" w:lineRule="auto"/>
              <w:ind w:left="167" w:right="38"/>
              <w:rPr>
                <w:b/>
                <w:bCs/>
                <w:sz w:val="12"/>
                <w:szCs w:val="12"/>
              </w:rPr>
            </w:pPr>
            <w:r w:rsidRPr="008A20F5">
              <w:rPr>
                <w:b/>
                <w:bCs/>
                <w:color w:val="1F4E79" w:themeColor="accent1" w:themeShade="80"/>
                <w:sz w:val="12"/>
                <w:szCs w:val="12"/>
              </w:rPr>
              <w:t>investigating this subject further</w:t>
            </w:r>
          </w:p>
        </w:tc>
      </w:tr>
      <w:tr w:rsidR="008833E0" w14:paraId="4E862A7C" w14:textId="77777777" w:rsidTr="008833E0">
        <w:trPr>
          <w:trHeight w:val="225"/>
        </w:trPr>
        <w:tc>
          <w:tcPr>
            <w:tcW w:w="3257" w:type="dxa"/>
            <w:tcBorders>
              <w:top w:val="single" w:sz="6" w:space="0" w:color="000000"/>
              <w:left w:val="thinThickMediumGap" w:sz="6" w:space="0" w:color="000000"/>
              <w:bottom w:val="single" w:sz="6" w:space="0" w:color="000000"/>
              <w:right w:val="thickThinMediumGap" w:sz="6" w:space="0" w:color="000000"/>
            </w:tcBorders>
            <w:shd w:val="clear" w:color="auto" w:fill="DDD9C3"/>
          </w:tcPr>
          <w:p w14:paraId="1C11BC5F" w14:textId="77777777" w:rsidR="008833E0" w:rsidRDefault="008833E0" w:rsidP="00F91D1D">
            <w:pPr>
              <w:pStyle w:val="TableParagraph"/>
              <w:kinsoku w:val="0"/>
              <w:overflowPunct w:val="0"/>
              <w:spacing w:line="154" w:lineRule="exact"/>
              <w:ind w:left="116"/>
              <w:rPr>
                <w:b/>
                <w:bCs/>
                <w:sz w:val="14"/>
                <w:szCs w:val="14"/>
              </w:rPr>
            </w:pPr>
            <w:r>
              <w:rPr>
                <w:b/>
                <w:bCs/>
                <w:sz w:val="14"/>
                <w:szCs w:val="14"/>
              </w:rPr>
              <w:t>English - Compulsory</w:t>
            </w:r>
          </w:p>
        </w:tc>
        <w:tc>
          <w:tcPr>
            <w:tcW w:w="850" w:type="dxa"/>
            <w:tcBorders>
              <w:top w:val="single" w:sz="6" w:space="0" w:color="000000"/>
              <w:left w:val="thinThickMediumGap" w:sz="6" w:space="0" w:color="000000"/>
              <w:bottom w:val="single" w:sz="6" w:space="0" w:color="000000"/>
              <w:right w:val="thickThinMediumGap" w:sz="6" w:space="0" w:color="000000"/>
            </w:tcBorders>
            <w:shd w:val="clear" w:color="auto" w:fill="DDD9C3"/>
          </w:tcPr>
          <w:p w14:paraId="6F744F77" w14:textId="77777777" w:rsidR="008833E0" w:rsidRDefault="008833E0" w:rsidP="00F91D1D">
            <w:pPr>
              <w:pStyle w:val="TableParagraph"/>
              <w:kinsoku w:val="0"/>
              <w:overflowPunct w:val="0"/>
              <w:rPr>
                <w:rFonts w:ascii="Times New Roman" w:hAnsi="Times New Roman" w:cs="Times New Roman"/>
                <w:sz w:val="12"/>
                <w:szCs w:val="12"/>
              </w:rPr>
            </w:pPr>
          </w:p>
        </w:tc>
        <w:tc>
          <w:tcPr>
            <w:tcW w:w="852" w:type="dxa"/>
            <w:tcBorders>
              <w:top w:val="single" w:sz="6" w:space="0" w:color="000000"/>
              <w:left w:val="thinThickMediumGap" w:sz="6" w:space="0" w:color="000000"/>
              <w:bottom w:val="single" w:sz="6" w:space="0" w:color="000000"/>
              <w:right w:val="thickThinMediumGap" w:sz="6" w:space="0" w:color="000000"/>
            </w:tcBorders>
            <w:shd w:val="clear" w:color="auto" w:fill="DDD9C3"/>
          </w:tcPr>
          <w:p w14:paraId="5C1988F5" w14:textId="77777777" w:rsidR="008833E0" w:rsidRDefault="008833E0" w:rsidP="00F91D1D">
            <w:pPr>
              <w:pStyle w:val="TableParagraph"/>
              <w:kinsoku w:val="0"/>
              <w:overflowPunct w:val="0"/>
              <w:rPr>
                <w:rFonts w:ascii="Times New Roman" w:hAnsi="Times New Roman" w:cs="Times New Roman"/>
                <w:sz w:val="12"/>
                <w:szCs w:val="12"/>
              </w:rPr>
            </w:pPr>
          </w:p>
        </w:tc>
        <w:tc>
          <w:tcPr>
            <w:tcW w:w="850" w:type="dxa"/>
            <w:tcBorders>
              <w:top w:val="single" w:sz="6" w:space="0" w:color="000000"/>
              <w:left w:val="thinThickMediumGap" w:sz="6" w:space="0" w:color="000000"/>
              <w:bottom w:val="single" w:sz="6" w:space="0" w:color="000000"/>
              <w:right w:val="thickThinMediumGap" w:sz="6" w:space="0" w:color="000000"/>
            </w:tcBorders>
            <w:shd w:val="clear" w:color="auto" w:fill="DDD9C3"/>
          </w:tcPr>
          <w:p w14:paraId="5AA7FB3D"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shd w:val="clear" w:color="auto" w:fill="DDD9C3"/>
          </w:tcPr>
          <w:p w14:paraId="795E4400"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shd w:val="clear" w:color="auto" w:fill="DDD9C3"/>
          </w:tcPr>
          <w:p w14:paraId="3063A2F8" w14:textId="77777777" w:rsidR="008833E0" w:rsidRDefault="008833E0" w:rsidP="00F91D1D">
            <w:pPr>
              <w:pStyle w:val="TableParagraph"/>
              <w:kinsoku w:val="0"/>
              <w:overflowPunct w:val="0"/>
              <w:rPr>
                <w:rFonts w:ascii="Times New Roman" w:hAnsi="Times New Roman" w:cs="Times New Roman"/>
                <w:sz w:val="12"/>
                <w:szCs w:val="12"/>
              </w:rPr>
            </w:pPr>
          </w:p>
        </w:tc>
        <w:tc>
          <w:tcPr>
            <w:tcW w:w="708" w:type="dxa"/>
            <w:tcBorders>
              <w:top w:val="single" w:sz="6" w:space="0" w:color="000000"/>
              <w:left w:val="thickThinMediumGap" w:sz="6" w:space="0" w:color="000000"/>
              <w:bottom w:val="single" w:sz="6" w:space="0" w:color="000000"/>
              <w:right w:val="thinThickMediumGap" w:sz="6" w:space="0" w:color="000000"/>
            </w:tcBorders>
            <w:shd w:val="clear" w:color="auto" w:fill="DDD9C3"/>
          </w:tcPr>
          <w:p w14:paraId="796FDE61"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shd w:val="clear" w:color="auto" w:fill="DDD9C3"/>
          </w:tcPr>
          <w:p w14:paraId="53B32AB8" w14:textId="77777777" w:rsidR="008833E0" w:rsidRDefault="008833E0" w:rsidP="00F91D1D">
            <w:pPr>
              <w:pStyle w:val="TableParagraph"/>
              <w:kinsoku w:val="0"/>
              <w:overflowPunct w:val="0"/>
              <w:rPr>
                <w:rFonts w:ascii="Times New Roman" w:hAnsi="Times New Roman" w:cs="Times New Roman"/>
                <w:sz w:val="12"/>
                <w:szCs w:val="12"/>
              </w:rPr>
            </w:pPr>
          </w:p>
        </w:tc>
        <w:tc>
          <w:tcPr>
            <w:tcW w:w="1000" w:type="dxa"/>
            <w:gridSpan w:val="2"/>
            <w:tcBorders>
              <w:top w:val="single" w:sz="6" w:space="0" w:color="000000"/>
              <w:left w:val="single" w:sz="4" w:space="0" w:color="000000"/>
              <w:bottom w:val="single" w:sz="6" w:space="0" w:color="000000"/>
              <w:right w:val="thinThickMediumGap" w:sz="6" w:space="0" w:color="000000"/>
            </w:tcBorders>
            <w:shd w:val="clear" w:color="auto" w:fill="DDD9C3"/>
          </w:tcPr>
          <w:p w14:paraId="1B7ABBDF"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5E8A715F" w14:textId="77777777" w:rsidTr="008833E0">
        <w:trPr>
          <w:trHeight w:val="220"/>
        </w:trPr>
        <w:tc>
          <w:tcPr>
            <w:tcW w:w="3257" w:type="dxa"/>
            <w:tcBorders>
              <w:top w:val="single" w:sz="6" w:space="0" w:color="000000"/>
              <w:left w:val="thinThickMediumGap" w:sz="6" w:space="0" w:color="000000"/>
              <w:bottom w:val="single" w:sz="6" w:space="0" w:color="000000"/>
              <w:right w:val="thickThinMediumGap" w:sz="6" w:space="0" w:color="000000"/>
            </w:tcBorders>
          </w:tcPr>
          <w:p w14:paraId="0C18B409" w14:textId="77777777" w:rsidR="008833E0" w:rsidRDefault="008833E0" w:rsidP="00F91D1D">
            <w:pPr>
              <w:pStyle w:val="TableParagraph"/>
              <w:kinsoku w:val="0"/>
              <w:overflowPunct w:val="0"/>
              <w:spacing w:line="157" w:lineRule="exact"/>
              <w:ind w:left="116"/>
              <w:rPr>
                <w:sz w:val="14"/>
                <w:szCs w:val="14"/>
              </w:rPr>
            </w:pPr>
            <w:r>
              <w:rPr>
                <w:sz w:val="14"/>
                <w:szCs w:val="14"/>
              </w:rPr>
              <w:t>English Studies</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2ABF80B5" w14:textId="77777777" w:rsidR="008833E0" w:rsidRDefault="008833E0" w:rsidP="00F91D1D">
            <w:pPr>
              <w:pStyle w:val="TableParagraph"/>
              <w:kinsoku w:val="0"/>
              <w:overflowPunct w:val="0"/>
              <w:spacing w:line="157" w:lineRule="exact"/>
              <w:ind w:left="157"/>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0FB96584" w14:textId="77777777" w:rsidR="008833E0" w:rsidRDefault="008833E0" w:rsidP="00F91D1D">
            <w:pPr>
              <w:pStyle w:val="TableParagraph"/>
              <w:kinsoku w:val="0"/>
              <w:overflowPunct w:val="0"/>
              <w:spacing w:line="157" w:lineRule="exact"/>
              <w:ind w:left="26"/>
              <w:jc w:val="center"/>
              <w:rPr>
                <w:rFonts w:ascii="Times New Roman" w:hAnsi="Times New Roman" w:cs="Times New Roman"/>
                <w:w w:val="99"/>
                <w:sz w:val="14"/>
                <w:szCs w:val="14"/>
              </w:rPr>
            </w:pPr>
            <w:r>
              <w:rPr>
                <w:rFonts w:ascii="Times New Roman" w:hAnsi="Times New Roman" w:cs="Times New Roman"/>
                <w:w w:val="99"/>
                <w:sz w:val="14"/>
                <w:szCs w:val="14"/>
              </w:rPr>
              <w:t>B</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5678308D"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5BEB6285"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tcPr>
          <w:p w14:paraId="702F653A" w14:textId="77777777" w:rsidR="008833E0" w:rsidRDefault="008833E0" w:rsidP="00F91D1D">
            <w:pPr>
              <w:pStyle w:val="TableParagraph"/>
              <w:kinsoku w:val="0"/>
              <w:overflowPunct w:val="0"/>
              <w:spacing w:line="157" w:lineRule="exact"/>
              <w:ind w:left="123"/>
              <w:rPr>
                <w:rFonts w:ascii="Times New Roman" w:hAnsi="Times New Roman" w:cs="Times New Roman"/>
                <w:sz w:val="14"/>
                <w:szCs w:val="14"/>
              </w:rPr>
            </w:pPr>
            <w:r>
              <w:rPr>
                <w:rFonts w:ascii="Times New Roman" w:hAnsi="Times New Roman" w:cs="Times New Roman"/>
                <w:sz w:val="14"/>
                <w:szCs w:val="14"/>
              </w:rPr>
              <w:t>optional</w:t>
            </w:r>
          </w:p>
        </w:tc>
        <w:tc>
          <w:tcPr>
            <w:tcW w:w="708" w:type="dxa"/>
            <w:tcBorders>
              <w:top w:val="single" w:sz="6" w:space="0" w:color="000000"/>
              <w:left w:val="thickThinMediumGap" w:sz="6" w:space="0" w:color="000000"/>
              <w:bottom w:val="single" w:sz="6" w:space="0" w:color="000000"/>
              <w:right w:val="thinThickMediumGap" w:sz="6" w:space="0" w:color="000000"/>
            </w:tcBorders>
          </w:tcPr>
          <w:p w14:paraId="654B44E6"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139F1BE0" w14:textId="77777777" w:rsidR="008833E0" w:rsidRDefault="008833E0" w:rsidP="00F91D1D">
            <w:pPr>
              <w:pStyle w:val="TableParagraph"/>
              <w:kinsoku w:val="0"/>
              <w:overflowPunct w:val="0"/>
              <w:rPr>
                <w:rFonts w:ascii="Times New Roman" w:hAnsi="Times New Roman" w:cs="Times New Roman"/>
                <w:sz w:val="12"/>
                <w:szCs w:val="12"/>
              </w:rPr>
            </w:pPr>
          </w:p>
        </w:tc>
        <w:tc>
          <w:tcPr>
            <w:tcW w:w="1000" w:type="dxa"/>
            <w:gridSpan w:val="2"/>
            <w:tcBorders>
              <w:top w:val="single" w:sz="6" w:space="0" w:color="000000"/>
              <w:left w:val="single" w:sz="4" w:space="0" w:color="000000"/>
              <w:bottom w:val="single" w:sz="6" w:space="0" w:color="000000"/>
              <w:right w:val="thinThickMediumGap" w:sz="6" w:space="0" w:color="000000"/>
            </w:tcBorders>
          </w:tcPr>
          <w:p w14:paraId="59FD1E90"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1998CCCB" w14:textId="77777777" w:rsidTr="008833E0">
        <w:trPr>
          <w:trHeight w:val="249"/>
        </w:trPr>
        <w:tc>
          <w:tcPr>
            <w:tcW w:w="3257" w:type="dxa"/>
            <w:tcBorders>
              <w:top w:val="single" w:sz="6" w:space="0" w:color="000000"/>
              <w:left w:val="thinThickMediumGap" w:sz="6" w:space="0" w:color="000000"/>
              <w:bottom w:val="single" w:sz="4" w:space="0" w:color="000000"/>
              <w:right w:val="thickThinMediumGap" w:sz="6" w:space="0" w:color="000000"/>
            </w:tcBorders>
          </w:tcPr>
          <w:p w14:paraId="002C3B68" w14:textId="77777777" w:rsidR="008833E0" w:rsidRDefault="008833E0" w:rsidP="00E243AD">
            <w:pPr>
              <w:pStyle w:val="TableParagraph"/>
              <w:kinsoku w:val="0"/>
              <w:overflowPunct w:val="0"/>
              <w:ind w:left="116"/>
              <w:rPr>
                <w:sz w:val="14"/>
                <w:szCs w:val="14"/>
              </w:rPr>
            </w:pPr>
            <w:r>
              <w:rPr>
                <w:sz w:val="14"/>
                <w:szCs w:val="14"/>
              </w:rPr>
              <w:t>English Standard</w:t>
            </w:r>
          </w:p>
        </w:tc>
        <w:tc>
          <w:tcPr>
            <w:tcW w:w="850" w:type="dxa"/>
            <w:tcBorders>
              <w:top w:val="single" w:sz="6" w:space="0" w:color="000000"/>
              <w:left w:val="thinThickMediumGap" w:sz="6" w:space="0" w:color="000000"/>
              <w:bottom w:val="single" w:sz="4" w:space="0" w:color="000000"/>
              <w:right w:val="thickThinMediumGap" w:sz="6" w:space="0" w:color="000000"/>
            </w:tcBorders>
          </w:tcPr>
          <w:p w14:paraId="3BEFBBDB" w14:textId="77777777" w:rsidR="008833E0" w:rsidRDefault="008833E0" w:rsidP="00F91D1D">
            <w:pPr>
              <w:pStyle w:val="TableParagraph"/>
              <w:kinsoku w:val="0"/>
              <w:overflowPunct w:val="0"/>
              <w:spacing w:line="160" w:lineRule="exact"/>
              <w:ind w:left="157"/>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4" w:space="0" w:color="000000"/>
              <w:right w:val="thickThinMediumGap" w:sz="6" w:space="0" w:color="000000"/>
            </w:tcBorders>
          </w:tcPr>
          <w:p w14:paraId="77068770" w14:textId="77777777" w:rsidR="008833E0" w:rsidRDefault="008833E0" w:rsidP="00F91D1D">
            <w:pPr>
              <w:pStyle w:val="TableParagraph"/>
              <w:kinsoku w:val="0"/>
              <w:overflowPunct w:val="0"/>
              <w:spacing w:line="160" w:lineRule="exact"/>
              <w:ind w:left="29"/>
              <w:jc w:val="center"/>
              <w:rPr>
                <w:rFonts w:ascii="Times New Roman" w:hAnsi="Times New Roman" w:cs="Times New Roman"/>
                <w:w w:val="99"/>
                <w:sz w:val="14"/>
                <w:szCs w:val="14"/>
              </w:rPr>
            </w:pPr>
            <w:r>
              <w:rPr>
                <w:rFonts w:ascii="Times New Roman" w:hAnsi="Times New Roman" w:cs="Times New Roman"/>
                <w:w w:val="99"/>
                <w:sz w:val="14"/>
                <w:szCs w:val="14"/>
              </w:rPr>
              <w:t>A</w:t>
            </w:r>
          </w:p>
        </w:tc>
        <w:tc>
          <w:tcPr>
            <w:tcW w:w="850" w:type="dxa"/>
            <w:tcBorders>
              <w:top w:val="single" w:sz="6" w:space="0" w:color="000000"/>
              <w:left w:val="thinThickMediumGap" w:sz="6" w:space="0" w:color="000000"/>
              <w:bottom w:val="single" w:sz="4" w:space="0" w:color="000000"/>
              <w:right w:val="thickThinMediumGap" w:sz="6" w:space="0" w:color="000000"/>
            </w:tcBorders>
          </w:tcPr>
          <w:p w14:paraId="5086DBD5"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4" w:space="0" w:color="000000"/>
              <w:right w:val="single" w:sz="4" w:space="0" w:color="000000"/>
            </w:tcBorders>
          </w:tcPr>
          <w:p w14:paraId="60AC55DD"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4" w:space="0" w:color="000000"/>
              <w:right w:val="thinThickMediumGap" w:sz="6" w:space="0" w:color="000000"/>
            </w:tcBorders>
          </w:tcPr>
          <w:p w14:paraId="4E66F72B" w14:textId="77777777" w:rsidR="008833E0" w:rsidRDefault="008833E0" w:rsidP="00F91D1D">
            <w:pPr>
              <w:pStyle w:val="TableParagraph"/>
              <w:kinsoku w:val="0"/>
              <w:overflowPunct w:val="0"/>
              <w:spacing w:before="3"/>
              <w:ind w:left="375"/>
              <w:rPr>
                <w:rFonts w:ascii="Wingdings" w:hAnsi="Wingdings" w:cs="Wingdings"/>
                <w:w w:val="99"/>
                <w:sz w:val="14"/>
                <w:szCs w:val="14"/>
              </w:rPr>
            </w:pPr>
            <w:r>
              <w:rPr>
                <w:rFonts w:ascii="Wingdings" w:hAnsi="Wingdings" w:cs="Wingdings"/>
                <w:w w:val="99"/>
                <w:sz w:val="14"/>
                <w:szCs w:val="14"/>
              </w:rPr>
              <w:t></w:t>
            </w:r>
          </w:p>
        </w:tc>
        <w:tc>
          <w:tcPr>
            <w:tcW w:w="708" w:type="dxa"/>
            <w:tcBorders>
              <w:top w:val="single" w:sz="6" w:space="0" w:color="000000"/>
              <w:left w:val="thickThinMediumGap" w:sz="6" w:space="0" w:color="000000"/>
              <w:bottom w:val="single" w:sz="4" w:space="0" w:color="000000"/>
              <w:right w:val="thinThickMediumGap" w:sz="6" w:space="0" w:color="000000"/>
            </w:tcBorders>
          </w:tcPr>
          <w:p w14:paraId="5F251E70"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4" w:space="0" w:color="000000"/>
              <w:right w:val="single" w:sz="4" w:space="0" w:color="000000"/>
            </w:tcBorders>
          </w:tcPr>
          <w:p w14:paraId="2E0D8528" w14:textId="77777777" w:rsidR="008833E0" w:rsidRDefault="008833E0" w:rsidP="00F91D1D">
            <w:pPr>
              <w:pStyle w:val="TableParagraph"/>
              <w:kinsoku w:val="0"/>
              <w:overflowPunct w:val="0"/>
              <w:rPr>
                <w:rFonts w:ascii="Times New Roman" w:hAnsi="Times New Roman" w:cs="Times New Roman"/>
                <w:sz w:val="12"/>
                <w:szCs w:val="12"/>
              </w:rPr>
            </w:pPr>
          </w:p>
        </w:tc>
        <w:tc>
          <w:tcPr>
            <w:tcW w:w="1000" w:type="dxa"/>
            <w:gridSpan w:val="2"/>
            <w:tcBorders>
              <w:top w:val="single" w:sz="6" w:space="0" w:color="000000"/>
              <w:left w:val="single" w:sz="4" w:space="0" w:color="000000"/>
              <w:bottom w:val="single" w:sz="4" w:space="0" w:color="000000"/>
              <w:right w:val="thinThickMediumGap" w:sz="6" w:space="0" w:color="000000"/>
            </w:tcBorders>
          </w:tcPr>
          <w:p w14:paraId="57BA1A89"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24EF969F" w14:textId="77777777" w:rsidTr="008833E0">
        <w:trPr>
          <w:trHeight w:val="261"/>
        </w:trPr>
        <w:tc>
          <w:tcPr>
            <w:tcW w:w="3257" w:type="dxa"/>
            <w:tcBorders>
              <w:top w:val="single" w:sz="4" w:space="0" w:color="000000"/>
              <w:left w:val="thinThickMediumGap" w:sz="6" w:space="0" w:color="000000"/>
              <w:bottom w:val="single" w:sz="4" w:space="0" w:color="000000"/>
              <w:right w:val="thickThinMediumGap" w:sz="6" w:space="0" w:color="000000"/>
            </w:tcBorders>
          </w:tcPr>
          <w:p w14:paraId="15F5451E" w14:textId="77777777" w:rsidR="008833E0" w:rsidRDefault="008833E0" w:rsidP="00E243AD">
            <w:pPr>
              <w:pStyle w:val="TableParagraph"/>
              <w:kinsoku w:val="0"/>
              <w:overflowPunct w:val="0"/>
              <w:spacing w:line="159" w:lineRule="exact"/>
              <w:ind w:left="116"/>
              <w:rPr>
                <w:sz w:val="14"/>
                <w:szCs w:val="14"/>
              </w:rPr>
            </w:pPr>
            <w:r>
              <w:rPr>
                <w:sz w:val="14"/>
                <w:szCs w:val="14"/>
              </w:rPr>
              <w:t>English Advanced</w:t>
            </w:r>
          </w:p>
        </w:tc>
        <w:tc>
          <w:tcPr>
            <w:tcW w:w="850" w:type="dxa"/>
            <w:tcBorders>
              <w:top w:val="single" w:sz="4" w:space="0" w:color="000000"/>
              <w:left w:val="thinThickMediumGap" w:sz="6" w:space="0" w:color="000000"/>
              <w:bottom w:val="single" w:sz="4" w:space="0" w:color="000000"/>
              <w:right w:val="thickThinMediumGap" w:sz="6" w:space="0" w:color="000000"/>
            </w:tcBorders>
          </w:tcPr>
          <w:p w14:paraId="7D693A4E" w14:textId="77777777" w:rsidR="008833E0" w:rsidRDefault="008833E0" w:rsidP="00F91D1D">
            <w:pPr>
              <w:pStyle w:val="TableParagraph"/>
              <w:kinsoku w:val="0"/>
              <w:overflowPunct w:val="0"/>
              <w:spacing w:line="160" w:lineRule="exact"/>
              <w:ind w:left="137"/>
              <w:rPr>
                <w:rFonts w:ascii="Times New Roman" w:hAnsi="Times New Roman" w:cs="Times New Roman"/>
                <w:sz w:val="14"/>
                <w:szCs w:val="14"/>
              </w:rPr>
            </w:pPr>
            <w:r>
              <w:rPr>
                <w:rFonts w:ascii="Times New Roman" w:hAnsi="Times New Roman" w:cs="Times New Roman"/>
                <w:sz w:val="14"/>
                <w:szCs w:val="14"/>
              </w:rPr>
              <w:t>2 u x 2yrs</w:t>
            </w:r>
          </w:p>
        </w:tc>
        <w:tc>
          <w:tcPr>
            <w:tcW w:w="852" w:type="dxa"/>
            <w:tcBorders>
              <w:top w:val="single" w:sz="4" w:space="0" w:color="000000"/>
              <w:left w:val="thinThickMediumGap" w:sz="6" w:space="0" w:color="000000"/>
              <w:bottom w:val="single" w:sz="4" w:space="0" w:color="000000"/>
              <w:right w:val="thickThinMediumGap" w:sz="6" w:space="0" w:color="000000"/>
            </w:tcBorders>
          </w:tcPr>
          <w:p w14:paraId="48EEBB32" w14:textId="77777777" w:rsidR="008833E0" w:rsidRDefault="008833E0" w:rsidP="00F91D1D">
            <w:pPr>
              <w:pStyle w:val="TableParagraph"/>
              <w:kinsoku w:val="0"/>
              <w:overflowPunct w:val="0"/>
              <w:spacing w:line="160" w:lineRule="exact"/>
              <w:ind w:left="29"/>
              <w:jc w:val="center"/>
              <w:rPr>
                <w:rFonts w:ascii="Times New Roman" w:hAnsi="Times New Roman" w:cs="Times New Roman"/>
                <w:w w:val="99"/>
                <w:sz w:val="14"/>
                <w:szCs w:val="14"/>
              </w:rPr>
            </w:pPr>
            <w:r>
              <w:rPr>
                <w:rFonts w:ascii="Times New Roman" w:hAnsi="Times New Roman" w:cs="Times New Roman"/>
                <w:w w:val="99"/>
                <w:sz w:val="14"/>
                <w:szCs w:val="14"/>
              </w:rPr>
              <w:t>A</w:t>
            </w:r>
          </w:p>
        </w:tc>
        <w:tc>
          <w:tcPr>
            <w:tcW w:w="850" w:type="dxa"/>
            <w:tcBorders>
              <w:top w:val="single" w:sz="4" w:space="0" w:color="000000"/>
              <w:left w:val="thinThickMediumGap" w:sz="6" w:space="0" w:color="000000"/>
              <w:bottom w:val="single" w:sz="4" w:space="0" w:color="000000"/>
              <w:right w:val="thickThinMediumGap" w:sz="6" w:space="0" w:color="000000"/>
            </w:tcBorders>
          </w:tcPr>
          <w:p w14:paraId="0990468F"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4" w:space="0" w:color="000000"/>
              <w:left w:val="thinThickMediumGap" w:sz="6" w:space="0" w:color="000000"/>
              <w:bottom w:val="single" w:sz="4" w:space="0" w:color="000000"/>
              <w:right w:val="single" w:sz="4" w:space="0" w:color="000000"/>
            </w:tcBorders>
          </w:tcPr>
          <w:p w14:paraId="7EEF83CF"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4" w:space="0" w:color="000000"/>
              <w:left w:val="single" w:sz="4" w:space="0" w:color="000000"/>
              <w:bottom w:val="single" w:sz="4" w:space="0" w:color="000000"/>
              <w:right w:val="thinThickMediumGap" w:sz="6" w:space="0" w:color="000000"/>
            </w:tcBorders>
          </w:tcPr>
          <w:p w14:paraId="45A08E51" w14:textId="77777777" w:rsidR="008833E0" w:rsidRDefault="008833E0" w:rsidP="00F91D1D">
            <w:pPr>
              <w:pStyle w:val="TableParagraph"/>
              <w:kinsoku w:val="0"/>
              <w:overflowPunct w:val="0"/>
              <w:spacing w:before="3"/>
              <w:ind w:left="375"/>
              <w:rPr>
                <w:rFonts w:ascii="Wingdings" w:hAnsi="Wingdings" w:cs="Wingdings"/>
                <w:w w:val="99"/>
                <w:sz w:val="14"/>
                <w:szCs w:val="14"/>
              </w:rPr>
            </w:pPr>
            <w:r>
              <w:rPr>
                <w:rFonts w:ascii="Wingdings" w:hAnsi="Wingdings" w:cs="Wingdings"/>
                <w:w w:val="99"/>
                <w:sz w:val="14"/>
                <w:szCs w:val="14"/>
              </w:rPr>
              <w:t></w:t>
            </w:r>
          </w:p>
        </w:tc>
        <w:tc>
          <w:tcPr>
            <w:tcW w:w="708" w:type="dxa"/>
            <w:tcBorders>
              <w:top w:val="single" w:sz="4" w:space="0" w:color="000000"/>
              <w:left w:val="thickThinMediumGap" w:sz="6" w:space="0" w:color="000000"/>
              <w:bottom w:val="single" w:sz="4" w:space="0" w:color="000000"/>
              <w:right w:val="thinThickMediumGap" w:sz="6" w:space="0" w:color="000000"/>
            </w:tcBorders>
          </w:tcPr>
          <w:p w14:paraId="3B80857B"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4" w:space="0" w:color="000000"/>
              <w:left w:val="thickThinMediumGap" w:sz="6" w:space="0" w:color="000000"/>
              <w:bottom w:val="single" w:sz="4" w:space="0" w:color="000000"/>
              <w:right w:val="single" w:sz="4" w:space="0" w:color="000000"/>
            </w:tcBorders>
          </w:tcPr>
          <w:p w14:paraId="4C8D812C" w14:textId="77777777" w:rsidR="008833E0" w:rsidRDefault="008833E0" w:rsidP="00F91D1D">
            <w:pPr>
              <w:pStyle w:val="TableParagraph"/>
              <w:kinsoku w:val="0"/>
              <w:overflowPunct w:val="0"/>
              <w:rPr>
                <w:rFonts w:ascii="Times New Roman" w:hAnsi="Times New Roman" w:cs="Times New Roman"/>
                <w:sz w:val="12"/>
                <w:szCs w:val="12"/>
              </w:rPr>
            </w:pPr>
          </w:p>
        </w:tc>
        <w:tc>
          <w:tcPr>
            <w:tcW w:w="1000" w:type="dxa"/>
            <w:gridSpan w:val="2"/>
            <w:tcBorders>
              <w:top w:val="single" w:sz="4" w:space="0" w:color="000000"/>
              <w:left w:val="single" w:sz="4" w:space="0" w:color="000000"/>
              <w:bottom w:val="single" w:sz="4" w:space="0" w:color="000000"/>
              <w:right w:val="thinThickMediumGap" w:sz="6" w:space="0" w:color="000000"/>
            </w:tcBorders>
          </w:tcPr>
          <w:p w14:paraId="6BA14561"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55BFC87B" w14:textId="77777777" w:rsidTr="008833E0">
        <w:trPr>
          <w:trHeight w:val="323"/>
        </w:trPr>
        <w:tc>
          <w:tcPr>
            <w:tcW w:w="3257" w:type="dxa"/>
            <w:tcBorders>
              <w:top w:val="single" w:sz="4" w:space="0" w:color="000000"/>
              <w:left w:val="thinThickMediumGap" w:sz="6" w:space="0" w:color="000000"/>
              <w:bottom w:val="single" w:sz="4" w:space="0" w:color="000000"/>
              <w:right w:val="thickThinMediumGap" w:sz="6" w:space="0" w:color="000000"/>
            </w:tcBorders>
          </w:tcPr>
          <w:p w14:paraId="16721952" w14:textId="77777777" w:rsidR="008833E0" w:rsidRDefault="008833E0" w:rsidP="00F91D1D">
            <w:pPr>
              <w:pStyle w:val="TableParagraph"/>
              <w:kinsoku w:val="0"/>
              <w:overflowPunct w:val="0"/>
              <w:spacing w:line="157" w:lineRule="exact"/>
              <w:ind w:left="116"/>
              <w:rPr>
                <w:sz w:val="14"/>
                <w:szCs w:val="14"/>
              </w:rPr>
            </w:pPr>
            <w:r>
              <w:rPr>
                <w:sz w:val="14"/>
                <w:szCs w:val="14"/>
              </w:rPr>
              <w:t>English Extension 1</w:t>
            </w:r>
          </w:p>
        </w:tc>
        <w:tc>
          <w:tcPr>
            <w:tcW w:w="850" w:type="dxa"/>
            <w:tcBorders>
              <w:top w:val="single" w:sz="4" w:space="0" w:color="000000"/>
              <w:left w:val="thinThickMediumGap" w:sz="6" w:space="0" w:color="000000"/>
              <w:bottom w:val="single" w:sz="4" w:space="0" w:color="000000"/>
              <w:right w:val="thickThinMediumGap" w:sz="6" w:space="0" w:color="000000"/>
            </w:tcBorders>
          </w:tcPr>
          <w:p w14:paraId="3242242C" w14:textId="77777777" w:rsidR="008833E0" w:rsidRDefault="008833E0" w:rsidP="00E243AD">
            <w:pPr>
              <w:pStyle w:val="TableParagraph"/>
              <w:kinsoku w:val="0"/>
              <w:overflowPunct w:val="0"/>
              <w:spacing w:line="157" w:lineRule="exact"/>
              <w:ind w:left="183"/>
              <w:rPr>
                <w:rFonts w:ascii="Times New Roman" w:hAnsi="Times New Roman" w:cs="Times New Roman"/>
                <w:sz w:val="14"/>
                <w:szCs w:val="14"/>
              </w:rPr>
            </w:pPr>
            <w:r>
              <w:rPr>
                <w:rFonts w:ascii="Times New Roman" w:hAnsi="Times New Roman" w:cs="Times New Roman"/>
                <w:sz w:val="14"/>
                <w:szCs w:val="14"/>
              </w:rPr>
              <w:t xml:space="preserve">1u x </w:t>
            </w:r>
            <w:r w:rsidR="00E243AD">
              <w:rPr>
                <w:rFonts w:ascii="Times New Roman" w:hAnsi="Times New Roman" w:cs="Times New Roman"/>
                <w:sz w:val="14"/>
                <w:szCs w:val="14"/>
              </w:rPr>
              <w:t>2</w:t>
            </w:r>
            <w:r>
              <w:rPr>
                <w:rFonts w:ascii="Times New Roman" w:hAnsi="Times New Roman" w:cs="Times New Roman"/>
                <w:sz w:val="14"/>
                <w:szCs w:val="14"/>
              </w:rPr>
              <w:t>yr</w:t>
            </w:r>
            <w:r w:rsidR="00E243AD">
              <w:rPr>
                <w:rFonts w:ascii="Times New Roman" w:hAnsi="Times New Roman" w:cs="Times New Roman"/>
                <w:sz w:val="14"/>
                <w:szCs w:val="14"/>
              </w:rPr>
              <w:t>s</w:t>
            </w:r>
          </w:p>
        </w:tc>
        <w:tc>
          <w:tcPr>
            <w:tcW w:w="852" w:type="dxa"/>
            <w:tcBorders>
              <w:top w:val="single" w:sz="4" w:space="0" w:color="000000"/>
              <w:left w:val="thinThickMediumGap" w:sz="6" w:space="0" w:color="000000"/>
              <w:bottom w:val="single" w:sz="4" w:space="0" w:color="000000"/>
              <w:right w:val="thickThinMediumGap" w:sz="6" w:space="0" w:color="000000"/>
            </w:tcBorders>
          </w:tcPr>
          <w:p w14:paraId="2E728D78" w14:textId="77777777" w:rsidR="008833E0" w:rsidRDefault="008833E0" w:rsidP="00F91D1D">
            <w:pPr>
              <w:pStyle w:val="TableParagraph"/>
              <w:kinsoku w:val="0"/>
              <w:overflowPunct w:val="0"/>
              <w:spacing w:line="157" w:lineRule="exact"/>
              <w:ind w:left="29"/>
              <w:jc w:val="center"/>
              <w:rPr>
                <w:rFonts w:ascii="Times New Roman" w:hAnsi="Times New Roman" w:cs="Times New Roman"/>
                <w:w w:val="99"/>
                <w:sz w:val="14"/>
                <w:szCs w:val="14"/>
              </w:rPr>
            </w:pPr>
            <w:r>
              <w:rPr>
                <w:rFonts w:ascii="Times New Roman" w:hAnsi="Times New Roman" w:cs="Times New Roman"/>
                <w:w w:val="99"/>
                <w:sz w:val="14"/>
                <w:szCs w:val="14"/>
              </w:rPr>
              <w:t>A</w:t>
            </w:r>
          </w:p>
        </w:tc>
        <w:tc>
          <w:tcPr>
            <w:tcW w:w="850" w:type="dxa"/>
            <w:tcBorders>
              <w:top w:val="single" w:sz="4" w:space="0" w:color="000000"/>
              <w:left w:val="thinThickMediumGap" w:sz="6" w:space="0" w:color="000000"/>
              <w:bottom w:val="single" w:sz="4" w:space="0" w:color="000000"/>
              <w:right w:val="thickThinMediumGap" w:sz="6" w:space="0" w:color="000000"/>
            </w:tcBorders>
          </w:tcPr>
          <w:p w14:paraId="7BA9F421" w14:textId="77777777" w:rsidR="008833E0" w:rsidRDefault="008833E0" w:rsidP="00F91D1D">
            <w:pPr>
              <w:pStyle w:val="TableParagraph"/>
              <w:kinsoku w:val="0"/>
              <w:overflowPunct w:val="0"/>
              <w:spacing w:line="157" w:lineRule="exact"/>
              <w:ind w:left="202"/>
              <w:rPr>
                <w:rFonts w:ascii="Times New Roman" w:hAnsi="Times New Roman" w:cs="Times New Roman"/>
                <w:sz w:val="14"/>
                <w:szCs w:val="14"/>
              </w:rPr>
            </w:pPr>
            <w:r>
              <w:rPr>
                <w:rFonts w:ascii="Times New Roman" w:hAnsi="Times New Roman" w:cs="Times New Roman"/>
                <w:sz w:val="14"/>
                <w:szCs w:val="14"/>
              </w:rPr>
              <w:t>English</w:t>
            </w:r>
          </w:p>
          <w:p w14:paraId="42079764" w14:textId="77777777" w:rsidR="008833E0" w:rsidRDefault="008833E0" w:rsidP="00F91D1D">
            <w:pPr>
              <w:pStyle w:val="TableParagraph"/>
              <w:kinsoku w:val="0"/>
              <w:overflowPunct w:val="0"/>
              <w:spacing w:before="2" w:line="144" w:lineRule="exact"/>
              <w:ind w:left="130"/>
              <w:rPr>
                <w:rFonts w:ascii="Times New Roman" w:hAnsi="Times New Roman" w:cs="Times New Roman"/>
                <w:sz w:val="14"/>
                <w:szCs w:val="14"/>
              </w:rPr>
            </w:pPr>
            <w:r>
              <w:rPr>
                <w:rFonts w:ascii="Times New Roman" w:hAnsi="Times New Roman" w:cs="Times New Roman"/>
                <w:sz w:val="14"/>
                <w:szCs w:val="14"/>
              </w:rPr>
              <w:t>Advanced</w:t>
            </w:r>
          </w:p>
        </w:tc>
        <w:tc>
          <w:tcPr>
            <w:tcW w:w="709" w:type="dxa"/>
            <w:tcBorders>
              <w:top w:val="single" w:sz="4" w:space="0" w:color="000000"/>
              <w:left w:val="thinThickMediumGap" w:sz="6" w:space="0" w:color="000000"/>
              <w:bottom w:val="single" w:sz="4" w:space="0" w:color="000000"/>
              <w:right w:val="single" w:sz="4" w:space="0" w:color="000000"/>
            </w:tcBorders>
          </w:tcPr>
          <w:p w14:paraId="3847A57B"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4" w:space="0" w:color="000000"/>
              <w:left w:val="single" w:sz="4" w:space="0" w:color="000000"/>
              <w:bottom w:val="single" w:sz="4" w:space="0" w:color="000000"/>
              <w:right w:val="thinThickMediumGap" w:sz="6" w:space="0" w:color="000000"/>
            </w:tcBorders>
          </w:tcPr>
          <w:p w14:paraId="2FA42478" w14:textId="77777777" w:rsidR="008833E0" w:rsidRDefault="008833E0" w:rsidP="00F91D1D">
            <w:pPr>
              <w:pStyle w:val="TableParagraph"/>
              <w:kinsoku w:val="0"/>
              <w:overflowPunct w:val="0"/>
              <w:spacing w:before="1"/>
              <w:ind w:left="375"/>
              <w:rPr>
                <w:rFonts w:ascii="Wingdings" w:hAnsi="Wingdings" w:cs="Wingdings"/>
                <w:w w:val="99"/>
                <w:sz w:val="14"/>
                <w:szCs w:val="14"/>
              </w:rPr>
            </w:pPr>
            <w:r>
              <w:rPr>
                <w:rFonts w:ascii="Wingdings" w:hAnsi="Wingdings" w:cs="Wingdings"/>
                <w:w w:val="99"/>
                <w:sz w:val="14"/>
                <w:szCs w:val="14"/>
              </w:rPr>
              <w:t></w:t>
            </w:r>
          </w:p>
        </w:tc>
        <w:tc>
          <w:tcPr>
            <w:tcW w:w="708" w:type="dxa"/>
            <w:tcBorders>
              <w:top w:val="single" w:sz="4" w:space="0" w:color="000000"/>
              <w:left w:val="thickThinMediumGap" w:sz="6" w:space="0" w:color="000000"/>
              <w:bottom w:val="single" w:sz="4" w:space="0" w:color="000000"/>
              <w:right w:val="thinThickMediumGap" w:sz="6" w:space="0" w:color="000000"/>
            </w:tcBorders>
          </w:tcPr>
          <w:p w14:paraId="4717DFB1"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4" w:space="0" w:color="000000"/>
              <w:left w:val="thickThinMediumGap" w:sz="6" w:space="0" w:color="000000"/>
              <w:bottom w:val="single" w:sz="4" w:space="0" w:color="000000"/>
              <w:right w:val="single" w:sz="4" w:space="0" w:color="000000"/>
            </w:tcBorders>
          </w:tcPr>
          <w:p w14:paraId="79ED69CE" w14:textId="77777777" w:rsidR="008833E0" w:rsidRDefault="008833E0" w:rsidP="00F91D1D">
            <w:pPr>
              <w:pStyle w:val="TableParagraph"/>
              <w:kinsoku w:val="0"/>
              <w:overflowPunct w:val="0"/>
              <w:rPr>
                <w:rFonts w:ascii="Times New Roman" w:hAnsi="Times New Roman" w:cs="Times New Roman"/>
                <w:sz w:val="12"/>
                <w:szCs w:val="12"/>
              </w:rPr>
            </w:pPr>
          </w:p>
        </w:tc>
        <w:tc>
          <w:tcPr>
            <w:tcW w:w="1000" w:type="dxa"/>
            <w:gridSpan w:val="2"/>
            <w:tcBorders>
              <w:top w:val="single" w:sz="4" w:space="0" w:color="000000"/>
              <w:left w:val="single" w:sz="4" w:space="0" w:color="000000"/>
              <w:bottom w:val="single" w:sz="4" w:space="0" w:color="000000"/>
              <w:right w:val="thinThickMediumGap" w:sz="6" w:space="0" w:color="000000"/>
            </w:tcBorders>
          </w:tcPr>
          <w:p w14:paraId="2401023E"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014FEEEE" w14:textId="77777777" w:rsidTr="008833E0">
        <w:trPr>
          <w:trHeight w:val="237"/>
        </w:trPr>
        <w:tc>
          <w:tcPr>
            <w:tcW w:w="3257" w:type="dxa"/>
            <w:tcBorders>
              <w:top w:val="single" w:sz="4" w:space="0" w:color="000000"/>
              <w:left w:val="thinThickMediumGap" w:sz="6" w:space="0" w:color="000000"/>
              <w:bottom w:val="single" w:sz="6" w:space="0" w:color="000000"/>
              <w:right w:val="thickThinMediumGap" w:sz="6" w:space="0" w:color="000000"/>
            </w:tcBorders>
          </w:tcPr>
          <w:p w14:paraId="397B0D39" w14:textId="7378B847" w:rsidR="008833E0" w:rsidRDefault="008833E0" w:rsidP="00F91D1D">
            <w:pPr>
              <w:pStyle w:val="TableParagraph"/>
              <w:kinsoku w:val="0"/>
              <w:overflowPunct w:val="0"/>
              <w:spacing w:line="159" w:lineRule="exact"/>
              <w:ind w:left="116"/>
              <w:rPr>
                <w:sz w:val="14"/>
                <w:szCs w:val="14"/>
              </w:rPr>
            </w:pPr>
            <w:r>
              <w:rPr>
                <w:sz w:val="14"/>
                <w:szCs w:val="14"/>
              </w:rPr>
              <w:t>HSC English Extension 2</w:t>
            </w:r>
            <w:r w:rsidR="006F28BF">
              <w:rPr>
                <w:sz w:val="14"/>
                <w:szCs w:val="14"/>
              </w:rPr>
              <w:t xml:space="preserve"> </w:t>
            </w:r>
            <w:r w:rsidR="006F28BF" w:rsidRPr="006F28BF">
              <w:rPr>
                <w:b/>
                <w:bCs/>
                <w:sz w:val="14"/>
                <w:szCs w:val="14"/>
              </w:rPr>
              <w:t>(</w:t>
            </w:r>
            <w:proofErr w:type="spellStart"/>
            <w:r w:rsidR="006F28BF" w:rsidRPr="006F28BF">
              <w:rPr>
                <w:b/>
                <w:bCs/>
                <w:sz w:val="14"/>
                <w:szCs w:val="14"/>
              </w:rPr>
              <w:t>Yr</w:t>
            </w:r>
            <w:proofErr w:type="spellEnd"/>
            <w:r w:rsidR="006F28BF" w:rsidRPr="006F28BF">
              <w:rPr>
                <w:b/>
                <w:bCs/>
                <w:sz w:val="14"/>
                <w:szCs w:val="14"/>
              </w:rPr>
              <w:t xml:space="preserve"> 12 only)</w:t>
            </w:r>
          </w:p>
        </w:tc>
        <w:tc>
          <w:tcPr>
            <w:tcW w:w="850" w:type="dxa"/>
            <w:tcBorders>
              <w:top w:val="single" w:sz="4" w:space="0" w:color="000000"/>
              <w:left w:val="thinThickMediumGap" w:sz="6" w:space="0" w:color="000000"/>
              <w:bottom w:val="single" w:sz="6" w:space="0" w:color="000000"/>
              <w:right w:val="thickThinMediumGap" w:sz="6" w:space="0" w:color="000000"/>
            </w:tcBorders>
          </w:tcPr>
          <w:p w14:paraId="40B704D2" w14:textId="77777777" w:rsidR="008833E0" w:rsidRDefault="008833E0" w:rsidP="00F91D1D">
            <w:pPr>
              <w:pStyle w:val="TableParagraph"/>
              <w:kinsoku w:val="0"/>
              <w:overflowPunct w:val="0"/>
              <w:spacing w:line="157" w:lineRule="exact"/>
              <w:ind w:left="185"/>
              <w:rPr>
                <w:rFonts w:ascii="Times New Roman" w:hAnsi="Times New Roman" w:cs="Times New Roman"/>
                <w:sz w:val="14"/>
                <w:szCs w:val="14"/>
              </w:rPr>
            </w:pPr>
            <w:r>
              <w:rPr>
                <w:rFonts w:ascii="Times New Roman" w:hAnsi="Times New Roman" w:cs="Times New Roman"/>
                <w:sz w:val="14"/>
                <w:szCs w:val="14"/>
              </w:rPr>
              <w:t>1u x 1yr</w:t>
            </w:r>
          </w:p>
        </w:tc>
        <w:tc>
          <w:tcPr>
            <w:tcW w:w="852" w:type="dxa"/>
            <w:tcBorders>
              <w:top w:val="single" w:sz="4" w:space="0" w:color="000000"/>
              <w:left w:val="thinThickMediumGap" w:sz="6" w:space="0" w:color="000000"/>
              <w:bottom w:val="single" w:sz="6" w:space="0" w:color="000000"/>
              <w:right w:val="thickThinMediumGap" w:sz="6" w:space="0" w:color="000000"/>
            </w:tcBorders>
          </w:tcPr>
          <w:p w14:paraId="4840C035" w14:textId="77777777" w:rsidR="008833E0" w:rsidRDefault="008833E0" w:rsidP="00F91D1D">
            <w:pPr>
              <w:pStyle w:val="TableParagraph"/>
              <w:kinsoku w:val="0"/>
              <w:overflowPunct w:val="0"/>
              <w:spacing w:line="157" w:lineRule="exact"/>
              <w:ind w:left="29"/>
              <w:jc w:val="center"/>
              <w:rPr>
                <w:rFonts w:ascii="Times New Roman" w:hAnsi="Times New Roman" w:cs="Times New Roman"/>
                <w:w w:val="99"/>
                <w:sz w:val="14"/>
                <w:szCs w:val="14"/>
              </w:rPr>
            </w:pPr>
            <w:r>
              <w:rPr>
                <w:rFonts w:ascii="Times New Roman" w:hAnsi="Times New Roman" w:cs="Times New Roman"/>
                <w:w w:val="99"/>
                <w:sz w:val="14"/>
                <w:szCs w:val="14"/>
              </w:rPr>
              <w:t>A</w:t>
            </w:r>
          </w:p>
        </w:tc>
        <w:tc>
          <w:tcPr>
            <w:tcW w:w="850" w:type="dxa"/>
            <w:tcBorders>
              <w:top w:val="single" w:sz="4" w:space="0" w:color="000000"/>
              <w:left w:val="thinThickMediumGap" w:sz="6" w:space="0" w:color="000000"/>
              <w:bottom w:val="single" w:sz="6" w:space="0" w:color="000000"/>
              <w:right w:val="thickThinMediumGap" w:sz="6" w:space="0" w:color="000000"/>
            </w:tcBorders>
          </w:tcPr>
          <w:p w14:paraId="771A9BE0"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4" w:space="0" w:color="000000"/>
              <w:left w:val="thinThickMediumGap" w:sz="6" w:space="0" w:color="000000"/>
              <w:bottom w:val="single" w:sz="6" w:space="0" w:color="000000"/>
              <w:right w:val="single" w:sz="4" w:space="0" w:color="000000"/>
            </w:tcBorders>
          </w:tcPr>
          <w:p w14:paraId="52DACC6C"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4" w:space="0" w:color="000000"/>
              <w:left w:val="single" w:sz="4" w:space="0" w:color="000000"/>
              <w:bottom w:val="single" w:sz="6" w:space="0" w:color="000000"/>
              <w:right w:val="thinThickMediumGap" w:sz="6" w:space="0" w:color="000000"/>
            </w:tcBorders>
          </w:tcPr>
          <w:p w14:paraId="2EE12261" w14:textId="77777777" w:rsidR="008833E0" w:rsidRDefault="008833E0" w:rsidP="00F91D1D">
            <w:pPr>
              <w:pStyle w:val="TableParagraph"/>
              <w:kinsoku w:val="0"/>
              <w:overflowPunct w:val="0"/>
              <w:spacing w:before="1"/>
              <w:ind w:left="375"/>
              <w:rPr>
                <w:rFonts w:ascii="Wingdings" w:hAnsi="Wingdings" w:cs="Wingdings"/>
                <w:w w:val="99"/>
                <w:sz w:val="14"/>
                <w:szCs w:val="14"/>
              </w:rPr>
            </w:pPr>
            <w:r>
              <w:rPr>
                <w:rFonts w:ascii="Wingdings" w:hAnsi="Wingdings" w:cs="Wingdings"/>
                <w:w w:val="99"/>
                <w:sz w:val="14"/>
                <w:szCs w:val="14"/>
              </w:rPr>
              <w:t></w:t>
            </w:r>
          </w:p>
        </w:tc>
        <w:tc>
          <w:tcPr>
            <w:tcW w:w="708" w:type="dxa"/>
            <w:tcBorders>
              <w:top w:val="single" w:sz="4" w:space="0" w:color="000000"/>
              <w:left w:val="thickThinMediumGap" w:sz="6" w:space="0" w:color="000000"/>
              <w:bottom w:val="single" w:sz="6" w:space="0" w:color="000000"/>
              <w:right w:val="thinThickMediumGap" w:sz="6" w:space="0" w:color="000000"/>
            </w:tcBorders>
          </w:tcPr>
          <w:p w14:paraId="0DF0A03C" w14:textId="77777777" w:rsidR="008833E0" w:rsidRDefault="008833E0" w:rsidP="00F91D1D">
            <w:pPr>
              <w:pStyle w:val="TableParagraph"/>
              <w:kinsoku w:val="0"/>
              <w:overflowPunct w:val="0"/>
              <w:spacing w:before="1"/>
              <w:ind w:left="355"/>
              <w:rPr>
                <w:rFonts w:ascii="Wingdings" w:hAnsi="Wingdings" w:cs="Wingdings"/>
                <w:w w:val="99"/>
                <w:sz w:val="14"/>
                <w:szCs w:val="14"/>
              </w:rPr>
            </w:pPr>
            <w:r>
              <w:rPr>
                <w:rFonts w:ascii="Wingdings" w:hAnsi="Wingdings" w:cs="Wingdings"/>
                <w:w w:val="99"/>
                <w:sz w:val="14"/>
                <w:szCs w:val="14"/>
              </w:rPr>
              <w:t></w:t>
            </w:r>
          </w:p>
        </w:tc>
        <w:tc>
          <w:tcPr>
            <w:tcW w:w="993" w:type="dxa"/>
            <w:tcBorders>
              <w:top w:val="single" w:sz="4" w:space="0" w:color="000000"/>
              <w:left w:val="thickThinMediumGap" w:sz="6" w:space="0" w:color="000000"/>
              <w:bottom w:val="single" w:sz="6" w:space="0" w:color="000000"/>
              <w:right w:val="single" w:sz="4" w:space="0" w:color="000000"/>
            </w:tcBorders>
          </w:tcPr>
          <w:p w14:paraId="633FCBBA" w14:textId="77777777" w:rsidR="008833E0" w:rsidRDefault="008833E0" w:rsidP="00F91D1D">
            <w:pPr>
              <w:pStyle w:val="TableParagraph"/>
              <w:kinsoku w:val="0"/>
              <w:overflowPunct w:val="0"/>
              <w:rPr>
                <w:rFonts w:ascii="Times New Roman" w:hAnsi="Times New Roman" w:cs="Times New Roman"/>
                <w:sz w:val="12"/>
                <w:szCs w:val="12"/>
              </w:rPr>
            </w:pPr>
          </w:p>
        </w:tc>
        <w:tc>
          <w:tcPr>
            <w:tcW w:w="1000" w:type="dxa"/>
            <w:gridSpan w:val="2"/>
            <w:tcBorders>
              <w:top w:val="single" w:sz="4" w:space="0" w:color="000000"/>
              <w:left w:val="single" w:sz="4" w:space="0" w:color="000000"/>
              <w:bottom w:val="single" w:sz="6" w:space="0" w:color="000000"/>
              <w:right w:val="thinThickMediumGap" w:sz="6" w:space="0" w:color="000000"/>
            </w:tcBorders>
          </w:tcPr>
          <w:p w14:paraId="217785AD"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72D9A1D6" w14:textId="77777777" w:rsidTr="008833E0">
        <w:trPr>
          <w:trHeight w:val="237"/>
        </w:trPr>
        <w:tc>
          <w:tcPr>
            <w:tcW w:w="3257" w:type="dxa"/>
            <w:tcBorders>
              <w:top w:val="single" w:sz="6" w:space="0" w:color="000000"/>
              <w:left w:val="thinThickMediumGap" w:sz="6" w:space="0" w:color="000000"/>
              <w:bottom w:val="single" w:sz="6" w:space="0" w:color="000000"/>
              <w:right w:val="thickThinMediumGap" w:sz="6" w:space="0" w:color="000000"/>
            </w:tcBorders>
            <w:shd w:val="clear" w:color="auto" w:fill="DDD9C3"/>
          </w:tcPr>
          <w:p w14:paraId="728DD2F6" w14:textId="77777777" w:rsidR="008833E0" w:rsidRDefault="008833E0" w:rsidP="00F91D1D">
            <w:pPr>
              <w:pStyle w:val="TableParagraph"/>
              <w:kinsoku w:val="0"/>
              <w:overflowPunct w:val="0"/>
              <w:spacing w:line="157" w:lineRule="exact"/>
              <w:ind w:left="116"/>
              <w:rPr>
                <w:b/>
                <w:bCs/>
                <w:sz w:val="14"/>
                <w:szCs w:val="14"/>
              </w:rPr>
            </w:pPr>
            <w:r>
              <w:rPr>
                <w:b/>
                <w:bCs/>
                <w:sz w:val="14"/>
                <w:szCs w:val="14"/>
              </w:rPr>
              <w:t>Mathematics</w:t>
            </w:r>
          </w:p>
        </w:tc>
        <w:tc>
          <w:tcPr>
            <w:tcW w:w="850" w:type="dxa"/>
            <w:tcBorders>
              <w:top w:val="single" w:sz="6" w:space="0" w:color="000000"/>
              <w:left w:val="thinThickMediumGap" w:sz="6" w:space="0" w:color="000000"/>
              <w:bottom w:val="single" w:sz="6" w:space="0" w:color="000000"/>
              <w:right w:val="thickThinMediumGap" w:sz="6" w:space="0" w:color="000000"/>
            </w:tcBorders>
            <w:shd w:val="clear" w:color="auto" w:fill="DDD9C3"/>
          </w:tcPr>
          <w:p w14:paraId="45E3118B" w14:textId="77777777" w:rsidR="008833E0" w:rsidRDefault="008833E0" w:rsidP="00F91D1D">
            <w:pPr>
              <w:pStyle w:val="TableParagraph"/>
              <w:kinsoku w:val="0"/>
              <w:overflowPunct w:val="0"/>
              <w:rPr>
                <w:rFonts w:ascii="Times New Roman" w:hAnsi="Times New Roman" w:cs="Times New Roman"/>
                <w:sz w:val="12"/>
                <w:szCs w:val="12"/>
              </w:rPr>
            </w:pPr>
          </w:p>
        </w:tc>
        <w:tc>
          <w:tcPr>
            <w:tcW w:w="852" w:type="dxa"/>
            <w:tcBorders>
              <w:top w:val="single" w:sz="6" w:space="0" w:color="000000"/>
              <w:left w:val="thinThickMediumGap" w:sz="6" w:space="0" w:color="000000"/>
              <w:bottom w:val="single" w:sz="6" w:space="0" w:color="000000"/>
              <w:right w:val="thickThinMediumGap" w:sz="6" w:space="0" w:color="000000"/>
            </w:tcBorders>
            <w:shd w:val="clear" w:color="auto" w:fill="DDD9C3"/>
          </w:tcPr>
          <w:p w14:paraId="3324CF59" w14:textId="77777777" w:rsidR="008833E0" w:rsidRDefault="008833E0" w:rsidP="00F91D1D">
            <w:pPr>
              <w:pStyle w:val="TableParagraph"/>
              <w:kinsoku w:val="0"/>
              <w:overflowPunct w:val="0"/>
              <w:rPr>
                <w:rFonts w:ascii="Times New Roman" w:hAnsi="Times New Roman" w:cs="Times New Roman"/>
                <w:sz w:val="12"/>
                <w:szCs w:val="12"/>
              </w:rPr>
            </w:pPr>
          </w:p>
        </w:tc>
        <w:tc>
          <w:tcPr>
            <w:tcW w:w="850" w:type="dxa"/>
            <w:tcBorders>
              <w:top w:val="single" w:sz="6" w:space="0" w:color="000000"/>
              <w:left w:val="thinThickMediumGap" w:sz="6" w:space="0" w:color="000000"/>
              <w:bottom w:val="single" w:sz="6" w:space="0" w:color="000000"/>
              <w:right w:val="thickThinMediumGap" w:sz="6" w:space="0" w:color="000000"/>
            </w:tcBorders>
            <w:shd w:val="clear" w:color="auto" w:fill="DDD9C3"/>
          </w:tcPr>
          <w:p w14:paraId="2633589C"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shd w:val="clear" w:color="auto" w:fill="DDD9C3"/>
          </w:tcPr>
          <w:p w14:paraId="1ADB12E5"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shd w:val="clear" w:color="auto" w:fill="DDD9C3"/>
          </w:tcPr>
          <w:p w14:paraId="617093D6" w14:textId="77777777" w:rsidR="008833E0" w:rsidRDefault="008833E0" w:rsidP="00F91D1D">
            <w:pPr>
              <w:pStyle w:val="TableParagraph"/>
              <w:kinsoku w:val="0"/>
              <w:overflowPunct w:val="0"/>
              <w:rPr>
                <w:rFonts w:ascii="Times New Roman" w:hAnsi="Times New Roman" w:cs="Times New Roman"/>
                <w:sz w:val="12"/>
                <w:szCs w:val="12"/>
              </w:rPr>
            </w:pPr>
          </w:p>
        </w:tc>
        <w:tc>
          <w:tcPr>
            <w:tcW w:w="708" w:type="dxa"/>
            <w:tcBorders>
              <w:top w:val="single" w:sz="6" w:space="0" w:color="000000"/>
              <w:left w:val="thickThinMediumGap" w:sz="6" w:space="0" w:color="000000"/>
              <w:bottom w:val="single" w:sz="6" w:space="0" w:color="000000"/>
              <w:right w:val="thinThickMediumGap" w:sz="6" w:space="0" w:color="000000"/>
            </w:tcBorders>
            <w:shd w:val="clear" w:color="auto" w:fill="DDD9C3"/>
          </w:tcPr>
          <w:p w14:paraId="36E45EDF"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shd w:val="clear" w:color="auto" w:fill="DDD9C3"/>
          </w:tcPr>
          <w:p w14:paraId="72185A97" w14:textId="77777777" w:rsidR="008833E0" w:rsidRDefault="008833E0" w:rsidP="00F91D1D">
            <w:pPr>
              <w:pStyle w:val="TableParagraph"/>
              <w:kinsoku w:val="0"/>
              <w:overflowPunct w:val="0"/>
              <w:rPr>
                <w:rFonts w:ascii="Times New Roman" w:hAnsi="Times New Roman" w:cs="Times New Roman"/>
                <w:sz w:val="12"/>
                <w:szCs w:val="12"/>
              </w:rPr>
            </w:pPr>
          </w:p>
        </w:tc>
        <w:tc>
          <w:tcPr>
            <w:tcW w:w="1000" w:type="dxa"/>
            <w:gridSpan w:val="2"/>
            <w:tcBorders>
              <w:top w:val="single" w:sz="6" w:space="0" w:color="000000"/>
              <w:left w:val="single" w:sz="4" w:space="0" w:color="000000"/>
              <w:bottom w:val="single" w:sz="6" w:space="0" w:color="000000"/>
              <w:right w:val="thinThickMediumGap" w:sz="6" w:space="0" w:color="000000"/>
            </w:tcBorders>
            <w:shd w:val="clear" w:color="auto" w:fill="DDD9C3"/>
          </w:tcPr>
          <w:p w14:paraId="2B583AEF"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5F28925D" w14:textId="77777777" w:rsidTr="008833E0">
        <w:trPr>
          <w:trHeight w:val="225"/>
        </w:trPr>
        <w:tc>
          <w:tcPr>
            <w:tcW w:w="3257" w:type="dxa"/>
            <w:tcBorders>
              <w:top w:val="single" w:sz="6" w:space="0" w:color="000000"/>
              <w:left w:val="thinThickMediumGap" w:sz="6" w:space="0" w:color="000000"/>
              <w:bottom w:val="single" w:sz="6" w:space="0" w:color="000000"/>
              <w:right w:val="thickThinMediumGap" w:sz="6" w:space="0" w:color="000000"/>
            </w:tcBorders>
          </w:tcPr>
          <w:p w14:paraId="222285BB" w14:textId="77777777" w:rsidR="008833E0" w:rsidRDefault="008833E0" w:rsidP="00E243AD">
            <w:pPr>
              <w:pStyle w:val="TableParagraph"/>
              <w:kinsoku w:val="0"/>
              <w:overflowPunct w:val="0"/>
              <w:spacing w:line="159" w:lineRule="exact"/>
              <w:ind w:left="116"/>
              <w:rPr>
                <w:sz w:val="14"/>
                <w:szCs w:val="14"/>
              </w:rPr>
            </w:pPr>
            <w:r>
              <w:rPr>
                <w:sz w:val="14"/>
                <w:szCs w:val="14"/>
              </w:rPr>
              <w:t xml:space="preserve">Mathematics </w:t>
            </w:r>
            <w:r w:rsidR="00E243AD">
              <w:rPr>
                <w:sz w:val="14"/>
                <w:szCs w:val="14"/>
              </w:rPr>
              <w:t>Standard</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21711B7F" w14:textId="77777777" w:rsidR="008833E0" w:rsidRDefault="008833E0" w:rsidP="00F91D1D">
            <w:pPr>
              <w:pStyle w:val="TableParagraph"/>
              <w:kinsoku w:val="0"/>
              <w:overflowPunct w:val="0"/>
              <w:spacing w:line="160" w:lineRule="exact"/>
              <w:ind w:left="157"/>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0B389255" w14:textId="77777777" w:rsidR="008833E0" w:rsidRDefault="008833E0" w:rsidP="00F91D1D">
            <w:pPr>
              <w:pStyle w:val="TableParagraph"/>
              <w:kinsoku w:val="0"/>
              <w:overflowPunct w:val="0"/>
              <w:spacing w:line="160" w:lineRule="exact"/>
              <w:ind w:left="279" w:right="253"/>
              <w:jc w:val="center"/>
              <w:rPr>
                <w:rFonts w:ascii="Times New Roman" w:hAnsi="Times New Roman" w:cs="Times New Roman"/>
                <w:sz w:val="14"/>
                <w:szCs w:val="14"/>
              </w:rPr>
            </w:pPr>
            <w:r>
              <w:rPr>
                <w:rFonts w:ascii="Times New Roman" w:hAnsi="Times New Roman" w:cs="Times New Roman"/>
                <w:sz w:val="14"/>
                <w:szCs w:val="14"/>
              </w:rPr>
              <w:t>A/B</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14528D64"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3E06E5E2"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tcPr>
          <w:p w14:paraId="29ADDD8E" w14:textId="77777777" w:rsidR="008833E0" w:rsidRDefault="008833E0" w:rsidP="00F91D1D">
            <w:pPr>
              <w:pStyle w:val="TableParagraph"/>
              <w:kinsoku w:val="0"/>
              <w:overflowPunct w:val="0"/>
              <w:spacing w:line="160" w:lineRule="exact"/>
              <w:ind w:left="123"/>
              <w:rPr>
                <w:rFonts w:ascii="Times New Roman" w:hAnsi="Times New Roman" w:cs="Times New Roman"/>
                <w:sz w:val="14"/>
                <w:szCs w:val="14"/>
              </w:rPr>
            </w:pPr>
            <w:r>
              <w:rPr>
                <w:rFonts w:ascii="Times New Roman" w:hAnsi="Times New Roman" w:cs="Times New Roman"/>
                <w:sz w:val="14"/>
                <w:szCs w:val="14"/>
              </w:rPr>
              <w:t>optional</w:t>
            </w:r>
          </w:p>
        </w:tc>
        <w:tc>
          <w:tcPr>
            <w:tcW w:w="708" w:type="dxa"/>
            <w:tcBorders>
              <w:top w:val="single" w:sz="6" w:space="0" w:color="000000"/>
              <w:left w:val="thickThinMediumGap" w:sz="6" w:space="0" w:color="000000"/>
              <w:bottom w:val="single" w:sz="6" w:space="0" w:color="000000"/>
              <w:right w:val="thinThickMediumGap" w:sz="6" w:space="0" w:color="000000"/>
            </w:tcBorders>
          </w:tcPr>
          <w:p w14:paraId="0E194AE2"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7B5A7FB6" w14:textId="77777777" w:rsidR="008833E0" w:rsidRDefault="008833E0" w:rsidP="00F91D1D">
            <w:pPr>
              <w:pStyle w:val="TableParagraph"/>
              <w:kinsoku w:val="0"/>
              <w:overflowPunct w:val="0"/>
              <w:rPr>
                <w:rFonts w:ascii="Times New Roman" w:hAnsi="Times New Roman" w:cs="Times New Roman"/>
                <w:sz w:val="12"/>
                <w:szCs w:val="12"/>
              </w:rPr>
            </w:pPr>
          </w:p>
        </w:tc>
        <w:tc>
          <w:tcPr>
            <w:tcW w:w="1000" w:type="dxa"/>
            <w:gridSpan w:val="2"/>
            <w:tcBorders>
              <w:top w:val="single" w:sz="6" w:space="0" w:color="000000"/>
              <w:left w:val="single" w:sz="4" w:space="0" w:color="000000"/>
              <w:bottom w:val="single" w:sz="6" w:space="0" w:color="000000"/>
              <w:right w:val="thinThickMediumGap" w:sz="6" w:space="0" w:color="000000"/>
            </w:tcBorders>
          </w:tcPr>
          <w:p w14:paraId="59E2717C"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5E3124B0" w14:textId="77777777" w:rsidTr="008833E0">
        <w:trPr>
          <w:trHeight w:val="246"/>
        </w:trPr>
        <w:tc>
          <w:tcPr>
            <w:tcW w:w="3257" w:type="dxa"/>
            <w:tcBorders>
              <w:top w:val="single" w:sz="6" w:space="0" w:color="000000"/>
              <w:left w:val="thinThickMediumGap" w:sz="6" w:space="0" w:color="000000"/>
              <w:bottom w:val="single" w:sz="4" w:space="0" w:color="000000"/>
              <w:right w:val="thickThinMediumGap" w:sz="6" w:space="0" w:color="000000"/>
            </w:tcBorders>
          </w:tcPr>
          <w:p w14:paraId="3283DE57" w14:textId="77777777" w:rsidR="008833E0" w:rsidRDefault="008833E0" w:rsidP="00F91D1D">
            <w:pPr>
              <w:pStyle w:val="TableParagraph"/>
              <w:kinsoku w:val="0"/>
              <w:overflowPunct w:val="0"/>
              <w:spacing w:line="159" w:lineRule="exact"/>
              <w:ind w:left="116"/>
              <w:rPr>
                <w:sz w:val="14"/>
                <w:szCs w:val="14"/>
              </w:rPr>
            </w:pPr>
            <w:r>
              <w:rPr>
                <w:sz w:val="14"/>
                <w:szCs w:val="14"/>
              </w:rPr>
              <w:t>Mathematics Advanced</w:t>
            </w:r>
          </w:p>
        </w:tc>
        <w:tc>
          <w:tcPr>
            <w:tcW w:w="850" w:type="dxa"/>
            <w:tcBorders>
              <w:top w:val="single" w:sz="6" w:space="0" w:color="000000"/>
              <w:left w:val="thinThickMediumGap" w:sz="6" w:space="0" w:color="000000"/>
              <w:bottom w:val="single" w:sz="4" w:space="0" w:color="000000"/>
              <w:right w:val="thickThinMediumGap" w:sz="6" w:space="0" w:color="000000"/>
            </w:tcBorders>
          </w:tcPr>
          <w:p w14:paraId="07F5804F" w14:textId="77777777" w:rsidR="008833E0" w:rsidRDefault="008833E0" w:rsidP="00F91D1D">
            <w:pPr>
              <w:pStyle w:val="TableParagraph"/>
              <w:kinsoku w:val="0"/>
              <w:overflowPunct w:val="0"/>
              <w:spacing w:line="160" w:lineRule="exact"/>
              <w:ind w:left="157"/>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4" w:space="0" w:color="000000"/>
              <w:right w:val="thickThinMediumGap" w:sz="6" w:space="0" w:color="000000"/>
            </w:tcBorders>
          </w:tcPr>
          <w:p w14:paraId="7047FBDC" w14:textId="77777777" w:rsidR="008833E0" w:rsidRDefault="008833E0" w:rsidP="00F91D1D">
            <w:pPr>
              <w:pStyle w:val="TableParagraph"/>
              <w:kinsoku w:val="0"/>
              <w:overflowPunct w:val="0"/>
              <w:spacing w:line="160" w:lineRule="exact"/>
              <w:ind w:left="29"/>
              <w:jc w:val="center"/>
              <w:rPr>
                <w:rFonts w:ascii="Times New Roman" w:hAnsi="Times New Roman" w:cs="Times New Roman"/>
                <w:w w:val="99"/>
                <w:sz w:val="14"/>
                <w:szCs w:val="14"/>
              </w:rPr>
            </w:pPr>
            <w:r>
              <w:rPr>
                <w:rFonts w:ascii="Times New Roman" w:hAnsi="Times New Roman" w:cs="Times New Roman"/>
                <w:w w:val="99"/>
                <w:sz w:val="14"/>
                <w:szCs w:val="14"/>
              </w:rPr>
              <w:t>A</w:t>
            </w:r>
          </w:p>
        </w:tc>
        <w:tc>
          <w:tcPr>
            <w:tcW w:w="850" w:type="dxa"/>
            <w:tcBorders>
              <w:top w:val="single" w:sz="6" w:space="0" w:color="000000"/>
              <w:left w:val="thinThickMediumGap" w:sz="6" w:space="0" w:color="000000"/>
              <w:bottom w:val="single" w:sz="4" w:space="0" w:color="000000"/>
              <w:right w:val="thickThinMediumGap" w:sz="6" w:space="0" w:color="000000"/>
            </w:tcBorders>
          </w:tcPr>
          <w:p w14:paraId="14962AB9" w14:textId="77777777" w:rsidR="008833E0" w:rsidRDefault="008833E0" w:rsidP="00F91D1D">
            <w:pPr>
              <w:pStyle w:val="TableParagraph"/>
              <w:kinsoku w:val="0"/>
              <w:overflowPunct w:val="0"/>
              <w:spacing w:line="160" w:lineRule="exact"/>
              <w:ind w:left="135"/>
              <w:rPr>
                <w:rFonts w:ascii="Times New Roman" w:hAnsi="Times New Roman" w:cs="Times New Roman"/>
                <w:sz w:val="14"/>
                <w:szCs w:val="14"/>
              </w:rPr>
            </w:pPr>
            <w:r>
              <w:rPr>
                <w:rFonts w:ascii="Times New Roman" w:hAnsi="Times New Roman" w:cs="Times New Roman"/>
                <w:sz w:val="14"/>
                <w:szCs w:val="14"/>
              </w:rPr>
              <w:t>5.3 Maths</w:t>
            </w:r>
          </w:p>
        </w:tc>
        <w:tc>
          <w:tcPr>
            <w:tcW w:w="709" w:type="dxa"/>
            <w:tcBorders>
              <w:top w:val="single" w:sz="6" w:space="0" w:color="000000"/>
              <w:left w:val="thinThickMediumGap" w:sz="6" w:space="0" w:color="000000"/>
              <w:bottom w:val="single" w:sz="4" w:space="0" w:color="000000"/>
              <w:right w:val="single" w:sz="4" w:space="0" w:color="000000"/>
            </w:tcBorders>
          </w:tcPr>
          <w:p w14:paraId="5FF1C22A"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4" w:space="0" w:color="000000"/>
              <w:right w:val="thinThickMediumGap" w:sz="6" w:space="0" w:color="000000"/>
            </w:tcBorders>
          </w:tcPr>
          <w:p w14:paraId="58B29F9F" w14:textId="77777777" w:rsidR="008833E0" w:rsidRDefault="008833E0" w:rsidP="00F91D1D">
            <w:pPr>
              <w:pStyle w:val="TableParagraph"/>
              <w:kinsoku w:val="0"/>
              <w:overflowPunct w:val="0"/>
              <w:spacing w:before="3"/>
              <w:ind w:left="375"/>
              <w:rPr>
                <w:rFonts w:ascii="Wingdings" w:hAnsi="Wingdings" w:cs="Wingdings"/>
                <w:w w:val="99"/>
                <w:sz w:val="14"/>
                <w:szCs w:val="14"/>
              </w:rPr>
            </w:pPr>
            <w:r>
              <w:rPr>
                <w:rFonts w:ascii="Wingdings" w:hAnsi="Wingdings" w:cs="Wingdings"/>
                <w:w w:val="99"/>
                <w:sz w:val="14"/>
                <w:szCs w:val="14"/>
              </w:rPr>
              <w:t></w:t>
            </w:r>
          </w:p>
        </w:tc>
        <w:tc>
          <w:tcPr>
            <w:tcW w:w="708" w:type="dxa"/>
            <w:tcBorders>
              <w:top w:val="single" w:sz="6" w:space="0" w:color="000000"/>
              <w:left w:val="thickThinMediumGap" w:sz="6" w:space="0" w:color="000000"/>
              <w:bottom w:val="single" w:sz="4" w:space="0" w:color="000000"/>
              <w:right w:val="thinThickMediumGap" w:sz="6" w:space="0" w:color="000000"/>
            </w:tcBorders>
          </w:tcPr>
          <w:p w14:paraId="57A272D9"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4" w:space="0" w:color="000000"/>
              <w:right w:val="single" w:sz="4" w:space="0" w:color="000000"/>
            </w:tcBorders>
          </w:tcPr>
          <w:p w14:paraId="0E1CD1BE" w14:textId="77777777" w:rsidR="008833E0" w:rsidRDefault="008833E0" w:rsidP="00F91D1D">
            <w:pPr>
              <w:pStyle w:val="TableParagraph"/>
              <w:kinsoku w:val="0"/>
              <w:overflowPunct w:val="0"/>
              <w:rPr>
                <w:rFonts w:ascii="Times New Roman" w:hAnsi="Times New Roman" w:cs="Times New Roman"/>
                <w:sz w:val="12"/>
                <w:szCs w:val="12"/>
              </w:rPr>
            </w:pPr>
          </w:p>
        </w:tc>
        <w:tc>
          <w:tcPr>
            <w:tcW w:w="1000" w:type="dxa"/>
            <w:gridSpan w:val="2"/>
            <w:tcBorders>
              <w:top w:val="single" w:sz="6" w:space="0" w:color="000000"/>
              <w:left w:val="single" w:sz="4" w:space="0" w:color="000000"/>
              <w:bottom w:val="single" w:sz="4" w:space="0" w:color="000000"/>
              <w:right w:val="thinThickMediumGap" w:sz="6" w:space="0" w:color="000000"/>
            </w:tcBorders>
          </w:tcPr>
          <w:p w14:paraId="02A71083"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6C18C12C" w14:textId="77777777" w:rsidTr="008833E0">
        <w:trPr>
          <w:trHeight w:val="321"/>
        </w:trPr>
        <w:tc>
          <w:tcPr>
            <w:tcW w:w="3257" w:type="dxa"/>
            <w:tcBorders>
              <w:top w:val="single" w:sz="4" w:space="0" w:color="000000"/>
              <w:left w:val="thinThickMediumGap" w:sz="6" w:space="0" w:color="000000"/>
              <w:bottom w:val="single" w:sz="6" w:space="0" w:color="000000"/>
              <w:right w:val="thickThinMediumGap" w:sz="6" w:space="0" w:color="000000"/>
            </w:tcBorders>
          </w:tcPr>
          <w:p w14:paraId="1E596F80" w14:textId="77777777" w:rsidR="008833E0" w:rsidRDefault="008833E0" w:rsidP="00E243AD">
            <w:pPr>
              <w:pStyle w:val="TableParagraph"/>
              <w:kinsoku w:val="0"/>
              <w:overflowPunct w:val="0"/>
              <w:spacing w:line="157" w:lineRule="exact"/>
              <w:ind w:left="116"/>
              <w:rPr>
                <w:sz w:val="14"/>
                <w:szCs w:val="14"/>
              </w:rPr>
            </w:pPr>
            <w:r>
              <w:rPr>
                <w:sz w:val="14"/>
                <w:szCs w:val="14"/>
              </w:rPr>
              <w:t xml:space="preserve">Mathematics Extension 1 </w:t>
            </w:r>
          </w:p>
        </w:tc>
        <w:tc>
          <w:tcPr>
            <w:tcW w:w="850" w:type="dxa"/>
            <w:tcBorders>
              <w:top w:val="single" w:sz="4" w:space="0" w:color="000000"/>
              <w:left w:val="thinThickMediumGap" w:sz="6" w:space="0" w:color="000000"/>
              <w:bottom w:val="single" w:sz="6" w:space="0" w:color="000000"/>
              <w:right w:val="thickThinMediumGap" w:sz="6" w:space="0" w:color="000000"/>
            </w:tcBorders>
          </w:tcPr>
          <w:p w14:paraId="681739C5" w14:textId="77777777" w:rsidR="008833E0" w:rsidRDefault="008833E0" w:rsidP="00F91D1D">
            <w:pPr>
              <w:pStyle w:val="TableParagraph"/>
              <w:kinsoku w:val="0"/>
              <w:overflowPunct w:val="0"/>
              <w:spacing w:line="157" w:lineRule="exact"/>
              <w:ind w:left="185"/>
              <w:rPr>
                <w:rFonts w:ascii="Times New Roman" w:hAnsi="Times New Roman" w:cs="Times New Roman"/>
                <w:sz w:val="14"/>
                <w:szCs w:val="14"/>
              </w:rPr>
            </w:pPr>
            <w:r>
              <w:rPr>
                <w:rFonts w:ascii="Times New Roman" w:hAnsi="Times New Roman" w:cs="Times New Roman"/>
                <w:sz w:val="14"/>
                <w:szCs w:val="14"/>
              </w:rPr>
              <w:t>1u x 1yr</w:t>
            </w:r>
          </w:p>
        </w:tc>
        <w:tc>
          <w:tcPr>
            <w:tcW w:w="852" w:type="dxa"/>
            <w:tcBorders>
              <w:top w:val="single" w:sz="4" w:space="0" w:color="000000"/>
              <w:left w:val="thinThickMediumGap" w:sz="6" w:space="0" w:color="000000"/>
              <w:bottom w:val="single" w:sz="6" w:space="0" w:color="000000"/>
              <w:right w:val="thickThinMediumGap" w:sz="6" w:space="0" w:color="000000"/>
            </w:tcBorders>
          </w:tcPr>
          <w:p w14:paraId="5E102437" w14:textId="77777777" w:rsidR="008833E0" w:rsidRDefault="008833E0" w:rsidP="00F91D1D">
            <w:pPr>
              <w:pStyle w:val="TableParagraph"/>
              <w:kinsoku w:val="0"/>
              <w:overflowPunct w:val="0"/>
              <w:spacing w:line="157" w:lineRule="exact"/>
              <w:ind w:left="29"/>
              <w:jc w:val="center"/>
              <w:rPr>
                <w:rFonts w:ascii="Times New Roman" w:hAnsi="Times New Roman" w:cs="Times New Roman"/>
                <w:w w:val="99"/>
                <w:sz w:val="14"/>
                <w:szCs w:val="14"/>
              </w:rPr>
            </w:pPr>
            <w:r>
              <w:rPr>
                <w:rFonts w:ascii="Times New Roman" w:hAnsi="Times New Roman" w:cs="Times New Roman"/>
                <w:w w:val="99"/>
                <w:sz w:val="14"/>
                <w:szCs w:val="14"/>
              </w:rPr>
              <w:t>A</w:t>
            </w:r>
          </w:p>
        </w:tc>
        <w:tc>
          <w:tcPr>
            <w:tcW w:w="850" w:type="dxa"/>
            <w:tcBorders>
              <w:top w:val="single" w:sz="4" w:space="0" w:color="000000"/>
              <w:left w:val="thinThickMediumGap" w:sz="6" w:space="0" w:color="000000"/>
              <w:bottom w:val="single" w:sz="6" w:space="0" w:color="000000"/>
              <w:right w:val="thickThinMediumGap" w:sz="6" w:space="0" w:color="000000"/>
            </w:tcBorders>
          </w:tcPr>
          <w:p w14:paraId="2C4A302B" w14:textId="77777777" w:rsidR="008833E0" w:rsidRDefault="008833E0" w:rsidP="00F91D1D">
            <w:pPr>
              <w:pStyle w:val="TableParagraph"/>
              <w:kinsoku w:val="0"/>
              <w:overflowPunct w:val="0"/>
              <w:spacing w:line="157" w:lineRule="exact"/>
              <w:ind w:left="53"/>
              <w:rPr>
                <w:rFonts w:ascii="Times New Roman" w:hAnsi="Times New Roman" w:cs="Times New Roman"/>
                <w:sz w:val="14"/>
                <w:szCs w:val="14"/>
              </w:rPr>
            </w:pPr>
            <w:r>
              <w:rPr>
                <w:rFonts w:ascii="Times New Roman" w:hAnsi="Times New Roman" w:cs="Times New Roman"/>
                <w:sz w:val="14"/>
                <w:szCs w:val="14"/>
              </w:rPr>
              <w:t>Mathematics</w:t>
            </w:r>
          </w:p>
          <w:p w14:paraId="3526A176" w14:textId="77777777" w:rsidR="008833E0" w:rsidRDefault="008833E0" w:rsidP="00F91D1D">
            <w:pPr>
              <w:pStyle w:val="TableParagraph"/>
              <w:kinsoku w:val="0"/>
              <w:overflowPunct w:val="0"/>
              <w:spacing w:line="144" w:lineRule="exact"/>
              <w:ind w:left="130"/>
              <w:rPr>
                <w:rFonts w:ascii="Times New Roman" w:hAnsi="Times New Roman" w:cs="Times New Roman"/>
                <w:sz w:val="14"/>
                <w:szCs w:val="14"/>
              </w:rPr>
            </w:pPr>
            <w:r>
              <w:rPr>
                <w:rFonts w:ascii="Times New Roman" w:hAnsi="Times New Roman" w:cs="Times New Roman"/>
                <w:sz w:val="14"/>
                <w:szCs w:val="14"/>
              </w:rPr>
              <w:t>Advanced</w:t>
            </w:r>
          </w:p>
        </w:tc>
        <w:tc>
          <w:tcPr>
            <w:tcW w:w="709" w:type="dxa"/>
            <w:tcBorders>
              <w:top w:val="single" w:sz="4" w:space="0" w:color="000000"/>
              <w:left w:val="thinThickMediumGap" w:sz="6" w:space="0" w:color="000000"/>
              <w:bottom w:val="single" w:sz="6" w:space="0" w:color="000000"/>
              <w:right w:val="single" w:sz="4" w:space="0" w:color="000000"/>
            </w:tcBorders>
          </w:tcPr>
          <w:p w14:paraId="260CFC6B"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4" w:space="0" w:color="000000"/>
              <w:left w:val="single" w:sz="4" w:space="0" w:color="000000"/>
              <w:bottom w:val="single" w:sz="6" w:space="0" w:color="000000"/>
              <w:right w:val="thinThickMediumGap" w:sz="6" w:space="0" w:color="000000"/>
            </w:tcBorders>
          </w:tcPr>
          <w:p w14:paraId="5B3C5276" w14:textId="77777777" w:rsidR="008833E0" w:rsidRDefault="008833E0" w:rsidP="00F91D1D">
            <w:pPr>
              <w:pStyle w:val="TableParagraph"/>
              <w:kinsoku w:val="0"/>
              <w:overflowPunct w:val="0"/>
              <w:spacing w:before="1"/>
              <w:ind w:left="375"/>
              <w:rPr>
                <w:rFonts w:ascii="Wingdings" w:hAnsi="Wingdings" w:cs="Wingdings"/>
                <w:w w:val="99"/>
                <w:sz w:val="14"/>
                <w:szCs w:val="14"/>
              </w:rPr>
            </w:pPr>
            <w:r>
              <w:rPr>
                <w:rFonts w:ascii="Wingdings" w:hAnsi="Wingdings" w:cs="Wingdings"/>
                <w:w w:val="99"/>
                <w:sz w:val="14"/>
                <w:szCs w:val="14"/>
              </w:rPr>
              <w:t></w:t>
            </w:r>
          </w:p>
        </w:tc>
        <w:tc>
          <w:tcPr>
            <w:tcW w:w="708" w:type="dxa"/>
            <w:tcBorders>
              <w:top w:val="single" w:sz="4" w:space="0" w:color="000000"/>
              <w:left w:val="thickThinMediumGap" w:sz="6" w:space="0" w:color="000000"/>
              <w:bottom w:val="single" w:sz="6" w:space="0" w:color="000000"/>
              <w:right w:val="thinThickMediumGap" w:sz="6" w:space="0" w:color="000000"/>
            </w:tcBorders>
          </w:tcPr>
          <w:p w14:paraId="34345E8C"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4" w:space="0" w:color="000000"/>
              <w:left w:val="thickThinMediumGap" w:sz="6" w:space="0" w:color="000000"/>
              <w:bottom w:val="single" w:sz="6" w:space="0" w:color="000000"/>
              <w:right w:val="single" w:sz="4" w:space="0" w:color="000000"/>
            </w:tcBorders>
          </w:tcPr>
          <w:p w14:paraId="581BE6FE" w14:textId="77777777" w:rsidR="008833E0" w:rsidRDefault="008833E0" w:rsidP="00F91D1D">
            <w:pPr>
              <w:pStyle w:val="TableParagraph"/>
              <w:kinsoku w:val="0"/>
              <w:overflowPunct w:val="0"/>
              <w:rPr>
                <w:rFonts w:ascii="Times New Roman" w:hAnsi="Times New Roman" w:cs="Times New Roman"/>
                <w:sz w:val="12"/>
                <w:szCs w:val="12"/>
              </w:rPr>
            </w:pPr>
          </w:p>
        </w:tc>
        <w:tc>
          <w:tcPr>
            <w:tcW w:w="1000" w:type="dxa"/>
            <w:gridSpan w:val="2"/>
            <w:tcBorders>
              <w:top w:val="single" w:sz="4" w:space="0" w:color="000000"/>
              <w:left w:val="single" w:sz="4" w:space="0" w:color="000000"/>
              <w:bottom w:val="single" w:sz="6" w:space="0" w:color="000000"/>
              <w:right w:val="thinThickMediumGap" w:sz="6" w:space="0" w:color="000000"/>
            </w:tcBorders>
          </w:tcPr>
          <w:p w14:paraId="417978B6"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3C4B39C9" w14:textId="77777777" w:rsidTr="008833E0">
        <w:trPr>
          <w:trHeight w:val="225"/>
        </w:trPr>
        <w:tc>
          <w:tcPr>
            <w:tcW w:w="3257" w:type="dxa"/>
            <w:tcBorders>
              <w:top w:val="single" w:sz="6" w:space="0" w:color="000000"/>
              <w:left w:val="thinThickMediumGap" w:sz="6" w:space="0" w:color="000000"/>
              <w:bottom w:val="single" w:sz="6" w:space="0" w:color="000000"/>
              <w:right w:val="thickThinMediumGap" w:sz="6" w:space="0" w:color="000000"/>
            </w:tcBorders>
          </w:tcPr>
          <w:p w14:paraId="0CB793C6" w14:textId="18736487" w:rsidR="008833E0" w:rsidRDefault="008833E0" w:rsidP="00E243AD">
            <w:pPr>
              <w:pStyle w:val="TableParagraph"/>
              <w:kinsoku w:val="0"/>
              <w:overflowPunct w:val="0"/>
              <w:spacing w:line="159" w:lineRule="exact"/>
              <w:ind w:left="116"/>
              <w:rPr>
                <w:sz w:val="14"/>
                <w:szCs w:val="14"/>
              </w:rPr>
            </w:pPr>
            <w:r>
              <w:rPr>
                <w:sz w:val="14"/>
                <w:szCs w:val="14"/>
              </w:rPr>
              <w:t xml:space="preserve">HSC Mathematics Extension 2 </w:t>
            </w:r>
            <w:r w:rsidR="006F28BF" w:rsidRPr="006F28BF">
              <w:rPr>
                <w:b/>
                <w:bCs/>
                <w:sz w:val="14"/>
                <w:szCs w:val="14"/>
              </w:rPr>
              <w:t>(</w:t>
            </w:r>
            <w:proofErr w:type="spellStart"/>
            <w:r w:rsidR="006F28BF" w:rsidRPr="006F28BF">
              <w:rPr>
                <w:b/>
                <w:bCs/>
                <w:sz w:val="14"/>
                <w:szCs w:val="14"/>
              </w:rPr>
              <w:t>Yr</w:t>
            </w:r>
            <w:proofErr w:type="spellEnd"/>
            <w:r w:rsidR="006F28BF" w:rsidRPr="006F28BF">
              <w:rPr>
                <w:b/>
                <w:bCs/>
                <w:sz w:val="14"/>
                <w:szCs w:val="14"/>
              </w:rPr>
              <w:t xml:space="preserve"> 12 only)</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79ACBDDC" w14:textId="77777777" w:rsidR="008833E0" w:rsidRDefault="008833E0" w:rsidP="00F91D1D">
            <w:pPr>
              <w:pStyle w:val="TableParagraph"/>
              <w:kinsoku w:val="0"/>
              <w:overflowPunct w:val="0"/>
              <w:spacing w:line="160" w:lineRule="exact"/>
              <w:ind w:left="185"/>
              <w:rPr>
                <w:rFonts w:ascii="Times New Roman" w:hAnsi="Times New Roman" w:cs="Times New Roman"/>
                <w:sz w:val="14"/>
                <w:szCs w:val="14"/>
              </w:rPr>
            </w:pPr>
            <w:r>
              <w:rPr>
                <w:rFonts w:ascii="Times New Roman" w:hAnsi="Times New Roman" w:cs="Times New Roman"/>
                <w:sz w:val="14"/>
                <w:szCs w:val="14"/>
              </w:rPr>
              <w:t>1u x 1yr</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72FCA432" w14:textId="77777777" w:rsidR="008833E0" w:rsidRDefault="008833E0" w:rsidP="00F91D1D">
            <w:pPr>
              <w:pStyle w:val="TableParagraph"/>
              <w:kinsoku w:val="0"/>
              <w:overflowPunct w:val="0"/>
              <w:spacing w:line="160" w:lineRule="exact"/>
              <w:ind w:left="29"/>
              <w:jc w:val="center"/>
              <w:rPr>
                <w:rFonts w:ascii="Times New Roman" w:hAnsi="Times New Roman" w:cs="Times New Roman"/>
                <w:w w:val="99"/>
                <w:sz w:val="14"/>
                <w:szCs w:val="14"/>
              </w:rPr>
            </w:pPr>
            <w:r>
              <w:rPr>
                <w:rFonts w:ascii="Times New Roman" w:hAnsi="Times New Roman" w:cs="Times New Roman"/>
                <w:w w:val="99"/>
                <w:sz w:val="14"/>
                <w:szCs w:val="14"/>
              </w:rPr>
              <w:t>A</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6133F4FE"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214AA498"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tcPr>
          <w:p w14:paraId="47991969" w14:textId="77777777" w:rsidR="008833E0" w:rsidRDefault="008833E0" w:rsidP="00F91D1D">
            <w:pPr>
              <w:pStyle w:val="TableParagraph"/>
              <w:kinsoku w:val="0"/>
              <w:overflowPunct w:val="0"/>
              <w:spacing w:before="3"/>
              <w:ind w:left="375"/>
              <w:rPr>
                <w:rFonts w:ascii="Wingdings" w:hAnsi="Wingdings" w:cs="Wingdings"/>
                <w:w w:val="99"/>
                <w:sz w:val="14"/>
                <w:szCs w:val="14"/>
              </w:rPr>
            </w:pPr>
            <w:r>
              <w:rPr>
                <w:rFonts w:ascii="Wingdings" w:hAnsi="Wingdings" w:cs="Wingdings"/>
                <w:w w:val="99"/>
                <w:sz w:val="14"/>
                <w:szCs w:val="14"/>
              </w:rPr>
              <w:t></w:t>
            </w:r>
          </w:p>
        </w:tc>
        <w:tc>
          <w:tcPr>
            <w:tcW w:w="708" w:type="dxa"/>
            <w:tcBorders>
              <w:top w:val="single" w:sz="6" w:space="0" w:color="000000"/>
              <w:left w:val="thickThinMediumGap" w:sz="6" w:space="0" w:color="000000"/>
              <w:bottom w:val="single" w:sz="6" w:space="0" w:color="000000"/>
              <w:right w:val="thinThickMediumGap" w:sz="6" w:space="0" w:color="000000"/>
            </w:tcBorders>
          </w:tcPr>
          <w:p w14:paraId="5770A1D7"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16FDA700" w14:textId="77777777" w:rsidR="008833E0" w:rsidRDefault="008833E0" w:rsidP="00F91D1D">
            <w:pPr>
              <w:pStyle w:val="TableParagraph"/>
              <w:kinsoku w:val="0"/>
              <w:overflowPunct w:val="0"/>
              <w:rPr>
                <w:rFonts w:ascii="Times New Roman" w:hAnsi="Times New Roman" w:cs="Times New Roman"/>
                <w:sz w:val="12"/>
                <w:szCs w:val="12"/>
              </w:rPr>
            </w:pPr>
          </w:p>
        </w:tc>
        <w:tc>
          <w:tcPr>
            <w:tcW w:w="1000" w:type="dxa"/>
            <w:gridSpan w:val="2"/>
            <w:tcBorders>
              <w:top w:val="single" w:sz="6" w:space="0" w:color="000000"/>
              <w:left w:val="single" w:sz="4" w:space="0" w:color="000000"/>
              <w:bottom w:val="single" w:sz="6" w:space="0" w:color="000000"/>
              <w:right w:val="thinThickMediumGap" w:sz="6" w:space="0" w:color="000000"/>
            </w:tcBorders>
          </w:tcPr>
          <w:p w14:paraId="1BFC6213"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366F284A" w14:textId="77777777" w:rsidTr="008833E0">
        <w:trPr>
          <w:trHeight w:val="222"/>
        </w:trPr>
        <w:tc>
          <w:tcPr>
            <w:tcW w:w="3257" w:type="dxa"/>
            <w:tcBorders>
              <w:top w:val="single" w:sz="6" w:space="0" w:color="000000"/>
              <w:left w:val="thinThickMediumGap" w:sz="6" w:space="0" w:color="000000"/>
              <w:bottom w:val="single" w:sz="6" w:space="0" w:color="000000"/>
              <w:right w:val="thickThinMediumGap" w:sz="6" w:space="0" w:color="000000"/>
            </w:tcBorders>
            <w:shd w:val="clear" w:color="auto" w:fill="DDD9C3"/>
          </w:tcPr>
          <w:p w14:paraId="2CF4A76B" w14:textId="77777777" w:rsidR="008833E0" w:rsidRDefault="008833E0" w:rsidP="00F91D1D">
            <w:pPr>
              <w:pStyle w:val="TableParagraph"/>
              <w:kinsoku w:val="0"/>
              <w:overflowPunct w:val="0"/>
              <w:spacing w:line="157" w:lineRule="exact"/>
              <w:ind w:left="116"/>
              <w:rPr>
                <w:b/>
                <w:bCs/>
                <w:sz w:val="14"/>
                <w:szCs w:val="14"/>
              </w:rPr>
            </w:pPr>
            <w:r>
              <w:rPr>
                <w:b/>
                <w:bCs/>
                <w:sz w:val="14"/>
                <w:szCs w:val="14"/>
              </w:rPr>
              <w:t>Science</w:t>
            </w:r>
          </w:p>
        </w:tc>
        <w:tc>
          <w:tcPr>
            <w:tcW w:w="850" w:type="dxa"/>
            <w:tcBorders>
              <w:top w:val="single" w:sz="6" w:space="0" w:color="000000"/>
              <w:left w:val="thinThickMediumGap" w:sz="6" w:space="0" w:color="000000"/>
              <w:bottom w:val="single" w:sz="6" w:space="0" w:color="000000"/>
              <w:right w:val="thickThinMediumGap" w:sz="6" w:space="0" w:color="000000"/>
            </w:tcBorders>
            <w:shd w:val="clear" w:color="auto" w:fill="DDD9C3"/>
          </w:tcPr>
          <w:p w14:paraId="40C76DB7" w14:textId="77777777" w:rsidR="008833E0" w:rsidRDefault="008833E0" w:rsidP="00F91D1D">
            <w:pPr>
              <w:pStyle w:val="TableParagraph"/>
              <w:kinsoku w:val="0"/>
              <w:overflowPunct w:val="0"/>
              <w:rPr>
                <w:rFonts w:ascii="Times New Roman" w:hAnsi="Times New Roman" w:cs="Times New Roman"/>
                <w:sz w:val="12"/>
                <w:szCs w:val="12"/>
              </w:rPr>
            </w:pPr>
          </w:p>
        </w:tc>
        <w:tc>
          <w:tcPr>
            <w:tcW w:w="852" w:type="dxa"/>
            <w:tcBorders>
              <w:top w:val="single" w:sz="6" w:space="0" w:color="000000"/>
              <w:left w:val="thinThickMediumGap" w:sz="6" w:space="0" w:color="000000"/>
              <w:bottom w:val="single" w:sz="6" w:space="0" w:color="000000"/>
              <w:right w:val="thickThinMediumGap" w:sz="6" w:space="0" w:color="000000"/>
            </w:tcBorders>
            <w:shd w:val="clear" w:color="auto" w:fill="DDD9C3"/>
          </w:tcPr>
          <w:p w14:paraId="3DC8E803" w14:textId="77777777" w:rsidR="008833E0" w:rsidRDefault="008833E0" w:rsidP="00F91D1D">
            <w:pPr>
              <w:pStyle w:val="TableParagraph"/>
              <w:kinsoku w:val="0"/>
              <w:overflowPunct w:val="0"/>
              <w:rPr>
                <w:rFonts w:ascii="Times New Roman" w:hAnsi="Times New Roman" w:cs="Times New Roman"/>
                <w:sz w:val="12"/>
                <w:szCs w:val="12"/>
              </w:rPr>
            </w:pPr>
          </w:p>
        </w:tc>
        <w:tc>
          <w:tcPr>
            <w:tcW w:w="850" w:type="dxa"/>
            <w:tcBorders>
              <w:top w:val="single" w:sz="6" w:space="0" w:color="000000"/>
              <w:left w:val="thinThickMediumGap" w:sz="6" w:space="0" w:color="000000"/>
              <w:bottom w:val="single" w:sz="6" w:space="0" w:color="000000"/>
              <w:right w:val="thickThinMediumGap" w:sz="6" w:space="0" w:color="000000"/>
            </w:tcBorders>
            <w:shd w:val="clear" w:color="auto" w:fill="DDD9C3"/>
          </w:tcPr>
          <w:p w14:paraId="5F798F75"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shd w:val="clear" w:color="auto" w:fill="DDD9C3"/>
          </w:tcPr>
          <w:p w14:paraId="55816993"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shd w:val="clear" w:color="auto" w:fill="DDD9C3"/>
          </w:tcPr>
          <w:p w14:paraId="60BBFFB9" w14:textId="77777777" w:rsidR="008833E0" w:rsidRDefault="008833E0" w:rsidP="00F91D1D">
            <w:pPr>
              <w:pStyle w:val="TableParagraph"/>
              <w:kinsoku w:val="0"/>
              <w:overflowPunct w:val="0"/>
              <w:rPr>
                <w:rFonts w:ascii="Times New Roman" w:hAnsi="Times New Roman" w:cs="Times New Roman"/>
                <w:sz w:val="12"/>
                <w:szCs w:val="12"/>
              </w:rPr>
            </w:pPr>
          </w:p>
        </w:tc>
        <w:tc>
          <w:tcPr>
            <w:tcW w:w="708" w:type="dxa"/>
            <w:tcBorders>
              <w:top w:val="single" w:sz="6" w:space="0" w:color="000000"/>
              <w:left w:val="thickThinMediumGap" w:sz="6" w:space="0" w:color="000000"/>
              <w:bottom w:val="single" w:sz="6" w:space="0" w:color="000000"/>
              <w:right w:val="thinThickMediumGap" w:sz="6" w:space="0" w:color="000000"/>
            </w:tcBorders>
            <w:shd w:val="clear" w:color="auto" w:fill="DDD9C3"/>
          </w:tcPr>
          <w:p w14:paraId="274E3573"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shd w:val="clear" w:color="auto" w:fill="DDD9C3"/>
          </w:tcPr>
          <w:p w14:paraId="7E653D10" w14:textId="77777777" w:rsidR="008833E0" w:rsidRDefault="008833E0" w:rsidP="00F91D1D">
            <w:pPr>
              <w:pStyle w:val="TableParagraph"/>
              <w:kinsoku w:val="0"/>
              <w:overflowPunct w:val="0"/>
              <w:rPr>
                <w:rFonts w:ascii="Times New Roman" w:hAnsi="Times New Roman" w:cs="Times New Roman"/>
                <w:sz w:val="12"/>
                <w:szCs w:val="12"/>
              </w:rPr>
            </w:pPr>
          </w:p>
        </w:tc>
        <w:tc>
          <w:tcPr>
            <w:tcW w:w="1000" w:type="dxa"/>
            <w:gridSpan w:val="2"/>
            <w:tcBorders>
              <w:top w:val="single" w:sz="6" w:space="0" w:color="000000"/>
              <w:left w:val="single" w:sz="4" w:space="0" w:color="000000"/>
              <w:bottom w:val="single" w:sz="6" w:space="0" w:color="000000"/>
              <w:right w:val="thinThickMediumGap" w:sz="6" w:space="0" w:color="000000"/>
            </w:tcBorders>
            <w:shd w:val="clear" w:color="auto" w:fill="DDD9C3"/>
          </w:tcPr>
          <w:p w14:paraId="0CE4892D"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6EAC7D0E" w14:textId="77777777" w:rsidTr="008833E0">
        <w:trPr>
          <w:trHeight w:val="237"/>
        </w:trPr>
        <w:tc>
          <w:tcPr>
            <w:tcW w:w="3257" w:type="dxa"/>
            <w:tcBorders>
              <w:top w:val="single" w:sz="6" w:space="0" w:color="000000"/>
              <w:left w:val="thinThickMediumGap" w:sz="6" w:space="0" w:color="000000"/>
              <w:bottom w:val="single" w:sz="6" w:space="0" w:color="000000"/>
              <w:right w:val="thickThinMediumGap" w:sz="6" w:space="0" w:color="000000"/>
            </w:tcBorders>
          </w:tcPr>
          <w:p w14:paraId="61696769" w14:textId="77777777" w:rsidR="008833E0" w:rsidRDefault="008833E0" w:rsidP="00F91D1D">
            <w:pPr>
              <w:pStyle w:val="TableParagraph"/>
              <w:kinsoku w:val="0"/>
              <w:overflowPunct w:val="0"/>
              <w:spacing w:line="159" w:lineRule="exact"/>
              <w:ind w:left="116"/>
              <w:rPr>
                <w:sz w:val="14"/>
                <w:szCs w:val="14"/>
              </w:rPr>
            </w:pPr>
            <w:r>
              <w:rPr>
                <w:sz w:val="14"/>
                <w:szCs w:val="14"/>
              </w:rPr>
              <w:t>Biology</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23B120C1" w14:textId="77777777" w:rsidR="008833E0" w:rsidRDefault="008833E0" w:rsidP="00F91D1D">
            <w:pPr>
              <w:pStyle w:val="TableParagraph"/>
              <w:kinsoku w:val="0"/>
              <w:overflowPunct w:val="0"/>
              <w:spacing w:line="157" w:lineRule="exact"/>
              <w:ind w:left="157"/>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5D425E62" w14:textId="77777777" w:rsidR="008833E0" w:rsidRDefault="008833E0" w:rsidP="00F91D1D">
            <w:pPr>
              <w:pStyle w:val="TableParagraph"/>
              <w:kinsoku w:val="0"/>
              <w:overflowPunct w:val="0"/>
              <w:spacing w:line="157" w:lineRule="exact"/>
              <w:ind w:left="29"/>
              <w:jc w:val="center"/>
              <w:rPr>
                <w:rFonts w:ascii="Times New Roman" w:hAnsi="Times New Roman" w:cs="Times New Roman"/>
                <w:w w:val="99"/>
                <w:sz w:val="14"/>
                <w:szCs w:val="14"/>
              </w:rPr>
            </w:pPr>
            <w:r>
              <w:rPr>
                <w:rFonts w:ascii="Times New Roman" w:hAnsi="Times New Roman" w:cs="Times New Roman"/>
                <w:w w:val="99"/>
                <w:sz w:val="14"/>
                <w:szCs w:val="14"/>
              </w:rPr>
              <w:t>A</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562BC060"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677FF67E"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tcPr>
          <w:p w14:paraId="332034E3" w14:textId="77777777" w:rsidR="008833E0" w:rsidRDefault="008833E0" w:rsidP="00F91D1D">
            <w:pPr>
              <w:pStyle w:val="TableParagraph"/>
              <w:kinsoku w:val="0"/>
              <w:overflowPunct w:val="0"/>
              <w:spacing w:before="1"/>
              <w:ind w:left="375"/>
              <w:rPr>
                <w:rFonts w:ascii="Wingdings" w:hAnsi="Wingdings" w:cs="Wingdings"/>
                <w:w w:val="99"/>
                <w:sz w:val="14"/>
                <w:szCs w:val="14"/>
              </w:rPr>
            </w:pPr>
            <w:r>
              <w:rPr>
                <w:rFonts w:ascii="Wingdings" w:hAnsi="Wingdings" w:cs="Wingdings"/>
                <w:w w:val="99"/>
                <w:sz w:val="14"/>
                <w:szCs w:val="14"/>
              </w:rPr>
              <w:t></w:t>
            </w:r>
          </w:p>
        </w:tc>
        <w:tc>
          <w:tcPr>
            <w:tcW w:w="708" w:type="dxa"/>
            <w:tcBorders>
              <w:top w:val="single" w:sz="6" w:space="0" w:color="000000"/>
              <w:left w:val="thickThinMediumGap" w:sz="6" w:space="0" w:color="000000"/>
              <w:bottom w:val="single" w:sz="6" w:space="0" w:color="000000"/>
              <w:right w:val="thinThickMediumGap" w:sz="6" w:space="0" w:color="000000"/>
            </w:tcBorders>
          </w:tcPr>
          <w:p w14:paraId="7599BEA1"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26332259" w14:textId="77777777" w:rsidR="008833E0" w:rsidRDefault="008833E0" w:rsidP="00F91D1D">
            <w:pPr>
              <w:pStyle w:val="TableParagraph"/>
              <w:kinsoku w:val="0"/>
              <w:overflowPunct w:val="0"/>
              <w:rPr>
                <w:rFonts w:ascii="Times New Roman" w:hAnsi="Times New Roman" w:cs="Times New Roman"/>
                <w:sz w:val="12"/>
                <w:szCs w:val="12"/>
              </w:rPr>
            </w:pPr>
          </w:p>
        </w:tc>
        <w:tc>
          <w:tcPr>
            <w:tcW w:w="1000" w:type="dxa"/>
            <w:gridSpan w:val="2"/>
            <w:tcBorders>
              <w:top w:val="single" w:sz="6" w:space="0" w:color="000000"/>
              <w:left w:val="single" w:sz="4" w:space="0" w:color="000000"/>
              <w:bottom w:val="single" w:sz="6" w:space="0" w:color="000000"/>
              <w:right w:val="thinThickMediumGap" w:sz="6" w:space="0" w:color="000000"/>
            </w:tcBorders>
          </w:tcPr>
          <w:p w14:paraId="12B96D8D"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240FC91C" w14:textId="77777777" w:rsidTr="008833E0">
        <w:trPr>
          <w:trHeight w:val="323"/>
        </w:trPr>
        <w:tc>
          <w:tcPr>
            <w:tcW w:w="3257" w:type="dxa"/>
            <w:tcBorders>
              <w:top w:val="single" w:sz="6" w:space="0" w:color="000000"/>
              <w:left w:val="thinThickMediumGap" w:sz="6" w:space="0" w:color="000000"/>
              <w:bottom w:val="single" w:sz="6" w:space="0" w:color="000000"/>
              <w:right w:val="thickThinMediumGap" w:sz="6" w:space="0" w:color="000000"/>
            </w:tcBorders>
          </w:tcPr>
          <w:p w14:paraId="6A46832F" w14:textId="77777777" w:rsidR="008833E0" w:rsidRDefault="008833E0" w:rsidP="00F91D1D">
            <w:pPr>
              <w:pStyle w:val="TableParagraph"/>
              <w:kinsoku w:val="0"/>
              <w:overflowPunct w:val="0"/>
              <w:spacing w:line="159" w:lineRule="exact"/>
              <w:ind w:left="116"/>
              <w:rPr>
                <w:sz w:val="14"/>
                <w:szCs w:val="14"/>
              </w:rPr>
            </w:pPr>
            <w:r>
              <w:rPr>
                <w:sz w:val="14"/>
                <w:szCs w:val="14"/>
              </w:rPr>
              <w:t>Chemistry</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2E23A114" w14:textId="77777777" w:rsidR="008833E0" w:rsidRDefault="008833E0" w:rsidP="00F91D1D">
            <w:pPr>
              <w:pStyle w:val="TableParagraph"/>
              <w:kinsoku w:val="0"/>
              <w:overflowPunct w:val="0"/>
              <w:spacing w:line="157" w:lineRule="exact"/>
              <w:ind w:left="157"/>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27E75189" w14:textId="77777777" w:rsidR="008833E0" w:rsidRDefault="008833E0" w:rsidP="00F91D1D">
            <w:pPr>
              <w:pStyle w:val="TableParagraph"/>
              <w:kinsoku w:val="0"/>
              <w:overflowPunct w:val="0"/>
              <w:spacing w:line="157" w:lineRule="exact"/>
              <w:ind w:left="29"/>
              <w:jc w:val="center"/>
              <w:rPr>
                <w:rFonts w:ascii="Times New Roman" w:hAnsi="Times New Roman" w:cs="Times New Roman"/>
                <w:w w:val="99"/>
                <w:sz w:val="14"/>
                <w:szCs w:val="14"/>
              </w:rPr>
            </w:pPr>
            <w:r>
              <w:rPr>
                <w:rFonts w:ascii="Times New Roman" w:hAnsi="Times New Roman" w:cs="Times New Roman"/>
                <w:w w:val="99"/>
                <w:sz w:val="14"/>
                <w:szCs w:val="14"/>
              </w:rPr>
              <w:t>A</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702FC35E" w14:textId="77777777" w:rsidR="008833E0" w:rsidRDefault="008833E0" w:rsidP="00F91D1D">
            <w:pPr>
              <w:pStyle w:val="TableParagraph"/>
              <w:kinsoku w:val="0"/>
              <w:overflowPunct w:val="0"/>
              <w:spacing w:line="157" w:lineRule="exact"/>
              <w:ind w:left="53"/>
              <w:rPr>
                <w:rFonts w:ascii="Times New Roman" w:hAnsi="Times New Roman" w:cs="Times New Roman"/>
                <w:sz w:val="14"/>
                <w:szCs w:val="14"/>
              </w:rPr>
            </w:pPr>
            <w:r>
              <w:rPr>
                <w:rFonts w:ascii="Times New Roman" w:hAnsi="Times New Roman" w:cs="Times New Roman"/>
                <w:sz w:val="14"/>
                <w:szCs w:val="14"/>
              </w:rPr>
              <w:t>Mathematics</w:t>
            </w:r>
          </w:p>
          <w:p w14:paraId="7366DBBD" w14:textId="77777777" w:rsidR="008833E0" w:rsidRDefault="008833E0" w:rsidP="00F91D1D">
            <w:pPr>
              <w:pStyle w:val="TableParagraph"/>
              <w:kinsoku w:val="0"/>
              <w:overflowPunct w:val="0"/>
              <w:spacing w:before="2" w:line="144" w:lineRule="exact"/>
              <w:ind w:left="130"/>
              <w:rPr>
                <w:rFonts w:ascii="Times New Roman" w:hAnsi="Times New Roman" w:cs="Times New Roman"/>
                <w:sz w:val="14"/>
                <w:szCs w:val="14"/>
              </w:rPr>
            </w:pPr>
            <w:r>
              <w:rPr>
                <w:rFonts w:ascii="Times New Roman" w:hAnsi="Times New Roman" w:cs="Times New Roman"/>
                <w:sz w:val="14"/>
                <w:szCs w:val="14"/>
              </w:rPr>
              <w:t>Advanced</w:t>
            </w:r>
          </w:p>
        </w:tc>
        <w:tc>
          <w:tcPr>
            <w:tcW w:w="709" w:type="dxa"/>
            <w:tcBorders>
              <w:top w:val="single" w:sz="6" w:space="0" w:color="000000"/>
              <w:left w:val="thinThickMediumGap" w:sz="6" w:space="0" w:color="000000"/>
              <w:bottom w:val="single" w:sz="6" w:space="0" w:color="000000"/>
              <w:right w:val="single" w:sz="4" w:space="0" w:color="000000"/>
            </w:tcBorders>
          </w:tcPr>
          <w:p w14:paraId="4C08E5C2"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tcPr>
          <w:p w14:paraId="0C63264F" w14:textId="77777777" w:rsidR="008833E0" w:rsidRDefault="008833E0" w:rsidP="00F91D1D">
            <w:pPr>
              <w:pStyle w:val="TableParagraph"/>
              <w:kinsoku w:val="0"/>
              <w:overflowPunct w:val="0"/>
              <w:spacing w:before="1"/>
              <w:ind w:left="375"/>
              <w:rPr>
                <w:rFonts w:ascii="Wingdings" w:hAnsi="Wingdings" w:cs="Wingdings"/>
                <w:w w:val="99"/>
                <w:sz w:val="14"/>
                <w:szCs w:val="14"/>
              </w:rPr>
            </w:pPr>
            <w:r>
              <w:rPr>
                <w:rFonts w:ascii="Wingdings" w:hAnsi="Wingdings" w:cs="Wingdings"/>
                <w:w w:val="99"/>
                <w:sz w:val="14"/>
                <w:szCs w:val="14"/>
              </w:rPr>
              <w:t></w:t>
            </w:r>
          </w:p>
        </w:tc>
        <w:tc>
          <w:tcPr>
            <w:tcW w:w="708" w:type="dxa"/>
            <w:tcBorders>
              <w:top w:val="single" w:sz="6" w:space="0" w:color="000000"/>
              <w:left w:val="thickThinMediumGap" w:sz="6" w:space="0" w:color="000000"/>
              <w:bottom w:val="single" w:sz="6" w:space="0" w:color="000000"/>
              <w:right w:val="thinThickMediumGap" w:sz="6" w:space="0" w:color="000000"/>
            </w:tcBorders>
          </w:tcPr>
          <w:p w14:paraId="52C16E94"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61BC0159" w14:textId="77777777" w:rsidR="008833E0" w:rsidRDefault="008833E0" w:rsidP="00F91D1D">
            <w:pPr>
              <w:pStyle w:val="TableParagraph"/>
              <w:kinsoku w:val="0"/>
              <w:overflowPunct w:val="0"/>
              <w:rPr>
                <w:rFonts w:ascii="Times New Roman" w:hAnsi="Times New Roman" w:cs="Times New Roman"/>
                <w:sz w:val="12"/>
                <w:szCs w:val="12"/>
              </w:rPr>
            </w:pPr>
          </w:p>
        </w:tc>
        <w:tc>
          <w:tcPr>
            <w:tcW w:w="1000" w:type="dxa"/>
            <w:gridSpan w:val="2"/>
            <w:tcBorders>
              <w:top w:val="single" w:sz="6" w:space="0" w:color="000000"/>
              <w:left w:val="single" w:sz="4" w:space="0" w:color="000000"/>
              <w:bottom w:val="single" w:sz="6" w:space="0" w:color="000000"/>
              <w:right w:val="thinThickMediumGap" w:sz="6" w:space="0" w:color="000000"/>
            </w:tcBorders>
          </w:tcPr>
          <w:p w14:paraId="048CAE85"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6B30590B" w14:textId="77777777" w:rsidTr="008833E0">
        <w:trPr>
          <w:trHeight w:val="225"/>
        </w:trPr>
        <w:tc>
          <w:tcPr>
            <w:tcW w:w="3257" w:type="dxa"/>
            <w:tcBorders>
              <w:top w:val="single" w:sz="6" w:space="0" w:color="000000"/>
              <w:left w:val="thinThickMediumGap" w:sz="6" w:space="0" w:color="000000"/>
              <w:bottom w:val="single" w:sz="6" w:space="0" w:color="000000"/>
              <w:right w:val="thickThinMediumGap" w:sz="6" w:space="0" w:color="000000"/>
            </w:tcBorders>
          </w:tcPr>
          <w:p w14:paraId="0CA2F1C5" w14:textId="77777777" w:rsidR="008833E0" w:rsidRDefault="008833E0" w:rsidP="00F91D1D">
            <w:pPr>
              <w:pStyle w:val="TableParagraph"/>
              <w:kinsoku w:val="0"/>
              <w:overflowPunct w:val="0"/>
              <w:spacing w:line="157" w:lineRule="exact"/>
              <w:ind w:left="116"/>
              <w:rPr>
                <w:sz w:val="14"/>
                <w:szCs w:val="14"/>
              </w:rPr>
            </w:pPr>
            <w:r>
              <w:rPr>
                <w:sz w:val="14"/>
                <w:szCs w:val="14"/>
              </w:rPr>
              <w:t>Earth and Environmental Science</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6221C7B0" w14:textId="77777777" w:rsidR="008833E0" w:rsidRDefault="008833E0" w:rsidP="00F91D1D">
            <w:pPr>
              <w:pStyle w:val="TableParagraph"/>
              <w:kinsoku w:val="0"/>
              <w:overflowPunct w:val="0"/>
              <w:spacing w:line="157" w:lineRule="exact"/>
              <w:ind w:left="157"/>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44F6A2D3" w14:textId="77777777" w:rsidR="008833E0" w:rsidRDefault="008833E0" w:rsidP="00F91D1D">
            <w:pPr>
              <w:pStyle w:val="TableParagraph"/>
              <w:kinsoku w:val="0"/>
              <w:overflowPunct w:val="0"/>
              <w:spacing w:line="157" w:lineRule="exact"/>
              <w:ind w:left="29"/>
              <w:jc w:val="center"/>
              <w:rPr>
                <w:rFonts w:ascii="Times New Roman" w:hAnsi="Times New Roman" w:cs="Times New Roman"/>
                <w:w w:val="99"/>
                <w:sz w:val="14"/>
                <w:szCs w:val="14"/>
              </w:rPr>
            </w:pPr>
            <w:r>
              <w:rPr>
                <w:rFonts w:ascii="Times New Roman" w:hAnsi="Times New Roman" w:cs="Times New Roman"/>
                <w:w w:val="99"/>
                <w:sz w:val="14"/>
                <w:szCs w:val="14"/>
              </w:rPr>
              <w:t>A</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44D1441B"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2B2E9647"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tcPr>
          <w:p w14:paraId="3547ECCC" w14:textId="77777777" w:rsidR="008833E0" w:rsidRDefault="008833E0" w:rsidP="00F91D1D">
            <w:pPr>
              <w:pStyle w:val="TableParagraph"/>
              <w:kinsoku w:val="0"/>
              <w:overflowPunct w:val="0"/>
              <w:spacing w:before="1"/>
              <w:ind w:left="375"/>
              <w:rPr>
                <w:rFonts w:ascii="Wingdings" w:hAnsi="Wingdings" w:cs="Wingdings"/>
                <w:w w:val="99"/>
                <w:sz w:val="14"/>
                <w:szCs w:val="14"/>
              </w:rPr>
            </w:pPr>
            <w:r>
              <w:rPr>
                <w:rFonts w:ascii="Wingdings" w:hAnsi="Wingdings" w:cs="Wingdings"/>
                <w:w w:val="99"/>
                <w:sz w:val="14"/>
                <w:szCs w:val="14"/>
              </w:rPr>
              <w:t></w:t>
            </w:r>
          </w:p>
        </w:tc>
        <w:tc>
          <w:tcPr>
            <w:tcW w:w="708" w:type="dxa"/>
            <w:tcBorders>
              <w:top w:val="single" w:sz="6" w:space="0" w:color="000000"/>
              <w:left w:val="thickThinMediumGap" w:sz="6" w:space="0" w:color="000000"/>
              <w:bottom w:val="single" w:sz="6" w:space="0" w:color="000000"/>
              <w:right w:val="thinThickMediumGap" w:sz="6" w:space="0" w:color="000000"/>
            </w:tcBorders>
          </w:tcPr>
          <w:p w14:paraId="23542122"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6D87D2B7" w14:textId="77777777" w:rsidR="008833E0" w:rsidRDefault="008833E0" w:rsidP="00F91D1D">
            <w:pPr>
              <w:pStyle w:val="TableParagraph"/>
              <w:kinsoku w:val="0"/>
              <w:overflowPunct w:val="0"/>
              <w:rPr>
                <w:rFonts w:ascii="Times New Roman" w:hAnsi="Times New Roman" w:cs="Times New Roman"/>
                <w:sz w:val="12"/>
                <w:szCs w:val="12"/>
              </w:rPr>
            </w:pPr>
          </w:p>
        </w:tc>
        <w:tc>
          <w:tcPr>
            <w:tcW w:w="1000" w:type="dxa"/>
            <w:gridSpan w:val="2"/>
            <w:tcBorders>
              <w:top w:val="single" w:sz="6" w:space="0" w:color="000000"/>
              <w:left w:val="single" w:sz="4" w:space="0" w:color="000000"/>
              <w:bottom w:val="single" w:sz="6" w:space="0" w:color="000000"/>
              <w:right w:val="thinThickMediumGap" w:sz="6" w:space="0" w:color="000000"/>
            </w:tcBorders>
          </w:tcPr>
          <w:p w14:paraId="0EABAD9F"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423D2E11" w14:textId="77777777" w:rsidTr="008833E0">
        <w:trPr>
          <w:trHeight w:val="321"/>
        </w:trPr>
        <w:tc>
          <w:tcPr>
            <w:tcW w:w="3257" w:type="dxa"/>
            <w:tcBorders>
              <w:top w:val="single" w:sz="6" w:space="0" w:color="000000"/>
              <w:left w:val="thinThickMediumGap" w:sz="6" w:space="0" w:color="000000"/>
              <w:bottom w:val="single" w:sz="6" w:space="0" w:color="000000"/>
              <w:right w:val="thickThinMediumGap" w:sz="6" w:space="0" w:color="000000"/>
            </w:tcBorders>
          </w:tcPr>
          <w:p w14:paraId="38D4E240" w14:textId="77777777" w:rsidR="008833E0" w:rsidRDefault="008833E0" w:rsidP="00F91D1D">
            <w:pPr>
              <w:pStyle w:val="TableParagraph"/>
              <w:kinsoku w:val="0"/>
              <w:overflowPunct w:val="0"/>
              <w:spacing w:line="157" w:lineRule="exact"/>
              <w:ind w:left="116"/>
              <w:rPr>
                <w:sz w:val="14"/>
                <w:szCs w:val="14"/>
              </w:rPr>
            </w:pPr>
            <w:r>
              <w:rPr>
                <w:sz w:val="14"/>
                <w:szCs w:val="14"/>
              </w:rPr>
              <w:t>Physics</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59F8706A" w14:textId="77777777" w:rsidR="008833E0" w:rsidRDefault="008833E0" w:rsidP="00F91D1D">
            <w:pPr>
              <w:pStyle w:val="TableParagraph"/>
              <w:kinsoku w:val="0"/>
              <w:overflowPunct w:val="0"/>
              <w:spacing w:line="157" w:lineRule="exact"/>
              <w:ind w:left="157"/>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2AFD7112" w14:textId="77777777" w:rsidR="008833E0" w:rsidRDefault="008833E0" w:rsidP="00F91D1D">
            <w:pPr>
              <w:pStyle w:val="TableParagraph"/>
              <w:kinsoku w:val="0"/>
              <w:overflowPunct w:val="0"/>
              <w:spacing w:line="157" w:lineRule="exact"/>
              <w:ind w:left="29"/>
              <w:jc w:val="center"/>
              <w:rPr>
                <w:rFonts w:ascii="Times New Roman" w:hAnsi="Times New Roman" w:cs="Times New Roman"/>
                <w:w w:val="99"/>
                <w:sz w:val="14"/>
                <w:szCs w:val="14"/>
              </w:rPr>
            </w:pPr>
            <w:r>
              <w:rPr>
                <w:rFonts w:ascii="Times New Roman" w:hAnsi="Times New Roman" w:cs="Times New Roman"/>
                <w:w w:val="99"/>
                <w:sz w:val="14"/>
                <w:szCs w:val="14"/>
              </w:rPr>
              <w:t>A</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57E77BDB" w14:textId="77777777" w:rsidR="008833E0" w:rsidRDefault="008833E0" w:rsidP="00F91D1D">
            <w:pPr>
              <w:pStyle w:val="TableParagraph"/>
              <w:kinsoku w:val="0"/>
              <w:overflowPunct w:val="0"/>
              <w:spacing w:line="157" w:lineRule="exact"/>
              <w:ind w:left="53"/>
              <w:rPr>
                <w:rFonts w:ascii="Times New Roman" w:hAnsi="Times New Roman" w:cs="Times New Roman"/>
                <w:sz w:val="14"/>
                <w:szCs w:val="14"/>
              </w:rPr>
            </w:pPr>
            <w:r>
              <w:rPr>
                <w:rFonts w:ascii="Times New Roman" w:hAnsi="Times New Roman" w:cs="Times New Roman"/>
                <w:sz w:val="14"/>
                <w:szCs w:val="14"/>
              </w:rPr>
              <w:t>Mathematics</w:t>
            </w:r>
          </w:p>
          <w:p w14:paraId="668762DD" w14:textId="77777777" w:rsidR="008833E0" w:rsidRDefault="008833E0" w:rsidP="00F91D1D">
            <w:pPr>
              <w:pStyle w:val="TableParagraph"/>
              <w:kinsoku w:val="0"/>
              <w:overflowPunct w:val="0"/>
              <w:spacing w:line="144" w:lineRule="exact"/>
              <w:ind w:left="130"/>
              <w:rPr>
                <w:rFonts w:ascii="Times New Roman" w:hAnsi="Times New Roman" w:cs="Times New Roman"/>
                <w:sz w:val="14"/>
                <w:szCs w:val="14"/>
              </w:rPr>
            </w:pPr>
            <w:r>
              <w:rPr>
                <w:rFonts w:ascii="Times New Roman" w:hAnsi="Times New Roman" w:cs="Times New Roman"/>
                <w:sz w:val="14"/>
                <w:szCs w:val="14"/>
              </w:rPr>
              <w:t>Advanced</w:t>
            </w:r>
          </w:p>
        </w:tc>
        <w:tc>
          <w:tcPr>
            <w:tcW w:w="709" w:type="dxa"/>
            <w:tcBorders>
              <w:top w:val="single" w:sz="6" w:space="0" w:color="000000"/>
              <w:left w:val="thinThickMediumGap" w:sz="6" w:space="0" w:color="000000"/>
              <w:bottom w:val="single" w:sz="6" w:space="0" w:color="000000"/>
              <w:right w:val="single" w:sz="4" w:space="0" w:color="000000"/>
            </w:tcBorders>
          </w:tcPr>
          <w:p w14:paraId="72E89E1C"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tcPr>
          <w:p w14:paraId="6106929A" w14:textId="77777777" w:rsidR="008833E0" w:rsidRDefault="008833E0" w:rsidP="00F91D1D">
            <w:pPr>
              <w:pStyle w:val="TableParagraph"/>
              <w:kinsoku w:val="0"/>
              <w:overflowPunct w:val="0"/>
              <w:spacing w:before="1"/>
              <w:ind w:left="375"/>
              <w:rPr>
                <w:rFonts w:ascii="Wingdings" w:hAnsi="Wingdings" w:cs="Wingdings"/>
                <w:w w:val="99"/>
                <w:sz w:val="14"/>
                <w:szCs w:val="14"/>
              </w:rPr>
            </w:pPr>
            <w:r>
              <w:rPr>
                <w:rFonts w:ascii="Wingdings" w:hAnsi="Wingdings" w:cs="Wingdings"/>
                <w:w w:val="99"/>
                <w:sz w:val="14"/>
                <w:szCs w:val="14"/>
              </w:rPr>
              <w:t></w:t>
            </w:r>
          </w:p>
        </w:tc>
        <w:tc>
          <w:tcPr>
            <w:tcW w:w="708" w:type="dxa"/>
            <w:tcBorders>
              <w:top w:val="single" w:sz="6" w:space="0" w:color="000000"/>
              <w:left w:val="thickThinMediumGap" w:sz="6" w:space="0" w:color="000000"/>
              <w:bottom w:val="single" w:sz="6" w:space="0" w:color="000000"/>
              <w:right w:val="thinThickMediumGap" w:sz="6" w:space="0" w:color="000000"/>
            </w:tcBorders>
          </w:tcPr>
          <w:p w14:paraId="543316A7"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46F8F669" w14:textId="77777777" w:rsidR="008833E0" w:rsidRDefault="008833E0" w:rsidP="00F91D1D">
            <w:pPr>
              <w:pStyle w:val="TableParagraph"/>
              <w:kinsoku w:val="0"/>
              <w:overflowPunct w:val="0"/>
              <w:rPr>
                <w:rFonts w:ascii="Times New Roman" w:hAnsi="Times New Roman" w:cs="Times New Roman"/>
                <w:sz w:val="12"/>
                <w:szCs w:val="12"/>
              </w:rPr>
            </w:pPr>
          </w:p>
        </w:tc>
        <w:tc>
          <w:tcPr>
            <w:tcW w:w="1000" w:type="dxa"/>
            <w:gridSpan w:val="2"/>
            <w:tcBorders>
              <w:top w:val="single" w:sz="6" w:space="0" w:color="000000"/>
              <w:left w:val="single" w:sz="4" w:space="0" w:color="000000"/>
              <w:bottom w:val="single" w:sz="6" w:space="0" w:color="000000"/>
              <w:right w:val="thinThickMediumGap" w:sz="6" w:space="0" w:color="000000"/>
            </w:tcBorders>
          </w:tcPr>
          <w:p w14:paraId="5811E9A4"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6F6FF123" w14:textId="77777777" w:rsidTr="008833E0">
        <w:trPr>
          <w:trHeight w:val="225"/>
        </w:trPr>
        <w:tc>
          <w:tcPr>
            <w:tcW w:w="3257" w:type="dxa"/>
            <w:tcBorders>
              <w:top w:val="single" w:sz="6" w:space="0" w:color="000000"/>
              <w:left w:val="thinThickMediumGap" w:sz="6" w:space="0" w:color="000000"/>
              <w:bottom w:val="single" w:sz="6" w:space="0" w:color="000000"/>
              <w:right w:val="thickThinMediumGap" w:sz="6" w:space="0" w:color="000000"/>
            </w:tcBorders>
            <w:shd w:val="clear" w:color="auto" w:fill="DDD9C3"/>
          </w:tcPr>
          <w:p w14:paraId="401D14D2" w14:textId="77777777" w:rsidR="008833E0" w:rsidRDefault="008833E0" w:rsidP="00F91D1D">
            <w:pPr>
              <w:pStyle w:val="TableParagraph"/>
              <w:kinsoku w:val="0"/>
              <w:overflowPunct w:val="0"/>
              <w:spacing w:line="154" w:lineRule="exact"/>
              <w:ind w:left="116"/>
              <w:rPr>
                <w:b/>
                <w:bCs/>
                <w:sz w:val="14"/>
                <w:szCs w:val="14"/>
              </w:rPr>
            </w:pPr>
            <w:r>
              <w:rPr>
                <w:b/>
                <w:bCs/>
                <w:sz w:val="14"/>
                <w:szCs w:val="14"/>
              </w:rPr>
              <w:t>HSIE (Human Society and its Environment)</w:t>
            </w:r>
          </w:p>
        </w:tc>
        <w:tc>
          <w:tcPr>
            <w:tcW w:w="850" w:type="dxa"/>
            <w:tcBorders>
              <w:top w:val="single" w:sz="6" w:space="0" w:color="000000"/>
              <w:left w:val="thinThickMediumGap" w:sz="6" w:space="0" w:color="000000"/>
              <w:bottom w:val="single" w:sz="6" w:space="0" w:color="000000"/>
              <w:right w:val="thickThinMediumGap" w:sz="6" w:space="0" w:color="000000"/>
            </w:tcBorders>
            <w:shd w:val="clear" w:color="auto" w:fill="DDD9C3"/>
          </w:tcPr>
          <w:p w14:paraId="36B4A38B" w14:textId="77777777" w:rsidR="008833E0" w:rsidRDefault="008833E0" w:rsidP="00F91D1D">
            <w:pPr>
              <w:pStyle w:val="TableParagraph"/>
              <w:kinsoku w:val="0"/>
              <w:overflowPunct w:val="0"/>
              <w:rPr>
                <w:rFonts w:ascii="Times New Roman" w:hAnsi="Times New Roman" w:cs="Times New Roman"/>
                <w:sz w:val="12"/>
                <w:szCs w:val="12"/>
              </w:rPr>
            </w:pPr>
          </w:p>
        </w:tc>
        <w:tc>
          <w:tcPr>
            <w:tcW w:w="852" w:type="dxa"/>
            <w:tcBorders>
              <w:top w:val="single" w:sz="6" w:space="0" w:color="000000"/>
              <w:left w:val="thinThickMediumGap" w:sz="6" w:space="0" w:color="000000"/>
              <w:bottom w:val="single" w:sz="6" w:space="0" w:color="000000"/>
              <w:right w:val="thickThinMediumGap" w:sz="6" w:space="0" w:color="000000"/>
            </w:tcBorders>
            <w:shd w:val="clear" w:color="auto" w:fill="DDD9C3"/>
          </w:tcPr>
          <w:p w14:paraId="4AF2CA83" w14:textId="77777777" w:rsidR="008833E0" w:rsidRDefault="008833E0" w:rsidP="00F91D1D">
            <w:pPr>
              <w:pStyle w:val="TableParagraph"/>
              <w:kinsoku w:val="0"/>
              <w:overflowPunct w:val="0"/>
              <w:rPr>
                <w:rFonts w:ascii="Times New Roman" w:hAnsi="Times New Roman" w:cs="Times New Roman"/>
                <w:sz w:val="12"/>
                <w:szCs w:val="12"/>
              </w:rPr>
            </w:pPr>
          </w:p>
        </w:tc>
        <w:tc>
          <w:tcPr>
            <w:tcW w:w="850" w:type="dxa"/>
            <w:tcBorders>
              <w:top w:val="single" w:sz="6" w:space="0" w:color="000000"/>
              <w:left w:val="thinThickMediumGap" w:sz="6" w:space="0" w:color="000000"/>
              <w:bottom w:val="single" w:sz="6" w:space="0" w:color="000000"/>
              <w:right w:val="thickThinMediumGap" w:sz="6" w:space="0" w:color="000000"/>
            </w:tcBorders>
            <w:shd w:val="clear" w:color="auto" w:fill="DDD9C3"/>
          </w:tcPr>
          <w:p w14:paraId="5F4FD436"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shd w:val="clear" w:color="auto" w:fill="DDD9C3"/>
          </w:tcPr>
          <w:p w14:paraId="148D068B"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shd w:val="clear" w:color="auto" w:fill="DDD9C3"/>
          </w:tcPr>
          <w:p w14:paraId="0140BDB2" w14:textId="77777777" w:rsidR="008833E0" w:rsidRDefault="008833E0" w:rsidP="00F91D1D">
            <w:pPr>
              <w:pStyle w:val="TableParagraph"/>
              <w:kinsoku w:val="0"/>
              <w:overflowPunct w:val="0"/>
              <w:rPr>
                <w:rFonts w:ascii="Times New Roman" w:hAnsi="Times New Roman" w:cs="Times New Roman"/>
                <w:sz w:val="12"/>
                <w:szCs w:val="12"/>
              </w:rPr>
            </w:pPr>
          </w:p>
        </w:tc>
        <w:tc>
          <w:tcPr>
            <w:tcW w:w="708" w:type="dxa"/>
            <w:tcBorders>
              <w:top w:val="single" w:sz="6" w:space="0" w:color="000000"/>
              <w:left w:val="thickThinMediumGap" w:sz="6" w:space="0" w:color="000000"/>
              <w:bottom w:val="single" w:sz="6" w:space="0" w:color="000000"/>
              <w:right w:val="thinThickMediumGap" w:sz="6" w:space="0" w:color="000000"/>
            </w:tcBorders>
            <w:shd w:val="clear" w:color="auto" w:fill="DDD9C3"/>
          </w:tcPr>
          <w:p w14:paraId="2BB9F5CF"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shd w:val="clear" w:color="auto" w:fill="DDD9C3"/>
          </w:tcPr>
          <w:p w14:paraId="1817DD1F" w14:textId="77777777" w:rsidR="008833E0" w:rsidRDefault="008833E0" w:rsidP="00F91D1D">
            <w:pPr>
              <w:pStyle w:val="TableParagraph"/>
              <w:kinsoku w:val="0"/>
              <w:overflowPunct w:val="0"/>
              <w:rPr>
                <w:rFonts w:ascii="Times New Roman" w:hAnsi="Times New Roman" w:cs="Times New Roman"/>
                <w:sz w:val="12"/>
                <w:szCs w:val="12"/>
              </w:rPr>
            </w:pPr>
          </w:p>
        </w:tc>
        <w:tc>
          <w:tcPr>
            <w:tcW w:w="1000" w:type="dxa"/>
            <w:gridSpan w:val="2"/>
            <w:tcBorders>
              <w:top w:val="single" w:sz="6" w:space="0" w:color="000000"/>
              <w:left w:val="single" w:sz="4" w:space="0" w:color="000000"/>
              <w:bottom w:val="single" w:sz="6" w:space="0" w:color="000000"/>
              <w:right w:val="thinThickMediumGap" w:sz="6" w:space="0" w:color="000000"/>
            </w:tcBorders>
            <w:shd w:val="clear" w:color="auto" w:fill="DDD9C3"/>
          </w:tcPr>
          <w:p w14:paraId="668AA1D9"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5EEE89F2" w14:textId="77777777" w:rsidTr="008833E0">
        <w:trPr>
          <w:trHeight w:val="237"/>
        </w:trPr>
        <w:tc>
          <w:tcPr>
            <w:tcW w:w="3257" w:type="dxa"/>
            <w:tcBorders>
              <w:top w:val="single" w:sz="6" w:space="0" w:color="000000"/>
              <w:left w:val="thinThickMediumGap" w:sz="6" w:space="0" w:color="000000"/>
              <w:bottom w:val="single" w:sz="6" w:space="0" w:color="000000"/>
              <w:right w:val="thickThinMediumGap" w:sz="6" w:space="0" w:color="000000"/>
            </w:tcBorders>
          </w:tcPr>
          <w:p w14:paraId="3482B211" w14:textId="77777777" w:rsidR="008833E0" w:rsidRDefault="008833E0" w:rsidP="00F91D1D">
            <w:pPr>
              <w:pStyle w:val="TableParagraph"/>
              <w:kinsoku w:val="0"/>
              <w:overflowPunct w:val="0"/>
              <w:spacing w:line="157" w:lineRule="exact"/>
              <w:ind w:left="116"/>
              <w:rPr>
                <w:sz w:val="14"/>
                <w:szCs w:val="14"/>
              </w:rPr>
            </w:pPr>
            <w:r>
              <w:rPr>
                <w:sz w:val="14"/>
                <w:szCs w:val="14"/>
              </w:rPr>
              <w:t>Ancient History</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14F614D0" w14:textId="77777777" w:rsidR="008833E0" w:rsidRDefault="008833E0" w:rsidP="00F91D1D">
            <w:pPr>
              <w:pStyle w:val="TableParagraph"/>
              <w:kinsoku w:val="0"/>
              <w:overflowPunct w:val="0"/>
              <w:spacing w:line="157" w:lineRule="exact"/>
              <w:ind w:left="157"/>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3F8932D9" w14:textId="77777777" w:rsidR="008833E0" w:rsidRDefault="008833E0" w:rsidP="00F91D1D">
            <w:pPr>
              <w:pStyle w:val="TableParagraph"/>
              <w:kinsoku w:val="0"/>
              <w:overflowPunct w:val="0"/>
              <w:spacing w:line="157" w:lineRule="exact"/>
              <w:ind w:left="29"/>
              <w:jc w:val="center"/>
              <w:rPr>
                <w:rFonts w:ascii="Times New Roman" w:hAnsi="Times New Roman" w:cs="Times New Roman"/>
                <w:w w:val="99"/>
                <w:sz w:val="14"/>
                <w:szCs w:val="14"/>
              </w:rPr>
            </w:pPr>
            <w:r>
              <w:rPr>
                <w:rFonts w:ascii="Times New Roman" w:hAnsi="Times New Roman" w:cs="Times New Roman"/>
                <w:w w:val="99"/>
                <w:sz w:val="14"/>
                <w:szCs w:val="14"/>
              </w:rPr>
              <w:t>A</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0D708D05"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31DEB8A8"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tcPr>
          <w:p w14:paraId="485ED594" w14:textId="77777777" w:rsidR="008833E0" w:rsidRDefault="008833E0" w:rsidP="00F91D1D">
            <w:pPr>
              <w:pStyle w:val="TableParagraph"/>
              <w:kinsoku w:val="0"/>
              <w:overflowPunct w:val="0"/>
              <w:spacing w:before="1"/>
              <w:ind w:left="375"/>
              <w:rPr>
                <w:rFonts w:ascii="Wingdings" w:hAnsi="Wingdings" w:cs="Wingdings"/>
                <w:w w:val="99"/>
                <w:sz w:val="14"/>
                <w:szCs w:val="14"/>
              </w:rPr>
            </w:pPr>
            <w:r>
              <w:rPr>
                <w:rFonts w:ascii="Wingdings" w:hAnsi="Wingdings" w:cs="Wingdings"/>
                <w:w w:val="99"/>
                <w:sz w:val="14"/>
                <w:szCs w:val="14"/>
              </w:rPr>
              <w:t></w:t>
            </w:r>
          </w:p>
        </w:tc>
        <w:tc>
          <w:tcPr>
            <w:tcW w:w="708" w:type="dxa"/>
            <w:tcBorders>
              <w:top w:val="single" w:sz="6" w:space="0" w:color="000000"/>
              <w:left w:val="thickThinMediumGap" w:sz="6" w:space="0" w:color="000000"/>
              <w:bottom w:val="single" w:sz="6" w:space="0" w:color="000000"/>
              <w:right w:val="thinThickMediumGap" w:sz="6" w:space="0" w:color="000000"/>
            </w:tcBorders>
          </w:tcPr>
          <w:p w14:paraId="793472B8"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6C21E285" w14:textId="77777777" w:rsidR="008833E0" w:rsidRDefault="008833E0" w:rsidP="00F91D1D">
            <w:pPr>
              <w:pStyle w:val="TableParagraph"/>
              <w:kinsoku w:val="0"/>
              <w:overflowPunct w:val="0"/>
              <w:rPr>
                <w:rFonts w:ascii="Times New Roman" w:hAnsi="Times New Roman" w:cs="Times New Roman"/>
                <w:sz w:val="12"/>
                <w:szCs w:val="12"/>
              </w:rPr>
            </w:pPr>
          </w:p>
        </w:tc>
        <w:tc>
          <w:tcPr>
            <w:tcW w:w="1000" w:type="dxa"/>
            <w:gridSpan w:val="2"/>
            <w:tcBorders>
              <w:top w:val="single" w:sz="6" w:space="0" w:color="000000"/>
              <w:left w:val="single" w:sz="4" w:space="0" w:color="000000"/>
              <w:bottom w:val="single" w:sz="6" w:space="0" w:color="000000"/>
              <w:right w:val="thinThickMediumGap" w:sz="6" w:space="0" w:color="000000"/>
            </w:tcBorders>
          </w:tcPr>
          <w:p w14:paraId="6AFBF4E3"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6AF8FEF4" w14:textId="77777777" w:rsidTr="008833E0">
        <w:trPr>
          <w:trHeight w:val="222"/>
        </w:trPr>
        <w:tc>
          <w:tcPr>
            <w:tcW w:w="3257" w:type="dxa"/>
            <w:tcBorders>
              <w:top w:val="single" w:sz="6" w:space="0" w:color="000000"/>
              <w:left w:val="thinThickMediumGap" w:sz="6" w:space="0" w:color="000000"/>
              <w:bottom w:val="single" w:sz="6" w:space="0" w:color="000000"/>
              <w:right w:val="thickThinMediumGap" w:sz="6" w:space="0" w:color="000000"/>
            </w:tcBorders>
          </w:tcPr>
          <w:p w14:paraId="002EEEE5" w14:textId="77777777" w:rsidR="008833E0" w:rsidRDefault="008833E0" w:rsidP="00F91D1D">
            <w:pPr>
              <w:pStyle w:val="TableParagraph"/>
              <w:kinsoku w:val="0"/>
              <w:overflowPunct w:val="0"/>
              <w:spacing w:line="157" w:lineRule="exact"/>
              <w:ind w:left="116"/>
              <w:rPr>
                <w:sz w:val="14"/>
                <w:szCs w:val="14"/>
              </w:rPr>
            </w:pPr>
            <w:r>
              <w:rPr>
                <w:sz w:val="14"/>
                <w:szCs w:val="14"/>
              </w:rPr>
              <w:t>Business Studies</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238F82D6" w14:textId="77777777" w:rsidR="008833E0" w:rsidRDefault="008833E0" w:rsidP="00F91D1D">
            <w:pPr>
              <w:pStyle w:val="TableParagraph"/>
              <w:kinsoku w:val="0"/>
              <w:overflowPunct w:val="0"/>
              <w:spacing w:line="157" w:lineRule="exact"/>
              <w:ind w:left="157"/>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539B15B2" w14:textId="77777777" w:rsidR="008833E0" w:rsidRDefault="008833E0" w:rsidP="00F91D1D">
            <w:pPr>
              <w:pStyle w:val="TableParagraph"/>
              <w:kinsoku w:val="0"/>
              <w:overflowPunct w:val="0"/>
              <w:spacing w:line="157" w:lineRule="exact"/>
              <w:ind w:left="29"/>
              <w:jc w:val="center"/>
              <w:rPr>
                <w:rFonts w:ascii="Times New Roman" w:hAnsi="Times New Roman" w:cs="Times New Roman"/>
                <w:w w:val="99"/>
                <w:sz w:val="14"/>
                <w:szCs w:val="14"/>
              </w:rPr>
            </w:pPr>
            <w:r>
              <w:rPr>
                <w:rFonts w:ascii="Times New Roman" w:hAnsi="Times New Roman" w:cs="Times New Roman"/>
                <w:w w:val="99"/>
                <w:sz w:val="14"/>
                <w:szCs w:val="14"/>
              </w:rPr>
              <w:t>A</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7F9C409A"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28674636"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tcPr>
          <w:p w14:paraId="1CFD5F9C" w14:textId="77777777" w:rsidR="008833E0" w:rsidRDefault="008833E0" w:rsidP="00F91D1D">
            <w:pPr>
              <w:pStyle w:val="TableParagraph"/>
              <w:kinsoku w:val="0"/>
              <w:overflowPunct w:val="0"/>
              <w:spacing w:before="1"/>
              <w:ind w:left="375"/>
              <w:rPr>
                <w:rFonts w:ascii="Wingdings" w:hAnsi="Wingdings" w:cs="Wingdings"/>
                <w:w w:val="99"/>
                <w:sz w:val="14"/>
                <w:szCs w:val="14"/>
              </w:rPr>
            </w:pPr>
            <w:r>
              <w:rPr>
                <w:rFonts w:ascii="Wingdings" w:hAnsi="Wingdings" w:cs="Wingdings"/>
                <w:w w:val="99"/>
                <w:sz w:val="14"/>
                <w:szCs w:val="14"/>
              </w:rPr>
              <w:t></w:t>
            </w:r>
          </w:p>
        </w:tc>
        <w:tc>
          <w:tcPr>
            <w:tcW w:w="708" w:type="dxa"/>
            <w:tcBorders>
              <w:top w:val="single" w:sz="6" w:space="0" w:color="000000"/>
              <w:left w:val="thickThinMediumGap" w:sz="6" w:space="0" w:color="000000"/>
              <w:bottom w:val="single" w:sz="6" w:space="0" w:color="000000"/>
              <w:right w:val="thinThickMediumGap" w:sz="6" w:space="0" w:color="000000"/>
            </w:tcBorders>
          </w:tcPr>
          <w:p w14:paraId="3F499CEB"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0615B486" w14:textId="77777777" w:rsidR="008833E0" w:rsidRDefault="008833E0" w:rsidP="00F91D1D">
            <w:pPr>
              <w:pStyle w:val="TableParagraph"/>
              <w:kinsoku w:val="0"/>
              <w:overflowPunct w:val="0"/>
              <w:rPr>
                <w:rFonts w:ascii="Times New Roman" w:hAnsi="Times New Roman" w:cs="Times New Roman"/>
                <w:sz w:val="12"/>
                <w:szCs w:val="12"/>
              </w:rPr>
            </w:pPr>
          </w:p>
        </w:tc>
        <w:tc>
          <w:tcPr>
            <w:tcW w:w="1000" w:type="dxa"/>
            <w:gridSpan w:val="2"/>
            <w:tcBorders>
              <w:top w:val="single" w:sz="6" w:space="0" w:color="000000"/>
              <w:left w:val="single" w:sz="4" w:space="0" w:color="000000"/>
              <w:bottom w:val="single" w:sz="6" w:space="0" w:color="000000"/>
              <w:right w:val="thinThickMediumGap" w:sz="6" w:space="0" w:color="000000"/>
            </w:tcBorders>
          </w:tcPr>
          <w:p w14:paraId="09BB214B"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05DA683D" w14:textId="77777777" w:rsidTr="008833E0">
        <w:trPr>
          <w:trHeight w:val="225"/>
        </w:trPr>
        <w:tc>
          <w:tcPr>
            <w:tcW w:w="3257" w:type="dxa"/>
            <w:tcBorders>
              <w:top w:val="single" w:sz="6" w:space="0" w:color="000000"/>
              <w:left w:val="thinThickMediumGap" w:sz="6" w:space="0" w:color="000000"/>
              <w:bottom w:val="single" w:sz="6" w:space="0" w:color="000000"/>
              <w:right w:val="thickThinMediumGap" w:sz="6" w:space="0" w:color="000000"/>
            </w:tcBorders>
          </w:tcPr>
          <w:p w14:paraId="6D59C622" w14:textId="77777777" w:rsidR="008833E0" w:rsidRDefault="008833E0" w:rsidP="00F91D1D">
            <w:pPr>
              <w:pStyle w:val="TableParagraph"/>
              <w:kinsoku w:val="0"/>
              <w:overflowPunct w:val="0"/>
              <w:spacing w:line="159" w:lineRule="exact"/>
              <w:ind w:left="116"/>
              <w:rPr>
                <w:sz w:val="14"/>
                <w:szCs w:val="14"/>
              </w:rPr>
            </w:pPr>
            <w:r>
              <w:rPr>
                <w:sz w:val="14"/>
                <w:szCs w:val="14"/>
              </w:rPr>
              <w:t>Economics</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2812EAFB" w14:textId="77777777" w:rsidR="008833E0" w:rsidRDefault="008833E0" w:rsidP="00F91D1D">
            <w:pPr>
              <w:pStyle w:val="TableParagraph"/>
              <w:kinsoku w:val="0"/>
              <w:overflowPunct w:val="0"/>
              <w:spacing w:line="157" w:lineRule="exact"/>
              <w:ind w:left="157"/>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78CD76EC" w14:textId="77777777" w:rsidR="008833E0" w:rsidRDefault="008833E0" w:rsidP="00F91D1D">
            <w:pPr>
              <w:pStyle w:val="TableParagraph"/>
              <w:kinsoku w:val="0"/>
              <w:overflowPunct w:val="0"/>
              <w:spacing w:line="157" w:lineRule="exact"/>
              <w:ind w:left="29"/>
              <w:jc w:val="center"/>
              <w:rPr>
                <w:rFonts w:ascii="Times New Roman" w:hAnsi="Times New Roman" w:cs="Times New Roman"/>
                <w:w w:val="99"/>
                <w:sz w:val="14"/>
                <w:szCs w:val="14"/>
              </w:rPr>
            </w:pPr>
            <w:r>
              <w:rPr>
                <w:rFonts w:ascii="Times New Roman" w:hAnsi="Times New Roman" w:cs="Times New Roman"/>
                <w:w w:val="99"/>
                <w:sz w:val="14"/>
                <w:szCs w:val="14"/>
              </w:rPr>
              <w:t>A</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7D583078" w14:textId="77777777" w:rsidR="008833E0" w:rsidRDefault="008833E0" w:rsidP="00F91D1D">
            <w:pPr>
              <w:pStyle w:val="TableParagraph"/>
              <w:kinsoku w:val="0"/>
              <w:overflowPunct w:val="0"/>
              <w:spacing w:line="157" w:lineRule="exact"/>
              <w:ind w:left="135"/>
              <w:rPr>
                <w:rFonts w:ascii="Times New Roman" w:hAnsi="Times New Roman" w:cs="Times New Roman"/>
                <w:sz w:val="14"/>
                <w:szCs w:val="14"/>
              </w:rPr>
            </w:pPr>
            <w:r>
              <w:rPr>
                <w:rFonts w:ascii="Times New Roman" w:hAnsi="Times New Roman" w:cs="Times New Roman"/>
                <w:sz w:val="14"/>
                <w:szCs w:val="14"/>
              </w:rPr>
              <w:t>5.3 Maths</w:t>
            </w:r>
          </w:p>
        </w:tc>
        <w:tc>
          <w:tcPr>
            <w:tcW w:w="709" w:type="dxa"/>
            <w:tcBorders>
              <w:top w:val="single" w:sz="6" w:space="0" w:color="000000"/>
              <w:left w:val="thinThickMediumGap" w:sz="6" w:space="0" w:color="000000"/>
              <w:bottom w:val="single" w:sz="6" w:space="0" w:color="000000"/>
              <w:right w:val="single" w:sz="4" w:space="0" w:color="000000"/>
            </w:tcBorders>
          </w:tcPr>
          <w:p w14:paraId="3B486BCC"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tcPr>
          <w:p w14:paraId="645C42DB" w14:textId="77777777" w:rsidR="008833E0" w:rsidRDefault="008833E0" w:rsidP="00F91D1D">
            <w:pPr>
              <w:pStyle w:val="TableParagraph"/>
              <w:kinsoku w:val="0"/>
              <w:overflowPunct w:val="0"/>
              <w:spacing w:before="1"/>
              <w:ind w:left="375"/>
              <w:rPr>
                <w:rFonts w:ascii="Wingdings" w:hAnsi="Wingdings" w:cs="Wingdings"/>
                <w:w w:val="99"/>
                <w:sz w:val="14"/>
                <w:szCs w:val="14"/>
              </w:rPr>
            </w:pPr>
            <w:r>
              <w:rPr>
                <w:rFonts w:ascii="Wingdings" w:hAnsi="Wingdings" w:cs="Wingdings"/>
                <w:w w:val="99"/>
                <w:sz w:val="14"/>
                <w:szCs w:val="14"/>
              </w:rPr>
              <w:t></w:t>
            </w:r>
          </w:p>
        </w:tc>
        <w:tc>
          <w:tcPr>
            <w:tcW w:w="708" w:type="dxa"/>
            <w:tcBorders>
              <w:top w:val="single" w:sz="6" w:space="0" w:color="000000"/>
              <w:left w:val="thickThinMediumGap" w:sz="6" w:space="0" w:color="000000"/>
              <w:bottom w:val="single" w:sz="6" w:space="0" w:color="000000"/>
              <w:right w:val="thinThickMediumGap" w:sz="6" w:space="0" w:color="000000"/>
            </w:tcBorders>
          </w:tcPr>
          <w:p w14:paraId="427DABEB"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6A392079" w14:textId="77777777" w:rsidR="008833E0" w:rsidRDefault="008833E0" w:rsidP="00F91D1D">
            <w:pPr>
              <w:pStyle w:val="TableParagraph"/>
              <w:kinsoku w:val="0"/>
              <w:overflowPunct w:val="0"/>
              <w:rPr>
                <w:rFonts w:ascii="Times New Roman" w:hAnsi="Times New Roman" w:cs="Times New Roman"/>
                <w:sz w:val="12"/>
                <w:szCs w:val="12"/>
              </w:rPr>
            </w:pPr>
          </w:p>
        </w:tc>
        <w:tc>
          <w:tcPr>
            <w:tcW w:w="1000" w:type="dxa"/>
            <w:gridSpan w:val="2"/>
            <w:tcBorders>
              <w:top w:val="single" w:sz="6" w:space="0" w:color="000000"/>
              <w:left w:val="single" w:sz="4" w:space="0" w:color="000000"/>
              <w:bottom w:val="single" w:sz="6" w:space="0" w:color="000000"/>
              <w:right w:val="thinThickMediumGap" w:sz="6" w:space="0" w:color="000000"/>
            </w:tcBorders>
          </w:tcPr>
          <w:p w14:paraId="2C9FB473"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45F77D37" w14:textId="77777777" w:rsidTr="008833E0">
        <w:trPr>
          <w:trHeight w:val="234"/>
        </w:trPr>
        <w:tc>
          <w:tcPr>
            <w:tcW w:w="3257" w:type="dxa"/>
            <w:tcBorders>
              <w:top w:val="single" w:sz="6" w:space="0" w:color="000000"/>
              <w:left w:val="thinThickMediumGap" w:sz="6" w:space="0" w:color="000000"/>
              <w:bottom w:val="single" w:sz="6" w:space="0" w:color="000000"/>
              <w:right w:val="thickThinMediumGap" w:sz="6" w:space="0" w:color="000000"/>
            </w:tcBorders>
          </w:tcPr>
          <w:p w14:paraId="26DD9213" w14:textId="77777777" w:rsidR="008833E0" w:rsidRDefault="008833E0" w:rsidP="00F91D1D">
            <w:pPr>
              <w:pStyle w:val="TableParagraph"/>
              <w:kinsoku w:val="0"/>
              <w:overflowPunct w:val="0"/>
              <w:spacing w:line="157" w:lineRule="exact"/>
              <w:ind w:left="116"/>
              <w:rPr>
                <w:sz w:val="14"/>
                <w:szCs w:val="14"/>
              </w:rPr>
            </w:pPr>
            <w:r>
              <w:rPr>
                <w:sz w:val="14"/>
                <w:szCs w:val="14"/>
              </w:rPr>
              <w:t>Geography</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1D39B94C" w14:textId="77777777" w:rsidR="008833E0" w:rsidRDefault="008833E0" w:rsidP="00F91D1D">
            <w:pPr>
              <w:pStyle w:val="TableParagraph"/>
              <w:kinsoku w:val="0"/>
              <w:overflowPunct w:val="0"/>
              <w:spacing w:line="157" w:lineRule="exact"/>
              <w:ind w:left="157"/>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4A865CA5" w14:textId="77777777" w:rsidR="008833E0" w:rsidRDefault="008833E0" w:rsidP="00F91D1D">
            <w:pPr>
              <w:pStyle w:val="TableParagraph"/>
              <w:kinsoku w:val="0"/>
              <w:overflowPunct w:val="0"/>
              <w:spacing w:line="157" w:lineRule="exact"/>
              <w:ind w:left="29"/>
              <w:jc w:val="center"/>
              <w:rPr>
                <w:rFonts w:ascii="Times New Roman" w:hAnsi="Times New Roman" w:cs="Times New Roman"/>
                <w:w w:val="99"/>
                <w:sz w:val="14"/>
                <w:szCs w:val="14"/>
              </w:rPr>
            </w:pPr>
            <w:r>
              <w:rPr>
                <w:rFonts w:ascii="Times New Roman" w:hAnsi="Times New Roman" w:cs="Times New Roman"/>
                <w:w w:val="99"/>
                <w:sz w:val="14"/>
                <w:szCs w:val="14"/>
              </w:rPr>
              <w:t>A</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1F9CFD16"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64A5F1FB"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tcPr>
          <w:p w14:paraId="4D4124D7" w14:textId="77777777" w:rsidR="008833E0" w:rsidRDefault="008833E0" w:rsidP="00F91D1D">
            <w:pPr>
              <w:pStyle w:val="TableParagraph"/>
              <w:kinsoku w:val="0"/>
              <w:overflowPunct w:val="0"/>
              <w:spacing w:before="1"/>
              <w:ind w:left="375"/>
              <w:rPr>
                <w:rFonts w:ascii="Wingdings" w:hAnsi="Wingdings" w:cs="Wingdings"/>
                <w:w w:val="99"/>
                <w:sz w:val="14"/>
                <w:szCs w:val="14"/>
              </w:rPr>
            </w:pPr>
            <w:r>
              <w:rPr>
                <w:rFonts w:ascii="Wingdings" w:hAnsi="Wingdings" w:cs="Wingdings"/>
                <w:w w:val="99"/>
                <w:sz w:val="14"/>
                <w:szCs w:val="14"/>
              </w:rPr>
              <w:t></w:t>
            </w:r>
          </w:p>
        </w:tc>
        <w:tc>
          <w:tcPr>
            <w:tcW w:w="708" w:type="dxa"/>
            <w:tcBorders>
              <w:top w:val="single" w:sz="6" w:space="0" w:color="000000"/>
              <w:left w:val="thickThinMediumGap" w:sz="6" w:space="0" w:color="000000"/>
              <w:bottom w:val="single" w:sz="6" w:space="0" w:color="000000"/>
              <w:right w:val="thinThickMediumGap" w:sz="6" w:space="0" w:color="000000"/>
            </w:tcBorders>
          </w:tcPr>
          <w:p w14:paraId="572F3335"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48CC4FB2" w14:textId="77777777" w:rsidR="008833E0" w:rsidRDefault="008833E0" w:rsidP="00F91D1D">
            <w:pPr>
              <w:pStyle w:val="TableParagraph"/>
              <w:kinsoku w:val="0"/>
              <w:overflowPunct w:val="0"/>
              <w:rPr>
                <w:rFonts w:ascii="Times New Roman" w:hAnsi="Times New Roman" w:cs="Times New Roman"/>
                <w:sz w:val="12"/>
                <w:szCs w:val="12"/>
              </w:rPr>
            </w:pPr>
          </w:p>
        </w:tc>
        <w:tc>
          <w:tcPr>
            <w:tcW w:w="1000" w:type="dxa"/>
            <w:gridSpan w:val="2"/>
            <w:tcBorders>
              <w:top w:val="single" w:sz="6" w:space="0" w:color="000000"/>
              <w:left w:val="single" w:sz="4" w:space="0" w:color="000000"/>
              <w:bottom w:val="single" w:sz="6" w:space="0" w:color="000000"/>
              <w:right w:val="thinThickMediumGap" w:sz="6" w:space="0" w:color="000000"/>
            </w:tcBorders>
          </w:tcPr>
          <w:p w14:paraId="611A3887"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778CC52D" w14:textId="77777777" w:rsidTr="008833E0">
        <w:trPr>
          <w:trHeight w:val="222"/>
        </w:trPr>
        <w:tc>
          <w:tcPr>
            <w:tcW w:w="3257" w:type="dxa"/>
            <w:tcBorders>
              <w:top w:val="single" w:sz="6" w:space="0" w:color="000000"/>
              <w:left w:val="thinThickMediumGap" w:sz="6" w:space="0" w:color="000000"/>
              <w:bottom w:val="single" w:sz="6" w:space="0" w:color="000000"/>
              <w:right w:val="thickThinMediumGap" w:sz="6" w:space="0" w:color="000000"/>
            </w:tcBorders>
          </w:tcPr>
          <w:p w14:paraId="428B8F95" w14:textId="77777777" w:rsidR="008833E0" w:rsidRDefault="008833E0" w:rsidP="00F91D1D">
            <w:pPr>
              <w:pStyle w:val="TableParagraph"/>
              <w:kinsoku w:val="0"/>
              <w:overflowPunct w:val="0"/>
              <w:spacing w:line="159" w:lineRule="exact"/>
              <w:ind w:left="116"/>
              <w:rPr>
                <w:sz w:val="14"/>
                <w:szCs w:val="14"/>
              </w:rPr>
            </w:pPr>
            <w:r>
              <w:rPr>
                <w:sz w:val="14"/>
                <w:szCs w:val="14"/>
              </w:rPr>
              <w:t>HSC History Extension</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7F10107B" w14:textId="77777777" w:rsidR="008833E0" w:rsidRDefault="008833E0" w:rsidP="00F91D1D">
            <w:pPr>
              <w:pStyle w:val="TableParagraph"/>
              <w:kinsoku w:val="0"/>
              <w:overflowPunct w:val="0"/>
              <w:spacing w:line="160" w:lineRule="exact"/>
              <w:ind w:left="183"/>
              <w:rPr>
                <w:rFonts w:ascii="Times New Roman" w:hAnsi="Times New Roman" w:cs="Times New Roman"/>
                <w:sz w:val="14"/>
                <w:szCs w:val="14"/>
              </w:rPr>
            </w:pPr>
            <w:r>
              <w:rPr>
                <w:rFonts w:ascii="Times New Roman" w:hAnsi="Times New Roman" w:cs="Times New Roman"/>
                <w:sz w:val="14"/>
                <w:szCs w:val="14"/>
              </w:rPr>
              <w:t>1u x 1yr</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26553838" w14:textId="77777777" w:rsidR="008833E0" w:rsidRDefault="008833E0" w:rsidP="00F91D1D">
            <w:pPr>
              <w:pStyle w:val="TableParagraph"/>
              <w:kinsoku w:val="0"/>
              <w:overflowPunct w:val="0"/>
              <w:spacing w:line="160" w:lineRule="exact"/>
              <w:ind w:left="29"/>
              <w:jc w:val="center"/>
              <w:rPr>
                <w:rFonts w:ascii="Times New Roman" w:hAnsi="Times New Roman" w:cs="Times New Roman"/>
                <w:w w:val="99"/>
                <w:sz w:val="14"/>
                <w:szCs w:val="14"/>
              </w:rPr>
            </w:pPr>
            <w:r>
              <w:rPr>
                <w:rFonts w:ascii="Times New Roman" w:hAnsi="Times New Roman" w:cs="Times New Roman"/>
                <w:w w:val="99"/>
                <w:sz w:val="14"/>
                <w:szCs w:val="14"/>
              </w:rPr>
              <w:t>A</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2E5A87CC"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62187393"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tcPr>
          <w:p w14:paraId="5F16BFC4" w14:textId="77777777" w:rsidR="008833E0" w:rsidRDefault="008833E0" w:rsidP="00F91D1D">
            <w:pPr>
              <w:pStyle w:val="TableParagraph"/>
              <w:kinsoku w:val="0"/>
              <w:overflowPunct w:val="0"/>
              <w:spacing w:before="3"/>
              <w:ind w:left="375"/>
              <w:rPr>
                <w:rFonts w:ascii="Wingdings" w:hAnsi="Wingdings" w:cs="Wingdings"/>
                <w:w w:val="99"/>
                <w:sz w:val="14"/>
                <w:szCs w:val="14"/>
              </w:rPr>
            </w:pPr>
            <w:r>
              <w:rPr>
                <w:rFonts w:ascii="Wingdings" w:hAnsi="Wingdings" w:cs="Wingdings"/>
                <w:w w:val="99"/>
                <w:sz w:val="14"/>
                <w:szCs w:val="14"/>
              </w:rPr>
              <w:t></w:t>
            </w:r>
          </w:p>
        </w:tc>
        <w:tc>
          <w:tcPr>
            <w:tcW w:w="708" w:type="dxa"/>
            <w:tcBorders>
              <w:top w:val="single" w:sz="6" w:space="0" w:color="000000"/>
              <w:left w:val="thickThinMediumGap" w:sz="6" w:space="0" w:color="000000"/>
              <w:bottom w:val="single" w:sz="6" w:space="0" w:color="000000"/>
              <w:right w:val="thinThickMediumGap" w:sz="6" w:space="0" w:color="000000"/>
            </w:tcBorders>
          </w:tcPr>
          <w:p w14:paraId="06C7BB97"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37744D39" w14:textId="77777777" w:rsidR="008833E0" w:rsidRDefault="008833E0" w:rsidP="00F91D1D">
            <w:pPr>
              <w:pStyle w:val="TableParagraph"/>
              <w:kinsoku w:val="0"/>
              <w:overflowPunct w:val="0"/>
              <w:rPr>
                <w:rFonts w:ascii="Times New Roman" w:hAnsi="Times New Roman" w:cs="Times New Roman"/>
                <w:sz w:val="12"/>
                <w:szCs w:val="12"/>
              </w:rPr>
            </w:pPr>
          </w:p>
        </w:tc>
        <w:tc>
          <w:tcPr>
            <w:tcW w:w="1000" w:type="dxa"/>
            <w:gridSpan w:val="2"/>
            <w:tcBorders>
              <w:top w:val="single" w:sz="6" w:space="0" w:color="000000"/>
              <w:left w:val="single" w:sz="4" w:space="0" w:color="000000"/>
              <w:bottom w:val="single" w:sz="6" w:space="0" w:color="000000"/>
              <w:right w:val="thinThickMediumGap" w:sz="6" w:space="0" w:color="000000"/>
            </w:tcBorders>
          </w:tcPr>
          <w:p w14:paraId="03C3547C"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0E7DFA1F" w14:textId="77777777" w:rsidTr="008833E0">
        <w:trPr>
          <w:trHeight w:val="225"/>
        </w:trPr>
        <w:tc>
          <w:tcPr>
            <w:tcW w:w="3257" w:type="dxa"/>
            <w:tcBorders>
              <w:top w:val="single" w:sz="6" w:space="0" w:color="000000"/>
              <w:left w:val="thinThickMediumGap" w:sz="6" w:space="0" w:color="000000"/>
              <w:bottom w:val="single" w:sz="6" w:space="0" w:color="000000"/>
              <w:right w:val="thickThinMediumGap" w:sz="6" w:space="0" w:color="000000"/>
            </w:tcBorders>
          </w:tcPr>
          <w:p w14:paraId="6E754F06" w14:textId="77777777" w:rsidR="008833E0" w:rsidRDefault="008833E0" w:rsidP="00F91D1D">
            <w:pPr>
              <w:pStyle w:val="TableParagraph"/>
              <w:kinsoku w:val="0"/>
              <w:overflowPunct w:val="0"/>
              <w:spacing w:line="159" w:lineRule="exact"/>
              <w:ind w:left="116"/>
              <w:rPr>
                <w:sz w:val="14"/>
                <w:szCs w:val="14"/>
              </w:rPr>
            </w:pPr>
            <w:r>
              <w:rPr>
                <w:sz w:val="14"/>
                <w:szCs w:val="14"/>
              </w:rPr>
              <w:t>Legal Studies</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256586CD" w14:textId="77777777" w:rsidR="008833E0" w:rsidRDefault="008833E0" w:rsidP="00F91D1D">
            <w:pPr>
              <w:pStyle w:val="TableParagraph"/>
              <w:kinsoku w:val="0"/>
              <w:overflowPunct w:val="0"/>
              <w:spacing w:line="157" w:lineRule="exact"/>
              <w:ind w:left="157"/>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42F1366C" w14:textId="77777777" w:rsidR="008833E0" w:rsidRDefault="008833E0" w:rsidP="00F91D1D">
            <w:pPr>
              <w:pStyle w:val="TableParagraph"/>
              <w:kinsoku w:val="0"/>
              <w:overflowPunct w:val="0"/>
              <w:spacing w:line="157" w:lineRule="exact"/>
              <w:ind w:left="29"/>
              <w:jc w:val="center"/>
              <w:rPr>
                <w:rFonts w:ascii="Times New Roman" w:hAnsi="Times New Roman" w:cs="Times New Roman"/>
                <w:w w:val="99"/>
                <w:sz w:val="14"/>
                <w:szCs w:val="14"/>
              </w:rPr>
            </w:pPr>
            <w:r>
              <w:rPr>
                <w:rFonts w:ascii="Times New Roman" w:hAnsi="Times New Roman" w:cs="Times New Roman"/>
                <w:w w:val="99"/>
                <w:sz w:val="14"/>
                <w:szCs w:val="14"/>
              </w:rPr>
              <w:t>A</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3AC19FCE"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311C821F"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tcPr>
          <w:p w14:paraId="2DB8A266" w14:textId="77777777" w:rsidR="008833E0" w:rsidRDefault="008833E0" w:rsidP="00F91D1D">
            <w:pPr>
              <w:pStyle w:val="TableParagraph"/>
              <w:kinsoku w:val="0"/>
              <w:overflowPunct w:val="0"/>
              <w:spacing w:before="1"/>
              <w:ind w:left="375"/>
              <w:rPr>
                <w:rFonts w:ascii="Wingdings" w:hAnsi="Wingdings" w:cs="Wingdings"/>
                <w:w w:val="99"/>
                <w:sz w:val="14"/>
                <w:szCs w:val="14"/>
              </w:rPr>
            </w:pPr>
            <w:r>
              <w:rPr>
                <w:rFonts w:ascii="Wingdings" w:hAnsi="Wingdings" w:cs="Wingdings"/>
                <w:w w:val="99"/>
                <w:sz w:val="14"/>
                <w:szCs w:val="14"/>
              </w:rPr>
              <w:t></w:t>
            </w:r>
          </w:p>
        </w:tc>
        <w:tc>
          <w:tcPr>
            <w:tcW w:w="708" w:type="dxa"/>
            <w:tcBorders>
              <w:top w:val="single" w:sz="6" w:space="0" w:color="000000"/>
              <w:left w:val="thickThinMediumGap" w:sz="6" w:space="0" w:color="000000"/>
              <w:bottom w:val="single" w:sz="6" w:space="0" w:color="000000"/>
              <w:right w:val="thinThickMediumGap" w:sz="6" w:space="0" w:color="000000"/>
            </w:tcBorders>
          </w:tcPr>
          <w:p w14:paraId="1F3AF34E"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3394BF6B" w14:textId="77777777" w:rsidR="008833E0" w:rsidRDefault="008833E0" w:rsidP="00F91D1D">
            <w:pPr>
              <w:pStyle w:val="TableParagraph"/>
              <w:kinsoku w:val="0"/>
              <w:overflowPunct w:val="0"/>
              <w:rPr>
                <w:rFonts w:ascii="Times New Roman" w:hAnsi="Times New Roman" w:cs="Times New Roman"/>
                <w:sz w:val="12"/>
                <w:szCs w:val="12"/>
              </w:rPr>
            </w:pPr>
          </w:p>
        </w:tc>
        <w:tc>
          <w:tcPr>
            <w:tcW w:w="1000" w:type="dxa"/>
            <w:gridSpan w:val="2"/>
            <w:tcBorders>
              <w:top w:val="single" w:sz="6" w:space="0" w:color="000000"/>
              <w:left w:val="single" w:sz="4" w:space="0" w:color="000000"/>
              <w:bottom w:val="single" w:sz="6" w:space="0" w:color="000000"/>
              <w:right w:val="thinThickMediumGap" w:sz="6" w:space="0" w:color="000000"/>
            </w:tcBorders>
          </w:tcPr>
          <w:p w14:paraId="6C803BAB"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41296518" w14:textId="77777777" w:rsidTr="008833E0">
        <w:trPr>
          <w:trHeight w:val="237"/>
        </w:trPr>
        <w:tc>
          <w:tcPr>
            <w:tcW w:w="3257" w:type="dxa"/>
            <w:tcBorders>
              <w:top w:val="single" w:sz="6" w:space="0" w:color="000000"/>
              <w:left w:val="thinThickMediumGap" w:sz="6" w:space="0" w:color="000000"/>
              <w:bottom w:val="single" w:sz="6" w:space="0" w:color="000000"/>
              <w:right w:val="thickThinMediumGap" w:sz="6" w:space="0" w:color="000000"/>
            </w:tcBorders>
          </w:tcPr>
          <w:p w14:paraId="11F1396D" w14:textId="77777777" w:rsidR="008833E0" w:rsidRDefault="008833E0" w:rsidP="00F91D1D">
            <w:pPr>
              <w:pStyle w:val="TableParagraph"/>
              <w:kinsoku w:val="0"/>
              <w:overflowPunct w:val="0"/>
              <w:spacing w:line="157" w:lineRule="exact"/>
              <w:ind w:left="116"/>
              <w:rPr>
                <w:sz w:val="14"/>
                <w:szCs w:val="14"/>
              </w:rPr>
            </w:pPr>
            <w:r>
              <w:rPr>
                <w:sz w:val="14"/>
                <w:szCs w:val="14"/>
              </w:rPr>
              <w:t>Modern History</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6E34CCFB" w14:textId="77777777" w:rsidR="008833E0" w:rsidRDefault="008833E0" w:rsidP="00F91D1D">
            <w:pPr>
              <w:pStyle w:val="TableParagraph"/>
              <w:kinsoku w:val="0"/>
              <w:overflowPunct w:val="0"/>
              <w:spacing w:line="157" w:lineRule="exact"/>
              <w:ind w:left="157"/>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7AA8B6D6" w14:textId="77777777" w:rsidR="008833E0" w:rsidRDefault="008833E0" w:rsidP="00F91D1D">
            <w:pPr>
              <w:pStyle w:val="TableParagraph"/>
              <w:kinsoku w:val="0"/>
              <w:overflowPunct w:val="0"/>
              <w:spacing w:line="157" w:lineRule="exact"/>
              <w:ind w:left="29"/>
              <w:jc w:val="center"/>
              <w:rPr>
                <w:rFonts w:ascii="Times New Roman" w:hAnsi="Times New Roman" w:cs="Times New Roman"/>
                <w:w w:val="99"/>
                <w:sz w:val="14"/>
                <w:szCs w:val="14"/>
              </w:rPr>
            </w:pPr>
            <w:r>
              <w:rPr>
                <w:rFonts w:ascii="Times New Roman" w:hAnsi="Times New Roman" w:cs="Times New Roman"/>
                <w:w w:val="99"/>
                <w:sz w:val="14"/>
                <w:szCs w:val="14"/>
              </w:rPr>
              <w:t>A</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357B211C"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4FB20244"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tcPr>
          <w:p w14:paraId="7B0DD566" w14:textId="77777777" w:rsidR="008833E0" w:rsidRDefault="008833E0" w:rsidP="00F91D1D">
            <w:pPr>
              <w:pStyle w:val="TableParagraph"/>
              <w:kinsoku w:val="0"/>
              <w:overflowPunct w:val="0"/>
              <w:spacing w:before="1"/>
              <w:ind w:left="375"/>
              <w:rPr>
                <w:rFonts w:ascii="Wingdings" w:hAnsi="Wingdings" w:cs="Wingdings"/>
                <w:w w:val="99"/>
                <w:sz w:val="14"/>
                <w:szCs w:val="14"/>
              </w:rPr>
            </w:pPr>
            <w:r>
              <w:rPr>
                <w:rFonts w:ascii="Wingdings" w:hAnsi="Wingdings" w:cs="Wingdings"/>
                <w:w w:val="99"/>
                <w:sz w:val="14"/>
                <w:szCs w:val="14"/>
              </w:rPr>
              <w:t></w:t>
            </w:r>
          </w:p>
        </w:tc>
        <w:tc>
          <w:tcPr>
            <w:tcW w:w="708" w:type="dxa"/>
            <w:tcBorders>
              <w:top w:val="single" w:sz="6" w:space="0" w:color="000000"/>
              <w:left w:val="thickThinMediumGap" w:sz="6" w:space="0" w:color="000000"/>
              <w:bottom w:val="single" w:sz="6" w:space="0" w:color="000000"/>
              <w:right w:val="thinThickMediumGap" w:sz="6" w:space="0" w:color="000000"/>
            </w:tcBorders>
          </w:tcPr>
          <w:p w14:paraId="5CC09D11"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64568E7C" w14:textId="77777777" w:rsidR="008833E0" w:rsidRDefault="008833E0" w:rsidP="00F91D1D">
            <w:pPr>
              <w:pStyle w:val="TableParagraph"/>
              <w:kinsoku w:val="0"/>
              <w:overflowPunct w:val="0"/>
              <w:rPr>
                <w:rFonts w:ascii="Times New Roman" w:hAnsi="Times New Roman" w:cs="Times New Roman"/>
                <w:sz w:val="12"/>
                <w:szCs w:val="12"/>
              </w:rPr>
            </w:pPr>
          </w:p>
        </w:tc>
        <w:tc>
          <w:tcPr>
            <w:tcW w:w="1000" w:type="dxa"/>
            <w:gridSpan w:val="2"/>
            <w:tcBorders>
              <w:top w:val="single" w:sz="6" w:space="0" w:color="000000"/>
              <w:left w:val="single" w:sz="4" w:space="0" w:color="000000"/>
              <w:bottom w:val="single" w:sz="6" w:space="0" w:color="000000"/>
              <w:right w:val="thinThickMediumGap" w:sz="6" w:space="0" w:color="000000"/>
            </w:tcBorders>
          </w:tcPr>
          <w:p w14:paraId="67A507CE"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6DB895FA" w14:textId="77777777" w:rsidTr="008833E0">
        <w:trPr>
          <w:trHeight w:val="225"/>
        </w:trPr>
        <w:tc>
          <w:tcPr>
            <w:tcW w:w="3257" w:type="dxa"/>
            <w:tcBorders>
              <w:top w:val="single" w:sz="6" w:space="0" w:color="000000"/>
              <w:left w:val="thinThickMediumGap" w:sz="6" w:space="0" w:color="000000"/>
              <w:bottom w:val="single" w:sz="6" w:space="0" w:color="000000"/>
              <w:right w:val="thickThinMediumGap" w:sz="6" w:space="0" w:color="000000"/>
            </w:tcBorders>
          </w:tcPr>
          <w:p w14:paraId="6C181BD6" w14:textId="77777777" w:rsidR="008833E0" w:rsidRDefault="008833E0" w:rsidP="00F91D1D">
            <w:pPr>
              <w:pStyle w:val="TableParagraph"/>
              <w:kinsoku w:val="0"/>
              <w:overflowPunct w:val="0"/>
              <w:spacing w:line="157" w:lineRule="exact"/>
              <w:ind w:left="116"/>
              <w:rPr>
                <w:sz w:val="14"/>
                <w:szCs w:val="14"/>
              </w:rPr>
            </w:pPr>
            <w:r>
              <w:rPr>
                <w:sz w:val="14"/>
                <w:szCs w:val="14"/>
              </w:rPr>
              <w:t>Society &amp; Culture</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73F0E3F0" w14:textId="77777777" w:rsidR="008833E0" w:rsidRDefault="008833E0" w:rsidP="00F91D1D">
            <w:pPr>
              <w:pStyle w:val="TableParagraph"/>
              <w:kinsoku w:val="0"/>
              <w:overflowPunct w:val="0"/>
              <w:spacing w:line="157" w:lineRule="exact"/>
              <w:ind w:left="157"/>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7B65707C" w14:textId="77777777" w:rsidR="008833E0" w:rsidRDefault="008833E0" w:rsidP="00F91D1D">
            <w:pPr>
              <w:pStyle w:val="TableParagraph"/>
              <w:kinsoku w:val="0"/>
              <w:overflowPunct w:val="0"/>
              <w:spacing w:line="157" w:lineRule="exact"/>
              <w:ind w:left="29"/>
              <w:jc w:val="center"/>
              <w:rPr>
                <w:rFonts w:ascii="Times New Roman" w:hAnsi="Times New Roman" w:cs="Times New Roman"/>
                <w:w w:val="99"/>
                <w:sz w:val="14"/>
                <w:szCs w:val="14"/>
              </w:rPr>
            </w:pPr>
            <w:r>
              <w:rPr>
                <w:rFonts w:ascii="Times New Roman" w:hAnsi="Times New Roman" w:cs="Times New Roman"/>
                <w:w w:val="99"/>
                <w:sz w:val="14"/>
                <w:szCs w:val="14"/>
              </w:rPr>
              <w:t>A</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7D994073"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7B4A8245"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tcPr>
          <w:p w14:paraId="74749310" w14:textId="77777777" w:rsidR="008833E0" w:rsidRDefault="008833E0" w:rsidP="00F91D1D">
            <w:pPr>
              <w:pStyle w:val="TableParagraph"/>
              <w:kinsoku w:val="0"/>
              <w:overflowPunct w:val="0"/>
              <w:spacing w:before="1"/>
              <w:ind w:left="375"/>
              <w:rPr>
                <w:rFonts w:ascii="Wingdings" w:hAnsi="Wingdings" w:cs="Wingdings"/>
                <w:w w:val="99"/>
                <w:sz w:val="14"/>
                <w:szCs w:val="14"/>
              </w:rPr>
            </w:pPr>
            <w:r>
              <w:rPr>
                <w:rFonts w:ascii="Wingdings" w:hAnsi="Wingdings" w:cs="Wingdings"/>
                <w:w w:val="99"/>
                <w:sz w:val="14"/>
                <w:szCs w:val="14"/>
              </w:rPr>
              <w:t></w:t>
            </w:r>
          </w:p>
        </w:tc>
        <w:tc>
          <w:tcPr>
            <w:tcW w:w="708" w:type="dxa"/>
            <w:tcBorders>
              <w:top w:val="single" w:sz="6" w:space="0" w:color="000000"/>
              <w:left w:val="thickThinMediumGap" w:sz="6" w:space="0" w:color="000000"/>
              <w:bottom w:val="single" w:sz="6" w:space="0" w:color="000000"/>
              <w:right w:val="thinThickMediumGap" w:sz="6" w:space="0" w:color="000000"/>
            </w:tcBorders>
          </w:tcPr>
          <w:p w14:paraId="373AD2B6" w14:textId="77777777" w:rsidR="008833E0" w:rsidRDefault="008833E0" w:rsidP="00F91D1D">
            <w:pPr>
              <w:pStyle w:val="TableParagraph"/>
              <w:kinsoku w:val="0"/>
              <w:overflowPunct w:val="0"/>
              <w:spacing w:before="1"/>
              <w:ind w:left="355"/>
              <w:rPr>
                <w:rFonts w:ascii="Wingdings" w:hAnsi="Wingdings" w:cs="Wingdings"/>
                <w:w w:val="99"/>
                <w:sz w:val="14"/>
                <w:szCs w:val="14"/>
              </w:rPr>
            </w:pPr>
            <w:r>
              <w:rPr>
                <w:rFonts w:ascii="Wingdings" w:hAnsi="Wingdings" w:cs="Wingdings"/>
                <w:w w:val="99"/>
                <w:sz w:val="14"/>
                <w:szCs w:val="14"/>
              </w:rPr>
              <w:t></w:t>
            </w:r>
          </w:p>
        </w:tc>
        <w:tc>
          <w:tcPr>
            <w:tcW w:w="993" w:type="dxa"/>
            <w:tcBorders>
              <w:top w:val="single" w:sz="6" w:space="0" w:color="000000"/>
              <w:left w:val="thickThinMediumGap" w:sz="6" w:space="0" w:color="000000"/>
              <w:bottom w:val="single" w:sz="6" w:space="0" w:color="000000"/>
              <w:right w:val="single" w:sz="4" w:space="0" w:color="000000"/>
            </w:tcBorders>
          </w:tcPr>
          <w:p w14:paraId="66B25A5E" w14:textId="77777777" w:rsidR="008833E0" w:rsidRDefault="008833E0" w:rsidP="00F91D1D">
            <w:pPr>
              <w:pStyle w:val="TableParagraph"/>
              <w:kinsoku w:val="0"/>
              <w:overflowPunct w:val="0"/>
              <w:rPr>
                <w:rFonts w:ascii="Times New Roman" w:hAnsi="Times New Roman" w:cs="Times New Roman"/>
                <w:sz w:val="12"/>
                <w:szCs w:val="12"/>
              </w:rPr>
            </w:pPr>
          </w:p>
        </w:tc>
        <w:tc>
          <w:tcPr>
            <w:tcW w:w="1000" w:type="dxa"/>
            <w:gridSpan w:val="2"/>
            <w:tcBorders>
              <w:top w:val="single" w:sz="6" w:space="0" w:color="000000"/>
              <w:left w:val="single" w:sz="4" w:space="0" w:color="000000"/>
              <w:bottom w:val="single" w:sz="6" w:space="0" w:color="000000"/>
              <w:right w:val="thinThickMediumGap" w:sz="6" w:space="0" w:color="000000"/>
            </w:tcBorders>
          </w:tcPr>
          <w:p w14:paraId="6341C893"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5E828A4F" w14:textId="77777777" w:rsidTr="008833E0">
        <w:trPr>
          <w:trHeight w:val="234"/>
        </w:trPr>
        <w:tc>
          <w:tcPr>
            <w:tcW w:w="3257" w:type="dxa"/>
            <w:tcBorders>
              <w:top w:val="single" w:sz="6" w:space="0" w:color="000000"/>
              <w:left w:val="thinThickMediumGap" w:sz="6" w:space="0" w:color="000000"/>
              <w:bottom w:val="single" w:sz="6" w:space="0" w:color="000000"/>
              <w:right w:val="thickThinMediumGap" w:sz="6" w:space="0" w:color="000000"/>
            </w:tcBorders>
            <w:shd w:val="clear" w:color="auto" w:fill="DDD9C3"/>
          </w:tcPr>
          <w:p w14:paraId="5D5E8B35" w14:textId="77777777" w:rsidR="008833E0" w:rsidRDefault="008833E0" w:rsidP="00F91D1D">
            <w:pPr>
              <w:pStyle w:val="TableParagraph"/>
              <w:kinsoku w:val="0"/>
              <w:overflowPunct w:val="0"/>
              <w:spacing w:line="154" w:lineRule="exact"/>
              <w:ind w:left="116"/>
              <w:rPr>
                <w:b/>
                <w:bCs/>
                <w:sz w:val="14"/>
                <w:szCs w:val="14"/>
              </w:rPr>
            </w:pPr>
            <w:r>
              <w:rPr>
                <w:b/>
                <w:bCs/>
                <w:sz w:val="14"/>
                <w:szCs w:val="14"/>
              </w:rPr>
              <w:t>PDHPE</w:t>
            </w:r>
          </w:p>
        </w:tc>
        <w:tc>
          <w:tcPr>
            <w:tcW w:w="850" w:type="dxa"/>
            <w:tcBorders>
              <w:top w:val="single" w:sz="6" w:space="0" w:color="000000"/>
              <w:left w:val="thinThickMediumGap" w:sz="6" w:space="0" w:color="000000"/>
              <w:bottom w:val="single" w:sz="6" w:space="0" w:color="000000"/>
              <w:right w:val="thickThinMediumGap" w:sz="6" w:space="0" w:color="000000"/>
            </w:tcBorders>
            <w:shd w:val="clear" w:color="auto" w:fill="DDD9C3"/>
          </w:tcPr>
          <w:p w14:paraId="0F0F65F8" w14:textId="77777777" w:rsidR="008833E0" w:rsidRDefault="008833E0" w:rsidP="00F91D1D">
            <w:pPr>
              <w:pStyle w:val="TableParagraph"/>
              <w:kinsoku w:val="0"/>
              <w:overflowPunct w:val="0"/>
              <w:rPr>
                <w:rFonts w:ascii="Times New Roman" w:hAnsi="Times New Roman" w:cs="Times New Roman"/>
                <w:sz w:val="12"/>
                <w:szCs w:val="12"/>
              </w:rPr>
            </w:pPr>
          </w:p>
        </w:tc>
        <w:tc>
          <w:tcPr>
            <w:tcW w:w="852" w:type="dxa"/>
            <w:tcBorders>
              <w:top w:val="single" w:sz="6" w:space="0" w:color="000000"/>
              <w:left w:val="thinThickMediumGap" w:sz="6" w:space="0" w:color="000000"/>
              <w:bottom w:val="single" w:sz="6" w:space="0" w:color="000000"/>
              <w:right w:val="thickThinMediumGap" w:sz="6" w:space="0" w:color="000000"/>
            </w:tcBorders>
            <w:shd w:val="clear" w:color="auto" w:fill="DDD9C3"/>
          </w:tcPr>
          <w:p w14:paraId="5CC79C48" w14:textId="77777777" w:rsidR="008833E0" w:rsidRDefault="008833E0" w:rsidP="00F91D1D">
            <w:pPr>
              <w:pStyle w:val="TableParagraph"/>
              <w:kinsoku w:val="0"/>
              <w:overflowPunct w:val="0"/>
              <w:rPr>
                <w:rFonts w:ascii="Times New Roman" w:hAnsi="Times New Roman" w:cs="Times New Roman"/>
                <w:sz w:val="12"/>
                <w:szCs w:val="12"/>
              </w:rPr>
            </w:pPr>
          </w:p>
        </w:tc>
        <w:tc>
          <w:tcPr>
            <w:tcW w:w="850" w:type="dxa"/>
            <w:tcBorders>
              <w:top w:val="single" w:sz="6" w:space="0" w:color="000000"/>
              <w:left w:val="thinThickMediumGap" w:sz="6" w:space="0" w:color="000000"/>
              <w:bottom w:val="single" w:sz="6" w:space="0" w:color="000000"/>
              <w:right w:val="thickThinMediumGap" w:sz="6" w:space="0" w:color="000000"/>
            </w:tcBorders>
            <w:shd w:val="clear" w:color="auto" w:fill="DDD9C3"/>
          </w:tcPr>
          <w:p w14:paraId="70C3510B"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shd w:val="clear" w:color="auto" w:fill="DDD9C3"/>
          </w:tcPr>
          <w:p w14:paraId="1008F980"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shd w:val="clear" w:color="auto" w:fill="DDD9C3"/>
          </w:tcPr>
          <w:p w14:paraId="4358698F" w14:textId="77777777" w:rsidR="008833E0" w:rsidRDefault="008833E0" w:rsidP="00F91D1D">
            <w:pPr>
              <w:pStyle w:val="TableParagraph"/>
              <w:kinsoku w:val="0"/>
              <w:overflowPunct w:val="0"/>
              <w:rPr>
                <w:rFonts w:ascii="Times New Roman" w:hAnsi="Times New Roman" w:cs="Times New Roman"/>
                <w:sz w:val="12"/>
                <w:szCs w:val="12"/>
              </w:rPr>
            </w:pPr>
          </w:p>
        </w:tc>
        <w:tc>
          <w:tcPr>
            <w:tcW w:w="708" w:type="dxa"/>
            <w:tcBorders>
              <w:top w:val="single" w:sz="6" w:space="0" w:color="000000"/>
              <w:left w:val="thickThinMediumGap" w:sz="6" w:space="0" w:color="000000"/>
              <w:bottom w:val="single" w:sz="6" w:space="0" w:color="000000"/>
              <w:right w:val="thinThickMediumGap" w:sz="6" w:space="0" w:color="000000"/>
            </w:tcBorders>
            <w:shd w:val="clear" w:color="auto" w:fill="DDD9C3"/>
          </w:tcPr>
          <w:p w14:paraId="31D6666C"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shd w:val="clear" w:color="auto" w:fill="DDD9C3"/>
          </w:tcPr>
          <w:p w14:paraId="0923FE0D" w14:textId="77777777" w:rsidR="008833E0" w:rsidRDefault="008833E0" w:rsidP="00F91D1D">
            <w:pPr>
              <w:pStyle w:val="TableParagraph"/>
              <w:kinsoku w:val="0"/>
              <w:overflowPunct w:val="0"/>
              <w:rPr>
                <w:rFonts w:ascii="Times New Roman" w:hAnsi="Times New Roman" w:cs="Times New Roman"/>
                <w:sz w:val="12"/>
                <w:szCs w:val="12"/>
              </w:rPr>
            </w:pPr>
          </w:p>
        </w:tc>
        <w:tc>
          <w:tcPr>
            <w:tcW w:w="1000" w:type="dxa"/>
            <w:gridSpan w:val="2"/>
            <w:tcBorders>
              <w:top w:val="single" w:sz="6" w:space="0" w:color="000000"/>
              <w:left w:val="single" w:sz="4" w:space="0" w:color="000000"/>
              <w:bottom w:val="single" w:sz="6" w:space="0" w:color="000000"/>
              <w:right w:val="thinThickMediumGap" w:sz="6" w:space="0" w:color="000000"/>
            </w:tcBorders>
            <w:shd w:val="clear" w:color="auto" w:fill="DDD9C3"/>
          </w:tcPr>
          <w:p w14:paraId="44D5F0C5"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2FADDED1" w14:textId="77777777" w:rsidTr="008833E0">
        <w:trPr>
          <w:trHeight w:val="225"/>
        </w:trPr>
        <w:tc>
          <w:tcPr>
            <w:tcW w:w="3257" w:type="dxa"/>
            <w:tcBorders>
              <w:top w:val="single" w:sz="6" w:space="0" w:color="000000"/>
              <w:left w:val="thinThickMediumGap" w:sz="6" w:space="0" w:color="000000"/>
              <w:bottom w:val="single" w:sz="6" w:space="0" w:color="000000"/>
              <w:right w:val="thickThinMediumGap" w:sz="6" w:space="0" w:color="000000"/>
            </w:tcBorders>
          </w:tcPr>
          <w:p w14:paraId="5100E33F" w14:textId="77777777" w:rsidR="008833E0" w:rsidRDefault="008833E0" w:rsidP="00F91D1D">
            <w:pPr>
              <w:pStyle w:val="TableParagraph"/>
              <w:kinsoku w:val="0"/>
              <w:overflowPunct w:val="0"/>
              <w:spacing w:line="159" w:lineRule="exact"/>
              <w:ind w:left="116"/>
              <w:rPr>
                <w:sz w:val="14"/>
                <w:szCs w:val="14"/>
              </w:rPr>
            </w:pPr>
            <w:r>
              <w:rPr>
                <w:sz w:val="14"/>
                <w:szCs w:val="14"/>
              </w:rPr>
              <w:t>Community and Family Studies</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2A1ACCF7" w14:textId="77777777" w:rsidR="008833E0" w:rsidRDefault="008833E0" w:rsidP="00F91D1D">
            <w:pPr>
              <w:pStyle w:val="TableParagraph"/>
              <w:kinsoku w:val="0"/>
              <w:overflowPunct w:val="0"/>
              <w:spacing w:line="160" w:lineRule="exact"/>
              <w:ind w:left="157"/>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6135FAD7" w14:textId="77777777" w:rsidR="008833E0" w:rsidRDefault="008833E0" w:rsidP="00F91D1D">
            <w:pPr>
              <w:pStyle w:val="TableParagraph"/>
              <w:kinsoku w:val="0"/>
              <w:overflowPunct w:val="0"/>
              <w:spacing w:line="160" w:lineRule="exact"/>
              <w:ind w:left="29"/>
              <w:jc w:val="center"/>
              <w:rPr>
                <w:rFonts w:ascii="Times New Roman" w:hAnsi="Times New Roman" w:cs="Times New Roman"/>
                <w:w w:val="99"/>
                <w:sz w:val="14"/>
                <w:szCs w:val="14"/>
              </w:rPr>
            </w:pPr>
            <w:r>
              <w:rPr>
                <w:rFonts w:ascii="Times New Roman" w:hAnsi="Times New Roman" w:cs="Times New Roman"/>
                <w:w w:val="99"/>
                <w:sz w:val="14"/>
                <w:szCs w:val="14"/>
              </w:rPr>
              <w:t>A</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6EE50583"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631152A5"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tcPr>
          <w:p w14:paraId="2A9C7F0D" w14:textId="77777777" w:rsidR="008833E0" w:rsidRDefault="008833E0" w:rsidP="00F91D1D">
            <w:pPr>
              <w:pStyle w:val="TableParagraph"/>
              <w:kinsoku w:val="0"/>
              <w:overflowPunct w:val="0"/>
              <w:spacing w:before="3"/>
              <w:ind w:left="375"/>
              <w:rPr>
                <w:rFonts w:ascii="Wingdings" w:hAnsi="Wingdings" w:cs="Wingdings"/>
                <w:w w:val="99"/>
                <w:sz w:val="14"/>
                <w:szCs w:val="14"/>
              </w:rPr>
            </w:pPr>
            <w:r>
              <w:rPr>
                <w:rFonts w:ascii="Wingdings" w:hAnsi="Wingdings" w:cs="Wingdings"/>
                <w:w w:val="99"/>
                <w:sz w:val="14"/>
                <w:szCs w:val="14"/>
              </w:rPr>
              <w:t></w:t>
            </w:r>
          </w:p>
        </w:tc>
        <w:tc>
          <w:tcPr>
            <w:tcW w:w="708" w:type="dxa"/>
            <w:tcBorders>
              <w:top w:val="single" w:sz="6" w:space="0" w:color="000000"/>
              <w:left w:val="thickThinMediumGap" w:sz="6" w:space="0" w:color="000000"/>
              <w:bottom w:val="single" w:sz="6" w:space="0" w:color="000000"/>
              <w:right w:val="thinThickMediumGap" w:sz="6" w:space="0" w:color="000000"/>
            </w:tcBorders>
          </w:tcPr>
          <w:p w14:paraId="50C2D9E8"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5E2E7E5C" w14:textId="77777777" w:rsidR="008833E0" w:rsidRDefault="008833E0" w:rsidP="00F91D1D">
            <w:pPr>
              <w:pStyle w:val="TableParagraph"/>
              <w:kinsoku w:val="0"/>
              <w:overflowPunct w:val="0"/>
              <w:rPr>
                <w:rFonts w:ascii="Times New Roman" w:hAnsi="Times New Roman" w:cs="Times New Roman"/>
                <w:sz w:val="12"/>
                <w:szCs w:val="12"/>
              </w:rPr>
            </w:pPr>
          </w:p>
        </w:tc>
        <w:tc>
          <w:tcPr>
            <w:tcW w:w="1000" w:type="dxa"/>
            <w:gridSpan w:val="2"/>
            <w:tcBorders>
              <w:top w:val="single" w:sz="6" w:space="0" w:color="000000"/>
              <w:left w:val="single" w:sz="4" w:space="0" w:color="000000"/>
              <w:bottom w:val="single" w:sz="6" w:space="0" w:color="000000"/>
              <w:right w:val="thinThickMediumGap" w:sz="6" w:space="0" w:color="000000"/>
            </w:tcBorders>
          </w:tcPr>
          <w:p w14:paraId="38B26A89"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5918C9A1" w14:textId="77777777" w:rsidTr="008833E0">
        <w:trPr>
          <w:trHeight w:val="220"/>
        </w:trPr>
        <w:tc>
          <w:tcPr>
            <w:tcW w:w="3257" w:type="dxa"/>
            <w:tcBorders>
              <w:top w:val="single" w:sz="6" w:space="0" w:color="000000"/>
              <w:left w:val="thinThickMediumGap" w:sz="6" w:space="0" w:color="000000"/>
              <w:bottom w:val="single" w:sz="6" w:space="0" w:color="000000"/>
              <w:right w:val="thickThinMediumGap" w:sz="6" w:space="0" w:color="000000"/>
            </w:tcBorders>
          </w:tcPr>
          <w:p w14:paraId="3C49B19F" w14:textId="77777777" w:rsidR="008833E0" w:rsidRDefault="008833E0" w:rsidP="00F91D1D">
            <w:pPr>
              <w:pStyle w:val="TableParagraph"/>
              <w:kinsoku w:val="0"/>
              <w:overflowPunct w:val="0"/>
              <w:spacing w:line="145" w:lineRule="exact"/>
              <w:ind w:left="116"/>
              <w:rPr>
                <w:sz w:val="14"/>
                <w:szCs w:val="14"/>
              </w:rPr>
            </w:pPr>
            <w:r>
              <w:rPr>
                <w:sz w:val="14"/>
                <w:szCs w:val="14"/>
              </w:rPr>
              <w:t>PD/H/PE</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722FF55A" w14:textId="77777777" w:rsidR="008833E0" w:rsidRDefault="008833E0" w:rsidP="00F91D1D">
            <w:pPr>
              <w:pStyle w:val="TableParagraph"/>
              <w:kinsoku w:val="0"/>
              <w:overflowPunct w:val="0"/>
              <w:spacing w:line="160" w:lineRule="exact"/>
              <w:ind w:left="157"/>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34E480AC" w14:textId="77777777" w:rsidR="008833E0" w:rsidRDefault="008833E0" w:rsidP="00F91D1D">
            <w:pPr>
              <w:pStyle w:val="TableParagraph"/>
              <w:kinsoku w:val="0"/>
              <w:overflowPunct w:val="0"/>
              <w:spacing w:line="160" w:lineRule="exact"/>
              <w:ind w:left="29"/>
              <w:jc w:val="center"/>
              <w:rPr>
                <w:rFonts w:ascii="Times New Roman" w:hAnsi="Times New Roman" w:cs="Times New Roman"/>
                <w:w w:val="99"/>
                <w:sz w:val="14"/>
                <w:szCs w:val="14"/>
              </w:rPr>
            </w:pPr>
            <w:r>
              <w:rPr>
                <w:rFonts w:ascii="Times New Roman" w:hAnsi="Times New Roman" w:cs="Times New Roman"/>
                <w:w w:val="99"/>
                <w:sz w:val="14"/>
                <w:szCs w:val="14"/>
              </w:rPr>
              <w:t>A</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3D290D71"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6AF58269"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tcPr>
          <w:p w14:paraId="6798F898" w14:textId="77777777" w:rsidR="008833E0" w:rsidRDefault="008833E0" w:rsidP="00F91D1D">
            <w:pPr>
              <w:pStyle w:val="TableParagraph"/>
              <w:kinsoku w:val="0"/>
              <w:overflowPunct w:val="0"/>
              <w:spacing w:before="3"/>
              <w:ind w:left="147"/>
              <w:jc w:val="center"/>
              <w:rPr>
                <w:rFonts w:ascii="Wingdings" w:hAnsi="Wingdings" w:cs="Wingdings"/>
                <w:sz w:val="10"/>
                <w:szCs w:val="10"/>
              </w:rPr>
            </w:pPr>
            <w:r>
              <w:rPr>
                <w:rFonts w:ascii="Wingdings" w:hAnsi="Wingdings" w:cs="Wingdings"/>
                <w:sz w:val="10"/>
                <w:szCs w:val="10"/>
              </w:rPr>
              <w:t></w:t>
            </w:r>
          </w:p>
        </w:tc>
        <w:tc>
          <w:tcPr>
            <w:tcW w:w="708" w:type="dxa"/>
            <w:tcBorders>
              <w:top w:val="single" w:sz="6" w:space="0" w:color="000000"/>
              <w:left w:val="thickThinMediumGap" w:sz="6" w:space="0" w:color="000000"/>
              <w:bottom w:val="single" w:sz="6" w:space="0" w:color="000000"/>
              <w:right w:val="thinThickMediumGap" w:sz="6" w:space="0" w:color="000000"/>
            </w:tcBorders>
          </w:tcPr>
          <w:p w14:paraId="7285C232"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1077F659" w14:textId="77777777" w:rsidR="008833E0" w:rsidRDefault="008833E0" w:rsidP="00F91D1D">
            <w:pPr>
              <w:pStyle w:val="TableParagraph"/>
              <w:kinsoku w:val="0"/>
              <w:overflowPunct w:val="0"/>
              <w:rPr>
                <w:rFonts w:ascii="Times New Roman" w:hAnsi="Times New Roman" w:cs="Times New Roman"/>
                <w:sz w:val="12"/>
                <w:szCs w:val="12"/>
              </w:rPr>
            </w:pPr>
          </w:p>
        </w:tc>
        <w:tc>
          <w:tcPr>
            <w:tcW w:w="1000" w:type="dxa"/>
            <w:gridSpan w:val="2"/>
            <w:tcBorders>
              <w:top w:val="single" w:sz="6" w:space="0" w:color="000000"/>
              <w:left w:val="single" w:sz="4" w:space="0" w:color="000000"/>
              <w:bottom w:val="single" w:sz="6" w:space="0" w:color="000000"/>
              <w:right w:val="thinThickMediumGap" w:sz="6" w:space="0" w:color="000000"/>
            </w:tcBorders>
          </w:tcPr>
          <w:p w14:paraId="6532634F"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1AFB323C" w14:textId="77777777" w:rsidTr="008833E0">
        <w:trPr>
          <w:trHeight w:val="225"/>
        </w:trPr>
        <w:tc>
          <w:tcPr>
            <w:tcW w:w="3257" w:type="dxa"/>
            <w:tcBorders>
              <w:top w:val="single" w:sz="6" w:space="0" w:color="000000"/>
              <w:left w:val="thinThickMediumGap" w:sz="6" w:space="0" w:color="000000"/>
              <w:bottom w:val="single" w:sz="6" w:space="0" w:color="000000"/>
              <w:right w:val="thickThinMediumGap" w:sz="6" w:space="0" w:color="000000"/>
            </w:tcBorders>
            <w:shd w:val="clear" w:color="auto" w:fill="DDD9C3"/>
          </w:tcPr>
          <w:p w14:paraId="26FC0FF7" w14:textId="77777777" w:rsidR="008833E0" w:rsidRDefault="008833E0" w:rsidP="00F91D1D">
            <w:pPr>
              <w:pStyle w:val="TableParagraph"/>
              <w:kinsoku w:val="0"/>
              <w:overflowPunct w:val="0"/>
              <w:spacing w:line="154" w:lineRule="exact"/>
              <w:ind w:left="116"/>
              <w:rPr>
                <w:b/>
                <w:bCs/>
                <w:sz w:val="14"/>
                <w:szCs w:val="14"/>
              </w:rPr>
            </w:pPr>
            <w:r>
              <w:rPr>
                <w:b/>
                <w:bCs/>
                <w:sz w:val="14"/>
                <w:szCs w:val="14"/>
              </w:rPr>
              <w:t>Creative Arts</w:t>
            </w:r>
          </w:p>
        </w:tc>
        <w:tc>
          <w:tcPr>
            <w:tcW w:w="850" w:type="dxa"/>
            <w:tcBorders>
              <w:top w:val="single" w:sz="6" w:space="0" w:color="000000"/>
              <w:left w:val="thinThickMediumGap" w:sz="6" w:space="0" w:color="000000"/>
              <w:bottom w:val="single" w:sz="6" w:space="0" w:color="000000"/>
              <w:right w:val="thickThinMediumGap" w:sz="6" w:space="0" w:color="000000"/>
            </w:tcBorders>
            <w:shd w:val="clear" w:color="auto" w:fill="DDD9C3"/>
          </w:tcPr>
          <w:p w14:paraId="2EFD2E7A" w14:textId="77777777" w:rsidR="008833E0" w:rsidRDefault="008833E0" w:rsidP="00F91D1D">
            <w:pPr>
              <w:pStyle w:val="TableParagraph"/>
              <w:kinsoku w:val="0"/>
              <w:overflowPunct w:val="0"/>
              <w:rPr>
                <w:rFonts w:ascii="Times New Roman" w:hAnsi="Times New Roman" w:cs="Times New Roman"/>
                <w:sz w:val="12"/>
                <w:szCs w:val="12"/>
              </w:rPr>
            </w:pPr>
          </w:p>
        </w:tc>
        <w:tc>
          <w:tcPr>
            <w:tcW w:w="852" w:type="dxa"/>
            <w:tcBorders>
              <w:top w:val="single" w:sz="6" w:space="0" w:color="000000"/>
              <w:left w:val="thinThickMediumGap" w:sz="6" w:space="0" w:color="000000"/>
              <w:bottom w:val="single" w:sz="6" w:space="0" w:color="000000"/>
              <w:right w:val="thickThinMediumGap" w:sz="6" w:space="0" w:color="000000"/>
            </w:tcBorders>
            <w:shd w:val="clear" w:color="auto" w:fill="DDD9C3"/>
          </w:tcPr>
          <w:p w14:paraId="41ECDD8E" w14:textId="77777777" w:rsidR="008833E0" w:rsidRDefault="008833E0" w:rsidP="00F91D1D">
            <w:pPr>
              <w:pStyle w:val="TableParagraph"/>
              <w:kinsoku w:val="0"/>
              <w:overflowPunct w:val="0"/>
              <w:rPr>
                <w:rFonts w:ascii="Times New Roman" w:hAnsi="Times New Roman" w:cs="Times New Roman"/>
                <w:sz w:val="12"/>
                <w:szCs w:val="12"/>
              </w:rPr>
            </w:pPr>
          </w:p>
        </w:tc>
        <w:tc>
          <w:tcPr>
            <w:tcW w:w="850" w:type="dxa"/>
            <w:tcBorders>
              <w:top w:val="single" w:sz="6" w:space="0" w:color="000000"/>
              <w:left w:val="thinThickMediumGap" w:sz="6" w:space="0" w:color="000000"/>
              <w:bottom w:val="single" w:sz="6" w:space="0" w:color="000000"/>
              <w:right w:val="thickThinMediumGap" w:sz="6" w:space="0" w:color="000000"/>
            </w:tcBorders>
            <w:shd w:val="clear" w:color="auto" w:fill="DDD9C3"/>
          </w:tcPr>
          <w:p w14:paraId="36FC6541"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shd w:val="clear" w:color="auto" w:fill="DDD9C3"/>
          </w:tcPr>
          <w:p w14:paraId="0BC55232"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shd w:val="clear" w:color="auto" w:fill="DDD9C3"/>
          </w:tcPr>
          <w:p w14:paraId="2BEF0B00" w14:textId="77777777" w:rsidR="008833E0" w:rsidRDefault="008833E0" w:rsidP="00F91D1D">
            <w:pPr>
              <w:pStyle w:val="TableParagraph"/>
              <w:kinsoku w:val="0"/>
              <w:overflowPunct w:val="0"/>
              <w:rPr>
                <w:rFonts w:ascii="Times New Roman" w:hAnsi="Times New Roman" w:cs="Times New Roman"/>
                <w:sz w:val="12"/>
                <w:szCs w:val="12"/>
              </w:rPr>
            </w:pPr>
          </w:p>
        </w:tc>
        <w:tc>
          <w:tcPr>
            <w:tcW w:w="708" w:type="dxa"/>
            <w:tcBorders>
              <w:top w:val="single" w:sz="6" w:space="0" w:color="000000"/>
              <w:left w:val="thickThinMediumGap" w:sz="6" w:space="0" w:color="000000"/>
              <w:bottom w:val="single" w:sz="6" w:space="0" w:color="000000"/>
              <w:right w:val="thinThickMediumGap" w:sz="6" w:space="0" w:color="000000"/>
            </w:tcBorders>
            <w:shd w:val="clear" w:color="auto" w:fill="DDD9C3"/>
          </w:tcPr>
          <w:p w14:paraId="0C85D9BE"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shd w:val="clear" w:color="auto" w:fill="DDD9C3"/>
          </w:tcPr>
          <w:p w14:paraId="05FF003B" w14:textId="77777777" w:rsidR="008833E0" w:rsidRDefault="008833E0" w:rsidP="00F91D1D">
            <w:pPr>
              <w:pStyle w:val="TableParagraph"/>
              <w:kinsoku w:val="0"/>
              <w:overflowPunct w:val="0"/>
              <w:rPr>
                <w:rFonts w:ascii="Times New Roman" w:hAnsi="Times New Roman" w:cs="Times New Roman"/>
                <w:sz w:val="12"/>
                <w:szCs w:val="12"/>
              </w:rPr>
            </w:pPr>
          </w:p>
        </w:tc>
        <w:tc>
          <w:tcPr>
            <w:tcW w:w="1000" w:type="dxa"/>
            <w:gridSpan w:val="2"/>
            <w:tcBorders>
              <w:top w:val="single" w:sz="6" w:space="0" w:color="000000"/>
              <w:left w:val="single" w:sz="4" w:space="0" w:color="000000"/>
              <w:bottom w:val="single" w:sz="6" w:space="0" w:color="000000"/>
              <w:right w:val="thinThickMediumGap" w:sz="6" w:space="0" w:color="000000"/>
            </w:tcBorders>
            <w:shd w:val="clear" w:color="auto" w:fill="DDD9C3"/>
          </w:tcPr>
          <w:p w14:paraId="22B87F5F"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3C80372B" w14:textId="77777777" w:rsidTr="008833E0">
        <w:trPr>
          <w:trHeight w:val="220"/>
        </w:trPr>
        <w:tc>
          <w:tcPr>
            <w:tcW w:w="3257" w:type="dxa"/>
            <w:tcBorders>
              <w:top w:val="single" w:sz="6" w:space="0" w:color="000000"/>
              <w:left w:val="thinThickMediumGap" w:sz="6" w:space="0" w:color="000000"/>
              <w:bottom w:val="single" w:sz="6" w:space="0" w:color="000000"/>
              <w:right w:val="thickThinMediumGap" w:sz="6" w:space="0" w:color="000000"/>
            </w:tcBorders>
          </w:tcPr>
          <w:p w14:paraId="31C2EFA8" w14:textId="77777777" w:rsidR="008833E0" w:rsidRDefault="008833E0" w:rsidP="00F91D1D">
            <w:pPr>
              <w:pStyle w:val="TableParagraph"/>
              <w:kinsoku w:val="0"/>
              <w:overflowPunct w:val="0"/>
              <w:spacing w:line="157" w:lineRule="exact"/>
              <w:ind w:left="116"/>
              <w:rPr>
                <w:sz w:val="14"/>
                <w:szCs w:val="14"/>
              </w:rPr>
            </w:pPr>
            <w:r>
              <w:rPr>
                <w:sz w:val="14"/>
                <w:szCs w:val="14"/>
              </w:rPr>
              <w:t>Dance</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1E70BAED" w14:textId="77777777" w:rsidR="008833E0" w:rsidRDefault="008833E0" w:rsidP="00F91D1D">
            <w:pPr>
              <w:pStyle w:val="TableParagraph"/>
              <w:kinsoku w:val="0"/>
              <w:overflowPunct w:val="0"/>
              <w:spacing w:line="157" w:lineRule="exact"/>
              <w:ind w:left="157"/>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65BFE718" w14:textId="77777777" w:rsidR="008833E0" w:rsidRDefault="008833E0" w:rsidP="00F91D1D">
            <w:pPr>
              <w:pStyle w:val="TableParagraph"/>
              <w:kinsoku w:val="0"/>
              <w:overflowPunct w:val="0"/>
              <w:spacing w:line="157" w:lineRule="exact"/>
              <w:ind w:left="29"/>
              <w:jc w:val="center"/>
              <w:rPr>
                <w:rFonts w:ascii="Times New Roman" w:hAnsi="Times New Roman" w:cs="Times New Roman"/>
                <w:w w:val="99"/>
                <w:sz w:val="14"/>
                <w:szCs w:val="14"/>
              </w:rPr>
            </w:pPr>
            <w:r>
              <w:rPr>
                <w:rFonts w:ascii="Times New Roman" w:hAnsi="Times New Roman" w:cs="Times New Roman"/>
                <w:w w:val="99"/>
                <w:sz w:val="14"/>
                <w:szCs w:val="14"/>
              </w:rPr>
              <w:t>A</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0E116B20"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4D475136"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tcPr>
          <w:p w14:paraId="4403735C" w14:textId="77777777" w:rsidR="008833E0" w:rsidRDefault="008833E0" w:rsidP="00F91D1D">
            <w:pPr>
              <w:pStyle w:val="TableParagraph"/>
              <w:kinsoku w:val="0"/>
              <w:overflowPunct w:val="0"/>
              <w:spacing w:before="1"/>
              <w:ind w:left="375"/>
              <w:rPr>
                <w:rFonts w:ascii="Wingdings" w:hAnsi="Wingdings" w:cs="Wingdings"/>
                <w:w w:val="99"/>
                <w:sz w:val="14"/>
                <w:szCs w:val="14"/>
              </w:rPr>
            </w:pPr>
            <w:r>
              <w:rPr>
                <w:rFonts w:ascii="Wingdings" w:hAnsi="Wingdings" w:cs="Wingdings"/>
                <w:w w:val="99"/>
                <w:sz w:val="14"/>
                <w:szCs w:val="14"/>
              </w:rPr>
              <w:t></w:t>
            </w:r>
          </w:p>
        </w:tc>
        <w:tc>
          <w:tcPr>
            <w:tcW w:w="708" w:type="dxa"/>
            <w:tcBorders>
              <w:top w:val="single" w:sz="6" w:space="0" w:color="000000"/>
              <w:left w:val="thickThinMediumGap" w:sz="6" w:space="0" w:color="000000"/>
              <w:bottom w:val="single" w:sz="6" w:space="0" w:color="000000"/>
              <w:right w:val="thinThickMediumGap" w:sz="6" w:space="0" w:color="000000"/>
            </w:tcBorders>
          </w:tcPr>
          <w:p w14:paraId="536D7C18" w14:textId="77777777" w:rsidR="008833E0" w:rsidRDefault="008833E0" w:rsidP="00F91D1D">
            <w:pPr>
              <w:pStyle w:val="TableParagraph"/>
              <w:kinsoku w:val="0"/>
              <w:overflowPunct w:val="0"/>
              <w:spacing w:before="1"/>
              <w:ind w:left="355"/>
              <w:rPr>
                <w:rFonts w:ascii="Wingdings" w:hAnsi="Wingdings" w:cs="Wingdings"/>
                <w:w w:val="99"/>
                <w:sz w:val="14"/>
                <w:szCs w:val="14"/>
              </w:rPr>
            </w:pPr>
            <w:r>
              <w:rPr>
                <w:rFonts w:ascii="Wingdings" w:hAnsi="Wingdings" w:cs="Wingdings"/>
                <w:w w:val="99"/>
                <w:sz w:val="14"/>
                <w:szCs w:val="14"/>
              </w:rPr>
              <w:t></w:t>
            </w:r>
          </w:p>
        </w:tc>
        <w:tc>
          <w:tcPr>
            <w:tcW w:w="993" w:type="dxa"/>
            <w:tcBorders>
              <w:top w:val="single" w:sz="6" w:space="0" w:color="000000"/>
              <w:left w:val="thickThinMediumGap" w:sz="6" w:space="0" w:color="000000"/>
              <w:bottom w:val="single" w:sz="6" w:space="0" w:color="000000"/>
              <w:right w:val="single" w:sz="4" w:space="0" w:color="000000"/>
            </w:tcBorders>
          </w:tcPr>
          <w:p w14:paraId="2A3E7F3C" w14:textId="77777777" w:rsidR="008833E0" w:rsidRDefault="008833E0" w:rsidP="00F91D1D">
            <w:pPr>
              <w:pStyle w:val="TableParagraph"/>
              <w:kinsoku w:val="0"/>
              <w:overflowPunct w:val="0"/>
              <w:rPr>
                <w:rFonts w:ascii="Times New Roman" w:hAnsi="Times New Roman" w:cs="Times New Roman"/>
                <w:sz w:val="12"/>
                <w:szCs w:val="12"/>
              </w:rPr>
            </w:pPr>
          </w:p>
        </w:tc>
        <w:tc>
          <w:tcPr>
            <w:tcW w:w="1000" w:type="dxa"/>
            <w:gridSpan w:val="2"/>
            <w:tcBorders>
              <w:top w:val="single" w:sz="6" w:space="0" w:color="000000"/>
              <w:left w:val="single" w:sz="4" w:space="0" w:color="000000"/>
              <w:bottom w:val="single" w:sz="6" w:space="0" w:color="000000"/>
              <w:right w:val="thinThickMediumGap" w:sz="6" w:space="0" w:color="000000"/>
            </w:tcBorders>
          </w:tcPr>
          <w:p w14:paraId="3AA3E475"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3AA5005B" w14:textId="77777777" w:rsidTr="008833E0">
        <w:trPr>
          <w:trHeight w:val="237"/>
        </w:trPr>
        <w:tc>
          <w:tcPr>
            <w:tcW w:w="3257" w:type="dxa"/>
            <w:tcBorders>
              <w:top w:val="single" w:sz="6" w:space="0" w:color="000000"/>
              <w:left w:val="thinThickMediumGap" w:sz="6" w:space="0" w:color="000000"/>
              <w:bottom w:val="single" w:sz="6" w:space="0" w:color="000000"/>
              <w:right w:val="thickThinMediumGap" w:sz="6" w:space="0" w:color="000000"/>
            </w:tcBorders>
          </w:tcPr>
          <w:p w14:paraId="1DD13E38" w14:textId="77777777" w:rsidR="008833E0" w:rsidRDefault="008833E0" w:rsidP="00F91D1D">
            <w:pPr>
              <w:pStyle w:val="TableParagraph"/>
              <w:kinsoku w:val="0"/>
              <w:overflowPunct w:val="0"/>
              <w:ind w:left="116"/>
              <w:rPr>
                <w:sz w:val="14"/>
                <w:szCs w:val="14"/>
              </w:rPr>
            </w:pPr>
            <w:r>
              <w:rPr>
                <w:sz w:val="14"/>
                <w:szCs w:val="14"/>
              </w:rPr>
              <w:t>Drama</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7F4CBCC3" w14:textId="77777777" w:rsidR="008833E0" w:rsidRDefault="008833E0" w:rsidP="00F91D1D">
            <w:pPr>
              <w:pStyle w:val="TableParagraph"/>
              <w:kinsoku w:val="0"/>
              <w:overflowPunct w:val="0"/>
              <w:spacing w:line="160" w:lineRule="exact"/>
              <w:ind w:left="157"/>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3DF27D8D" w14:textId="77777777" w:rsidR="008833E0" w:rsidRDefault="008833E0" w:rsidP="00F91D1D">
            <w:pPr>
              <w:pStyle w:val="TableParagraph"/>
              <w:kinsoku w:val="0"/>
              <w:overflowPunct w:val="0"/>
              <w:spacing w:line="160" w:lineRule="exact"/>
              <w:ind w:left="29"/>
              <w:jc w:val="center"/>
              <w:rPr>
                <w:rFonts w:ascii="Times New Roman" w:hAnsi="Times New Roman" w:cs="Times New Roman"/>
                <w:w w:val="99"/>
                <w:sz w:val="14"/>
                <w:szCs w:val="14"/>
              </w:rPr>
            </w:pPr>
            <w:r>
              <w:rPr>
                <w:rFonts w:ascii="Times New Roman" w:hAnsi="Times New Roman" w:cs="Times New Roman"/>
                <w:w w:val="99"/>
                <w:sz w:val="14"/>
                <w:szCs w:val="14"/>
              </w:rPr>
              <w:t>A</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1AC755AE"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6C2EA450"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tcPr>
          <w:p w14:paraId="5462826E" w14:textId="77777777" w:rsidR="008833E0" w:rsidRDefault="008833E0" w:rsidP="00F91D1D">
            <w:pPr>
              <w:pStyle w:val="TableParagraph"/>
              <w:kinsoku w:val="0"/>
              <w:overflowPunct w:val="0"/>
              <w:spacing w:before="3"/>
              <w:ind w:left="375"/>
              <w:rPr>
                <w:rFonts w:ascii="Wingdings" w:hAnsi="Wingdings" w:cs="Wingdings"/>
                <w:w w:val="99"/>
                <w:sz w:val="14"/>
                <w:szCs w:val="14"/>
              </w:rPr>
            </w:pPr>
            <w:r>
              <w:rPr>
                <w:rFonts w:ascii="Wingdings" w:hAnsi="Wingdings" w:cs="Wingdings"/>
                <w:w w:val="99"/>
                <w:sz w:val="14"/>
                <w:szCs w:val="14"/>
              </w:rPr>
              <w:t></w:t>
            </w:r>
          </w:p>
        </w:tc>
        <w:tc>
          <w:tcPr>
            <w:tcW w:w="708" w:type="dxa"/>
            <w:tcBorders>
              <w:top w:val="single" w:sz="6" w:space="0" w:color="000000"/>
              <w:left w:val="thickThinMediumGap" w:sz="6" w:space="0" w:color="000000"/>
              <w:bottom w:val="single" w:sz="6" w:space="0" w:color="000000"/>
              <w:right w:val="thinThickMediumGap" w:sz="6" w:space="0" w:color="000000"/>
            </w:tcBorders>
          </w:tcPr>
          <w:p w14:paraId="6232890E" w14:textId="77777777" w:rsidR="008833E0" w:rsidRDefault="008833E0" w:rsidP="00F91D1D">
            <w:pPr>
              <w:pStyle w:val="TableParagraph"/>
              <w:kinsoku w:val="0"/>
              <w:overflowPunct w:val="0"/>
              <w:spacing w:before="3"/>
              <w:ind w:left="355"/>
              <w:rPr>
                <w:rFonts w:ascii="Wingdings" w:hAnsi="Wingdings" w:cs="Wingdings"/>
                <w:w w:val="99"/>
                <w:sz w:val="14"/>
                <w:szCs w:val="14"/>
              </w:rPr>
            </w:pPr>
            <w:r>
              <w:rPr>
                <w:rFonts w:ascii="Wingdings" w:hAnsi="Wingdings" w:cs="Wingdings"/>
                <w:w w:val="99"/>
                <w:sz w:val="14"/>
                <w:szCs w:val="14"/>
              </w:rPr>
              <w:t></w:t>
            </w:r>
          </w:p>
        </w:tc>
        <w:tc>
          <w:tcPr>
            <w:tcW w:w="993" w:type="dxa"/>
            <w:tcBorders>
              <w:top w:val="single" w:sz="6" w:space="0" w:color="000000"/>
              <w:left w:val="thickThinMediumGap" w:sz="6" w:space="0" w:color="000000"/>
              <w:bottom w:val="single" w:sz="6" w:space="0" w:color="000000"/>
              <w:right w:val="single" w:sz="4" w:space="0" w:color="000000"/>
            </w:tcBorders>
          </w:tcPr>
          <w:p w14:paraId="47C0C8C9" w14:textId="77777777" w:rsidR="008833E0" w:rsidRDefault="008833E0" w:rsidP="00F91D1D">
            <w:pPr>
              <w:pStyle w:val="TableParagraph"/>
              <w:kinsoku w:val="0"/>
              <w:overflowPunct w:val="0"/>
              <w:rPr>
                <w:rFonts w:ascii="Times New Roman" w:hAnsi="Times New Roman" w:cs="Times New Roman"/>
                <w:sz w:val="12"/>
                <w:szCs w:val="12"/>
              </w:rPr>
            </w:pPr>
          </w:p>
        </w:tc>
        <w:tc>
          <w:tcPr>
            <w:tcW w:w="1000" w:type="dxa"/>
            <w:gridSpan w:val="2"/>
            <w:tcBorders>
              <w:top w:val="single" w:sz="6" w:space="0" w:color="000000"/>
              <w:left w:val="single" w:sz="4" w:space="0" w:color="000000"/>
              <w:bottom w:val="single" w:sz="6" w:space="0" w:color="000000"/>
              <w:right w:val="thinThickMediumGap" w:sz="6" w:space="0" w:color="000000"/>
            </w:tcBorders>
          </w:tcPr>
          <w:p w14:paraId="49E393AC"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00E7BF50" w14:textId="77777777" w:rsidTr="008833E0">
        <w:trPr>
          <w:trHeight w:val="225"/>
        </w:trPr>
        <w:tc>
          <w:tcPr>
            <w:tcW w:w="3257" w:type="dxa"/>
            <w:tcBorders>
              <w:top w:val="single" w:sz="6" w:space="0" w:color="000000"/>
              <w:left w:val="thinThickMediumGap" w:sz="6" w:space="0" w:color="000000"/>
              <w:bottom w:val="single" w:sz="6" w:space="0" w:color="000000"/>
              <w:right w:val="thickThinMediumGap" w:sz="6" w:space="0" w:color="000000"/>
            </w:tcBorders>
          </w:tcPr>
          <w:p w14:paraId="670B78D9" w14:textId="77777777" w:rsidR="008833E0" w:rsidRDefault="008833E0" w:rsidP="00F91D1D">
            <w:pPr>
              <w:pStyle w:val="TableParagraph"/>
              <w:kinsoku w:val="0"/>
              <w:overflowPunct w:val="0"/>
              <w:spacing w:line="159" w:lineRule="exact"/>
              <w:ind w:left="116"/>
              <w:rPr>
                <w:sz w:val="14"/>
                <w:szCs w:val="14"/>
              </w:rPr>
            </w:pPr>
            <w:r>
              <w:rPr>
                <w:sz w:val="14"/>
                <w:szCs w:val="14"/>
              </w:rPr>
              <w:t>Music 1</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3E281C36" w14:textId="77777777" w:rsidR="008833E0" w:rsidRDefault="008833E0" w:rsidP="00F91D1D">
            <w:pPr>
              <w:pStyle w:val="TableParagraph"/>
              <w:kinsoku w:val="0"/>
              <w:overflowPunct w:val="0"/>
              <w:spacing w:line="157" w:lineRule="exact"/>
              <w:ind w:left="157"/>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23CF155E" w14:textId="77777777" w:rsidR="008833E0" w:rsidRDefault="008833E0" w:rsidP="00F91D1D">
            <w:pPr>
              <w:pStyle w:val="TableParagraph"/>
              <w:kinsoku w:val="0"/>
              <w:overflowPunct w:val="0"/>
              <w:spacing w:line="157" w:lineRule="exact"/>
              <w:ind w:left="29"/>
              <w:jc w:val="center"/>
              <w:rPr>
                <w:rFonts w:ascii="Times New Roman" w:hAnsi="Times New Roman" w:cs="Times New Roman"/>
                <w:w w:val="99"/>
                <w:sz w:val="14"/>
                <w:szCs w:val="14"/>
              </w:rPr>
            </w:pPr>
            <w:r>
              <w:rPr>
                <w:rFonts w:ascii="Times New Roman" w:hAnsi="Times New Roman" w:cs="Times New Roman"/>
                <w:w w:val="99"/>
                <w:sz w:val="14"/>
                <w:szCs w:val="14"/>
              </w:rPr>
              <w:t>A</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5A737124"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19C8628C"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tcPr>
          <w:p w14:paraId="377960FD" w14:textId="77777777" w:rsidR="008833E0" w:rsidRDefault="008833E0" w:rsidP="00F91D1D">
            <w:pPr>
              <w:pStyle w:val="TableParagraph"/>
              <w:kinsoku w:val="0"/>
              <w:overflowPunct w:val="0"/>
              <w:spacing w:before="1"/>
              <w:ind w:left="375"/>
              <w:rPr>
                <w:rFonts w:ascii="Wingdings" w:hAnsi="Wingdings" w:cs="Wingdings"/>
                <w:w w:val="99"/>
                <w:sz w:val="14"/>
                <w:szCs w:val="14"/>
              </w:rPr>
            </w:pPr>
            <w:r>
              <w:rPr>
                <w:rFonts w:ascii="Wingdings" w:hAnsi="Wingdings" w:cs="Wingdings"/>
                <w:w w:val="99"/>
                <w:sz w:val="14"/>
                <w:szCs w:val="14"/>
              </w:rPr>
              <w:t></w:t>
            </w:r>
          </w:p>
        </w:tc>
        <w:tc>
          <w:tcPr>
            <w:tcW w:w="708" w:type="dxa"/>
            <w:tcBorders>
              <w:top w:val="single" w:sz="6" w:space="0" w:color="000000"/>
              <w:left w:val="thickThinMediumGap" w:sz="6" w:space="0" w:color="000000"/>
              <w:bottom w:val="single" w:sz="6" w:space="0" w:color="000000"/>
              <w:right w:val="thinThickMediumGap" w:sz="6" w:space="0" w:color="000000"/>
            </w:tcBorders>
          </w:tcPr>
          <w:p w14:paraId="468A925E" w14:textId="77777777" w:rsidR="008833E0" w:rsidRDefault="008833E0" w:rsidP="00F91D1D">
            <w:pPr>
              <w:pStyle w:val="TableParagraph"/>
              <w:kinsoku w:val="0"/>
              <w:overflowPunct w:val="0"/>
              <w:spacing w:before="1"/>
              <w:ind w:left="355"/>
              <w:rPr>
                <w:rFonts w:ascii="Wingdings" w:hAnsi="Wingdings" w:cs="Wingdings"/>
                <w:w w:val="99"/>
                <w:sz w:val="14"/>
                <w:szCs w:val="14"/>
              </w:rPr>
            </w:pPr>
            <w:r>
              <w:rPr>
                <w:rFonts w:ascii="Wingdings" w:hAnsi="Wingdings" w:cs="Wingdings"/>
                <w:w w:val="99"/>
                <w:sz w:val="14"/>
                <w:szCs w:val="14"/>
              </w:rPr>
              <w:t></w:t>
            </w:r>
          </w:p>
        </w:tc>
        <w:tc>
          <w:tcPr>
            <w:tcW w:w="993" w:type="dxa"/>
            <w:tcBorders>
              <w:top w:val="single" w:sz="6" w:space="0" w:color="000000"/>
              <w:left w:val="thickThinMediumGap" w:sz="6" w:space="0" w:color="000000"/>
              <w:bottom w:val="single" w:sz="6" w:space="0" w:color="000000"/>
              <w:right w:val="single" w:sz="4" w:space="0" w:color="000000"/>
            </w:tcBorders>
          </w:tcPr>
          <w:p w14:paraId="4D1DEC6D" w14:textId="77777777" w:rsidR="008833E0" w:rsidRDefault="008833E0" w:rsidP="00F91D1D">
            <w:pPr>
              <w:pStyle w:val="TableParagraph"/>
              <w:kinsoku w:val="0"/>
              <w:overflowPunct w:val="0"/>
              <w:rPr>
                <w:rFonts w:ascii="Times New Roman" w:hAnsi="Times New Roman" w:cs="Times New Roman"/>
                <w:sz w:val="12"/>
                <w:szCs w:val="12"/>
              </w:rPr>
            </w:pPr>
          </w:p>
        </w:tc>
        <w:tc>
          <w:tcPr>
            <w:tcW w:w="1000" w:type="dxa"/>
            <w:gridSpan w:val="2"/>
            <w:tcBorders>
              <w:top w:val="single" w:sz="6" w:space="0" w:color="000000"/>
              <w:left w:val="single" w:sz="4" w:space="0" w:color="000000"/>
              <w:bottom w:val="single" w:sz="6" w:space="0" w:color="000000"/>
              <w:right w:val="thinThickMediumGap" w:sz="6" w:space="0" w:color="000000"/>
            </w:tcBorders>
          </w:tcPr>
          <w:p w14:paraId="1003E7FE"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5265E77D" w14:textId="77777777" w:rsidTr="008833E0">
        <w:trPr>
          <w:trHeight w:val="222"/>
        </w:trPr>
        <w:tc>
          <w:tcPr>
            <w:tcW w:w="3257" w:type="dxa"/>
            <w:tcBorders>
              <w:top w:val="single" w:sz="6" w:space="0" w:color="000000"/>
              <w:left w:val="thinThickMediumGap" w:sz="6" w:space="0" w:color="000000"/>
              <w:bottom w:val="single" w:sz="6" w:space="0" w:color="000000"/>
              <w:right w:val="thickThinMediumGap" w:sz="6" w:space="0" w:color="000000"/>
            </w:tcBorders>
          </w:tcPr>
          <w:p w14:paraId="55A310D7" w14:textId="77777777" w:rsidR="008833E0" w:rsidRDefault="008833E0" w:rsidP="00F91D1D">
            <w:pPr>
              <w:pStyle w:val="TableParagraph"/>
              <w:kinsoku w:val="0"/>
              <w:overflowPunct w:val="0"/>
              <w:spacing w:line="157" w:lineRule="exact"/>
              <w:ind w:left="116"/>
              <w:rPr>
                <w:sz w:val="14"/>
                <w:szCs w:val="14"/>
              </w:rPr>
            </w:pPr>
            <w:r>
              <w:rPr>
                <w:sz w:val="14"/>
                <w:szCs w:val="14"/>
              </w:rPr>
              <w:t>Visual Arts</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6BC9EB76" w14:textId="77777777" w:rsidR="008833E0" w:rsidRDefault="008833E0" w:rsidP="00F91D1D">
            <w:pPr>
              <w:pStyle w:val="TableParagraph"/>
              <w:kinsoku w:val="0"/>
              <w:overflowPunct w:val="0"/>
              <w:spacing w:line="157" w:lineRule="exact"/>
              <w:ind w:left="157"/>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3C5AEDA0" w14:textId="77777777" w:rsidR="008833E0" w:rsidRDefault="008833E0" w:rsidP="00F91D1D">
            <w:pPr>
              <w:pStyle w:val="TableParagraph"/>
              <w:kinsoku w:val="0"/>
              <w:overflowPunct w:val="0"/>
              <w:spacing w:line="157" w:lineRule="exact"/>
              <w:ind w:left="29"/>
              <w:jc w:val="center"/>
              <w:rPr>
                <w:rFonts w:ascii="Times New Roman" w:hAnsi="Times New Roman" w:cs="Times New Roman"/>
                <w:w w:val="99"/>
                <w:sz w:val="14"/>
                <w:szCs w:val="14"/>
              </w:rPr>
            </w:pPr>
            <w:r>
              <w:rPr>
                <w:rFonts w:ascii="Times New Roman" w:hAnsi="Times New Roman" w:cs="Times New Roman"/>
                <w:w w:val="99"/>
                <w:sz w:val="14"/>
                <w:szCs w:val="14"/>
              </w:rPr>
              <w:t>A</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075AF25D"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47108817"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tcPr>
          <w:p w14:paraId="6041BDEF" w14:textId="77777777" w:rsidR="008833E0" w:rsidRDefault="008833E0" w:rsidP="00F91D1D">
            <w:pPr>
              <w:pStyle w:val="TableParagraph"/>
              <w:kinsoku w:val="0"/>
              <w:overflowPunct w:val="0"/>
              <w:spacing w:before="1"/>
              <w:ind w:left="375"/>
              <w:rPr>
                <w:rFonts w:ascii="Wingdings" w:hAnsi="Wingdings" w:cs="Wingdings"/>
                <w:w w:val="99"/>
                <w:sz w:val="14"/>
                <w:szCs w:val="14"/>
              </w:rPr>
            </w:pPr>
            <w:r>
              <w:rPr>
                <w:rFonts w:ascii="Wingdings" w:hAnsi="Wingdings" w:cs="Wingdings"/>
                <w:w w:val="99"/>
                <w:sz w:val="14"/>
                <w:szCs w:val="14"/>
              </w:rPr>
              <w:t></w:t>
            </w:r>
          </w:p>
        </w:tc>
        <w:tc>
          <w:tcPr>
            <w:tcW w:w="708" w:type="dxa"/>
            <w:tcBorders>
              <w:top w:val="single" w:sz="6" w:space="0" w:color="000000"/>
              <w:left w:val="thickThinMediumGap" w:sz="6" w:space="0" w:color="000000"/>
              <w:bottom w:val="single" w:sz="6" w:space="0" w:color="000000"/>
              <w:right w:val="thinThickMediumGap" w:sz="6" w:space="0" w:color="000000"/>
            </w:tcBorders>
          </w:tcPr>
          <w:p w14:paraId="55206306" w14:textId="77777777" w:rsidR="008833E0" w:rsidRDefault="008833E0" w:rsidP="00F91D1D">
            <w:pPr>
              <w:pStyle w:val="TableParagraph"/>
              <w:kinsoku w:val="0"/>
              <w:overflowPunct w:val="0"/>
              <w:spacing w:before="1"/>
              <w:ind w:left="355"/>
              <w:rPr>
                <w:rFonts w:ascii="Wingdings" w:hAnsi="Wingdings" w:cs="Wingdings"/>
                <w:w w:val="99"/>
                <w:sz w:val="14"/>
                <w:szCs w:val="14"/>
              </w:rPr>
            </w:pPr>
            <w:r>
              <w:rPr>
                <w:rFonts w:ascii="Wingdings" w:hAnsi="Wingdings" w:cs="Wingdings"/>
                <w:w w:val="99"/>
                <w:sz w:val="14"/>
                <w:szCs w:val="14"/>
              </w:rPr>
              <w:t></w:t>
            </w:r>
          </w:p>
        </w:tc>
        <w:tc>
          <w:tcPr>
            <w:tcW w:w="993" w:type="dxa"/>
            <w:tcBorders>
              <w:top w:val="single" w:sz="6" w:space="0" w:color="000000"/>
              <w:left w:val="thickThinMediumGap" w:sz="6" w:space="0" w:color="000000"/>
              <w:bottom w:val="single" w:sz="6" w:space="0" w:color="000000"/>
              <w:right w:val="single" w:sz="4" w:space="0" w:color="000000"/>
            </w:tcBorders>
          </w:tcPr>
          <w:p w14:paraId="5683B7EB" w14:textId="77777777" w:rsidR="008833E0" w:rsidRDefault="008833E0" w:rsidP="00F91D1D">
            <w:pPr>
              <w:pStyle w:val="TableParagraph"/>
              <w:kinsoku w:val="0"/>
              <w:overflowPunct w:val="0"/>
              <w:rPr>
                <w:rFonts w:ascii="Times New Roman" w:hAnsi="Times New Roman" w:cs="Times New Roman"/>
                <w:sz w:val="12"/>
                <w:szCs w:val="12"/>
              </w:rPr>
            </w:pPr>
          </w:p>
        </w:tc>
        <w:tc>
          <w:tcPr>
            <w:tcW w:w="1000" w:type="dxa"/>
            <w:gridSpan w:val="2"/>
            <w:tcBorders>
              <w:top w:val="single" w:sz="6" w:space="0" w:color="000000"/>
              <w:left w:val="single" w:sz="4" w:space="0" w:color="000000"/>
              <w:bottom w:val="single" w:sz="6" w:space="0" w:color="000000"/>
              <w:right w:val="thinThickMediumGap" w:sz="6" w:space="0" w:color="000000"/>
            </w:tcBorders>
          </w:tcPr>
          <w:p w14:paraId="16338AF0"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2D1F9203" w14:textId="77777777" w:rsidTr="008833E0">
        <w:trPr>
          <w:trHeight w:val="237"/>
        </w:trPr>
        <w:tc>
          <w:tcPr>
            <w:tcW w:w="3257" w:type="dxa"/>
            <w:tcBorders>
              <w:top w:val="single" w:sz="6" w:space="0" w:color="000000"/>
              <w:left w:val="thinThickMediumGap" w:sz="6" w:space="0" w:color="000000"/>
              <w:bottom w:val="single" w:sz="6" w:space="0" w:color="000000"/>
              <w:right w:val="thickThinMediumGap" w:sz="6" w:space="0" w:color="000000"/>
            </w:tcBorders>
            <w:shd w:val="clear" w:color="auto" w:fill="DDD9C3"/>
          </w:tcPr>
          <w:p w14:paraId="2A6E7922" w14:textId="77777777" w:rsidR="008833E0" w:rsidRDefault="008833E0" w:rsidP="00F91D1D">
            <w:pPr>
              <w:pStyle w:val="TableParagraph"/>
              <w:kinsoku w:val="0"/>
              <w:overflowPunct w:val="0"/>
              <w:spacing w:line="157" w:lineRule="exact"/>
              <w:ind w:left="116"/>
              <w:rPr>
                <w:b/>
                <w:bCs/>
                <w:sz w:val="14"/>
                <w:szCs w:val="14"/>
              </w:rPr>
            </w:pPr>
            <w:r>
              <w:rPr>
                <w:b/>
                <w:bCs/>
                <w:sz w:val="14"/>
                <w:szCs w:val="14"/>
              </w:rPr>
              <w:t>Technology</w:t>
            </w:r>
          </w:p>
        </w:tc>
        <w:tc>
          <w:tcPr>
            <w:tcW w:w="850" w:type="dxa"/>
            <w:tcBorders>
              <w:top w:val="single" w:sz="6" w:space="0" w:color="000000"/>
              <w:left w:val="thinThickMediumGap" w:sz="6" w:space="0" w:color="000000"/>
              <w:bottom w:val="single" w:sz="6" w:space="0" w:color="000000"/>
              <w:right w:val="thickThinMediumGap" w:sz="6" w:space="0" w:color="000000"/>
            </w:tcBorders>
            <w:shd w:val="clear" w:color="auto" w:fill="DDD9C3"/>
          </w:tcPr>
          <w:p w14:paraId="6B29D535" w14:textId="77777777" w:rsidR="008833E0" w:rsidRDefault="008833E0" w:rsidP="00F91D1D">
            <w:pPr>
              <w:pStyle w:val="TableParagraph"/>
              <w:kinsoku w:val="0"/>
              <w:overflowPunct w:val="0"/>
              <w:rPr>
                <w:rFonts w:ascii="Times New Roman" w:hAnsi="Times New Roman" w:cs="Times New Roman"/>
                <w:sz w:val="12"/>
                <w:szCs w:val="12"/>
              </w:rPr>
            </w:pPr>
          </w:p>
        </w:tc>
        <w:tc>
          <w:tcPr>
            <w:tcW w:w="852" w:type="dxa"/>
            <w:tcBorders>
              <w:top w:val="single" w:sz="6" w:space="0" w:color="000000"/>
              <w:left w:val="thinThickMediumGap" w:sz="6" w:space="0" w:color="000000"/>
              <w:bottom w:val="single" w:sz="6" w:space="0" w:color="000000"/>
              <w:right w:val="thickThinMediumGap" w:sz="6" w:space="0" w:color="000000"/>
            </w:tcBorders>
            <w:shd w:val="clear" w:color="auto" w:fill="DDD9C3"/>
          </w:tcPr>
          <w:p w14:paraId="3EE53383" w14:textId="77777777" w:rsidR="008833E0" w:rsidRDefault="008833E0" w:rsidP="00F91D1D">
            <w:pPr>
              <w:pStyle w:val="TableParagraph"/>
              <w:kinsoku w:val="0"/>
              <w:overflowPunct w:val="0"/>
              <w:rPr>
                <w:rFonts w:ascii="Times New Roman" w:hAnsi="Times New Roman" w:cs="Times New Roman"/>
                <w:sz w:val="12"/>
                <w:szCs w:val="12"/>
              </w:rPr>
            </w:pPr>
          </w:p>
        </w:tc>
        <w:tc>
          <w:tcPr>
            <w:tcW w:w="850" w:type="dxa"/>
            <w:tcBorders>
              <w:top w:val="single" w:sz="6" w:space="0" w:color="000000"/>
              <w:left w:val="thinThickMediumGap" w:sz="6" w:space="0" w:color="000000"/>
              <w:bottom w:val="single" w:sz="6" w:space="0" w:color="000000"/>
              <w:right w:val="thickThinMediumGap" w:sz="6" w:space="0" w:color="000000"/>
            </w:tcBorders>
            <w:shd w:val="clear" w:color="auto" w:fill="DDD9C3"/>
          </w:tcPr>
          <w:p w14:paraId="79F5F9BC"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shd w:val="clear" w:color="auto" w:fill="DDD9C3"/>
          </w:tcPr>
          <w:p w14:paraId="6C7A96A2"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shd w:val="clear" w:color="auto" w:fill="DDD9C3"/>
          </w:tcPr>
          <w:p w14:paraId="35F1B013" w14:textId="77777777" w:rsidR="008833E0" w:rsidRDefault="008833E0" w:rsidP="00F91D1D">
            <w:pPr>
              <w:pStyle w:val="TableParagraph"/>
              <w:kinsoku w:val="0"/>
              <w:overflowPunct w:val="0"/>
              <w:rPr>
                <w:rFonts w:ascii="Times New Roman" w:hAnsi="Times New Roman" w:cs="Times New Roman"/>
                <w:sz w:val="12"/>
                <w:szCs w:val="12"/>
              </w:rPr>
            </w:pPr>
          </w:p>
        </w:tc>
        <w:tc>
          <w:tcPr>
            <w:tcW w:w="708" w:type="dxa"/>
            <w:tcBorders>
              <w:top w:val="single" w:sz="6" w:space="0" w:color="000000"/>
              <w:left w:val="thickThinMediumGap" w:sz="6" w:space="0" w:color="000000"/>
              <w:bottom w:val="single" w:sz="6" w:space="0" w:color="000000"/>
              <w:right w:val="thinThickMediumGap" w:sz="6" w:space="0" w:color="000000"/>
            </w:tcBorders>
            <w:shd w:val="clear" w:color="auto" w:fill="DDD9C3"/>
          </w:tcPr>
          <w:p w14:paraId="13FCA00C"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shd w:val="clear" w:color="auto" w:fill="DDD9C3"/>
          </w:tcPr>
          <w:p w14:paraId="5D94A959" w14:textId="77777777" w:rsidR="008833E0" w:rsidRDefault="008833E0" w:rsidP="00F91D1D">
            <w:pPr>
              <w:pStyle w:val="TableParagraph"/>
              <w:kinsoku w:val="0"/>
              <w:overflowPunct w:val="0"/>
              <w:rPr>
                <w:rFonts w:ascii="Times New Roman" w:hAnsi="Times New Roman" w:cs="Times New Roman"/>
                <w:sz w:val="12"/>
                <w:szCs w:val="12"/>
              </w:rPr>
            </w:pPr>
          </w:p>
        </w:tc>
        <w:tc>
          <w:tcPr>
            <w:tcW w:w="1000" w:type="dxa"/>
            <w:gridSpan w:val="2"/>
            <w:tcBorders>
              <w:top w:val="single" w:sz="6" w:space="0" w:color="000000"/>
              <w:left w:val="single" w:sz="4" w:space="0" w:color="000000"/>
              <w:bottom w:val="single" w:sz="6" w:space="0" w:color="000000"/>
              <w:right w:val="thinThickMediumGap" w:sz="6" w:space="0" w:color="000000"/>
            </w:tcBorders>
            <w:shd w:val="clear" w:color="auto" w:fill="DDD9C3"/>
          </w:tcPr>
          <w:p w14:paraId="2B31B5FE"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761387AC" w14:textId="77777777" w:rsidTr="008833E0">
        <w:trPr>
          <w:trHeight w:val="222"/>
        </w:trPr>
        <w:tc>
          <w:tcPr>
            <w:tcW w:w="3257" w:type="dxa"/>
            <w:tcBorders>
              <w:top w:val="single" w:sz="6" w:space="0" w:color="000000"/>
              <w:left w:val="thinThickMediumGap" w:sz="6" w:space="0" w:color="000000"/>
              <w:bottom w:val="single" w:sz="6" w:space="0" w:color="000000"/>
              <w:right w:val="thickThinMediumGap" w:sz="6" w:space="0" w:color="000000"/>
            </w:tcBorders>
          </w:tcPr>
          <w:p w14:paraId="2F315488" w14:textId="77777777" w:rsidR="008833E0" w:rsidRDefault="008833E0" w:rsidP="00F91D1D">
            <w:pPr>
              <w:pStyle w:val="TableParagraph"/>
              <w:kinsoku w:val="0"/>
              <w:overflowPunct w:val="0"/>
              <w:spacing w:line="159" w:lineRule="exact"/>
              <w:ind w:left="116"/>
              <w:rPr>
                <w:sz w:val="14"/>
                <w:szCs w:val="14"/>
              </w:rPr>
            </w:pPr>
            <w:r>
              <w:rPr>
                <w:sz w:val="14"/>
                <w:szCs w:val="14"/>
              </w:rPr>
              <w:t>Design and Technology</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1284BE46" w14:textId="77777777" w:rsidR="008833E0" w:rsidRDefault="008833E0" w:rsidP="00F91D1D">
            <w:pPr>
              <w:pStyle w:val="TableParagraph"/>
              <w:kinsoku w:val="0"/>
              <w:overflowPunct w:val="0"/>
              <w:spacing w:line="157" w:lineRule="exact"/>
              <w:ind w:left="157"/>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0984473E" w14:textId="77777777" w:rsidR="008833E0" w:rsidRDefault="008833E0" w:rsidP="00F91D1D">
            <w:pPr>
              <w:pStyle w:val="TableParagraph"/>
              <w:kinsoku w:val="0"/>
              <w:overflowPunct w:val="0"/>
              <w:spacing w:line="157" w:lineRule="exact"/>
              <w:ind w:left="29"/>
              <w:jc w:val="center"/>
              <w:rPr>
                <w:rFonts w:ascii="Times New Roman" w:hAnsi="Times New Roman" w:cs="Times New Roman"/>
                <w:w w:val="99"/>
                <w:sz w:val="14"/>
                <w:szCs w:val="14"/>
              </w:rPr>
            </w:pPr>
            <w:r>
              <w:rPr>
                <w:rFonts w:ascii="Times New Roman" w:hAnsi="Times New Roman" w:cs="Times New Roman"/>
                <w:w w:val="99"/>
                <w:sz w:val="14"/>
                <w:szCs w:val="14"/>
              </w:rPr>
              <w:t>A</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32ADD7C3"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523B1D32"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tcPr>
          <w:p w14:paraId="40DBDA56" w14:textId="77777777" w:rsidR="008833E0" w:rsidRDefault="008833E0" w:rsidP="00F91D1D">
            <w:pPr>
              <w:pStyle w:val="TableParagraph"/>
              <w:kinsoku w:val="0"/>
              <w:overflowPunct w:val="0"/>
              <w:spacing w:before="1"/>
              <w:ind w:left="99"/>
              <w:jc w:val="center"/>
              <w:rPr>
                <w:rFonts w:ascii="Wingdings" w:hAnsi="Wingdings" w:cs="Wingdings"/>
                <w:w w:val="98"/>
                <w:sz w:val="14"/>
                <w:szCs w:val="14"/>
              </w:rPr>
            </w:pPr>
            <w:r>
              <w:rPr>
                <w:rFonts w:ascii="Wingdings" w:hAnsi="Wingdings" w:cs="Wingdings"/>
                <w:w w:val="98"/>
                <w:sz w:val="14"/>
                <w:szCs w:val="14"/>
              </w:rPr>
              <w:t></w:t>
            </w:r>
          </w:p>
        </w:tc>
        <w:tc>
          <w:tcPr>
            <w:tcW w:w="708" w:type="dxa"/>
            <w:tcBorders>
              <w:top w:val="single" w:sz="6" w:space="0" w:color="000000"/>
              <w:left w:val="thickThinMediumGap" w:sz="6" w:space="0" w:color="000000"/>
              <w:bottom w:val="single" w:sz="6" w:space="0" w:color="000000"/>
              <w:right w:val="thinThickMediumGap" w:sz="6" w:space="0" w:color="000000"/>
            </w:tcBorders>
          </w:tcPr>
          <w:p w14:paraId="4D53E08B" w14:textId="77777777" w:rsidR="008833E0" w:rsidRDefault="008833E0" w:rsidP="00F91D1D">
            <w:pPr>
              <w:pStyle w:val="TableParagraph"/>
              <w:kinsoku w:val="0"/>
              <w:overflowPunct w:val="0"/>
              <w:spacing w:before="1"/>
              <w:ind w:left="305"/>
              <w:rPr>
                <w:rFonts w:ascii="Wingdings" w:hAnsi="Wingdings" w:cs="Wingdings"/>
                <w:w w:val="98"/>
                <w:sz w:val="14"/>
                <w:szCs w:val="14"/>
              </w:rPr>
            </w:pPr>
            <w:r>
              <w:rPr>
                <w:rFonts w:ascii="Wingdings" w:hAnsi="Wingdings" w:cs="Wingdings"/>
                <w:w w:val="98"/>
                <w:sz w:val="14"/>
                <w:szCs w:val="14"/>
              </w:rPr>
              <w:t></w:t>
            </w:r>
          </w:p>
        </w:tc>
        <w:tc>
          <w:tcPr>
            <w:tcW w:w="993" w:type="dxa"/>
            <w:tcBorders>
              <w:top w:val="single" w:sz="6" w:space="0" w:color="000000"/>
              <w:left w:val="thickThinMediumGap" w:sz="6" w:space="0" w:color="000000"/>
              <w:bottom w:val="single" w:sz="6" w:space="0" w:color="000000"/>
              <w:right w:val="single" w:sz="4" w:space="0" w:color="000000"/>
            </w:tcBorders>
          </w:tcPr>
          <w:p w14:paraId="25DA2364" w14:textId="77777777" w:rsidR="008833E0" w:rsidRDefault="008833E0" w:rsidP="00F91D1D">
            <w:pPr>
              <w:pStyle w:val="TableParagraph"/>
              <w:kinsoku w:val="0"/>
              <w:overflowPunct w:val="0"/>
              <w:rPr>
                <w:rFonts w:ascii="Times New Roman" w:hAnsi="Times New Roman" w:cs="Times New Roman"/>
                <w:sz w:val="12"/>
                <w:szCs w:val="12"/>
              </w:rPr>
            </w:pPr>
          </w:p>
        </w:tc>
        <w:tc>
          <w:tcPr>
            <w:tcW w:w="1000" w:type="dxa"/>
            <w:gridSpan w:val="2"/>
            <w:tcBorders>
              <w:top w:val="single" w:sz="6" w:space="0" w:color="000000"/>
              <w:left w:val="single" w:sz="4" w:space="0" w:color="000000"/>
              <w:bottom w:val="single" w:sz="6" w:space="0" w:color="000000"/>
              <w:right w:val="thinThickMediumGap" w:sz="6" w:space="0" w:color="000000"/>
            </w:tcBorders>
          </w:tcPr>
          <w:p w14:paraId="3C8C8693"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1889B8D2" w14:textId="77777777" w:rsidTr="008833E0">
        <w:trPr>
          <w:trHeight w:val="323"/>
        </w:trPr>
        <w:tc>
          <w:tcPr>
            <w:tcW w:w="3257" w:type="dxa"/>
            <w:tcBorders>
              <w:top w:val="single" w:sz="6" w:space="0" w:color="000000"/>
              <w:left w:val="thinThickMediumGap" w:sz="6" w:space="0" w:color="000000"/>
              <w:bottom w:val="single" w:sz="6" w:space="0" w:color="000000"/>
              <w:right w:val="thickThinMediumGap" w:sz="6" w:space="0" w:color="000000"/>
            </w:tcBorders>
          </w:tcPr>
          <w:p w14:paraId="6648BC41" w14:textId="77777777" w:rsidR="008833E0" w:rsidRDefault="008833E0" w:rsidP="00F91D1D">
            <w:pPr>
              <w:pStyle w:val="TableParagraph"/>
              <w:kinsoku w:val="0"/>
              <w:overflowPunct w:val="0"/>
              <w:spacing w:line="157" w:lineRule="exact"/>
              <w:ind w:left="116"/>
              <w:rPr>
                <w:sz w:val="14"/>
                <w:szCs w:val="14"/>
              </w:rPr>
            </w:pPr>
            <w:r>
              <w:rPr>
                <w:sz w:val="14"/>
                <w:szCs w:val="14"/>
              </w:rPr>
              <w:t>Engineering Studies</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0F6B03AD" w14:textId="77777777" w:rsidR="008833E0" w:rsidRDefault="008833E0" w:rsidP="00F91D1D">
            <w:pPr>
              <w:pStyle w:val="TableParagraph"/>
              <w:kinsoku w:val="0"/>
              <w:overflowPunct w:val="0"/>
              <w:spacing w:line="157" w:lineRule="exact"/>
              <w:ind w:left="157"/>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1778B335" w14:textId="77777777" w:rsidR="008833E0" w:rsidRDefault="008833E0" w:rsidP="00F91D1D">
            <w:pPr>
              <w:pStyle w:val="TableParagraph"/>
              <w:kinsoku w:val="0"/>
              <w:overflowPunct w:val="0"/>
              <w:spacing w:line="157" w:lineRule="exact"/>
              <w:ind w:left="29"/>
              <w:jc w:val="center"/>
              <w:rPr>
                <w:rFonts w:ascii="Times New Roman" w:hAnsi="Times New Roman" w:cs="Times New Roman"/>
                <w:w w:val="99"/>
                <w:sz w:val="14"/>
                <w:szCs w:val="14"/>
              </w:rPr>
            </w:pPr>
            <w:r>
              <w:rPr>
                <w:rFonts w:ascii="Times New Roman" w:hAnsi="Times New Roman" w:cs="Times New Roman"/>
                <w:w w:val="99"/>
                <w:sz w:val="14"/>
                <w:szCs w:val="14"/>
              </w:rPr>
              <w:t>A</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0C7FA3F1" w14:textId="77777777" w:rsidR="008833E0" w:rsidRDefault="008833E0" w:rsidP="00F91D1D">
            <w:pPr>
              <w:pStyle w:val="TableParagraph"/>
              <w:kinsoku w:val="0"/>
              <w:overflowPunct w:val="0"/>
              <w:spacing w:line="157" w:lineRule="exact"/>
              <w:ind w:left="53"/>
              <w:rPr>
                <w:rFonts w:ascii="Times New Roman" w:hAnsi="Times New Roman" w:cs="Times New Roman"/>
                <w:sz w:val="14"/>
                <w:szCs w:val="14"/>
              </w:rPr>
            </w:pPr>
            <w:r>
              <w:rPr>
                <w:rFonts w:ascii="Times New Roman" w:hAnsi="Times New Roman" w:cs="Times New Roman"/>
                <w:sz w:val="14"/>
                <w:szCs w:val="14"/>
              </w:rPr>
              <w:t>Mathematics</w:t>
            </w:r>
          </w:p>
          <w:p w14:paraId="17C1040F" w14:textId="77777777" w:rsidR="008833E0" w:rsidRDefault="008833E0" w:rsidP="00F91D1D">
            <w:pPr>
              <w:pStyle w:val="TableParagraph"/>
              <w:kinsoku w:val="0"/>
              <w:overflowPunct w:val="0"/>
              <w:spacing w:before="2" w:line="144" w:lineRule="exact"/>
              <w:ind w:left="130"/>
              <w:rPr>
                <w:rFonts w:ascii="Times New Roman" w:hAnsi="Times New Roman" w:cs="Times New Roman"/>
                <w:sz w:val="14"/>
                <w:szCs w:val="14"/>
              </w:rPr>
            </w:pPr>
            <w:r>
              <w:rPr>
                <w:rFonts w:ascii="Times New Roman" w:hAnsi="Times New Roman" w:cs="Times New Roman"/>
                <w:sz w:val="14"/>
                <w:szCs w:val="14"/>
              </w:rPr>
              <w:t>Advanced</w:t>
            </w:r>
          </w:p>
        </w:tc>
        <w:tc>
          <w:tcPr>
            <w:tcW w:w="709" w:type="dxa"/>
            <w:tcBorders>
              <w:top w:val="single" w:sz="6" w:space="0" w:color="000000"/>
              <w:left w:val="thinThickMediumGap" w:sz="6" w:space="0" w:color="000000"/>
              <w:bottom w:val="single" w:sz="6" w:space="0" w:color="000000"/>
              <w:right w:val="single" w:sz="4" w:space="0" w:color="000000"/>
            </w:tcBorders>
          </w:tcPr>
          <w:p w14:paraId="62C56D11"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tcPr>
          <w:p w14:paraId="4AF6192A" w14:textId="77777777" w:rsidR="008833E0" w:rsidRDefault="008833E0" w:rsidP="00F91D1D">
            <w:pPr>
              <w:pStyle w:val="TableParagraph"/>
              <w:kinsoku w:val="0"/>
              <w:overflowPunct w:val="0"/>
              <w:spacing w:before="1"/>
              <w:ind w:left="99"/>
              <w:jc w:val="center"/>
              <w:rPr>
                <w:rFonts w:ascii="Wingdings" w:hAnsi="Wingdings" w:cs="Wingdings"/>
                <w:w w:val="98"/>
                <w:sz w:val="14"/>
                <w:szCs w:val="14"/>
              </w:rPr>
            </w:pPr>
            <w:r>
              <w:rPr>
                <w:rFonts w:ascii="Wingdings" w:hAnsi="Wingdings" w:cs="Wingdings"/>
                <w:w w:val="98"/>
                <w:sz w:val="14"/>
                <w:szCs w:val="14"/>
              </w:rPr>
              <w:t></w:t>
            </w:r>
          </w:p>
        </w:tc>
        <w:tc>
          <w:tcPr>
            <w:tcW w:w="708" w:type="dxa"/>
            <w:tcBorders>
              <w:top w:val="single" w:sz="6" w:space="0" w:color="000000"/>
              <w:left w:val="thickThinMediumGap" w:sz="6" w:space="0" w:color="000000"/>
              <w:bottom w:val="single" w:sz="6" w:space="0" w:color="000000"/>
              <w:right w:val="thinThickMediumGap" w:sz="6" w:space="0" w:color="000000"/>
            </w:tcBorders>
          </w:tcPr>
          <w:p w14:paraId="5E3040FD"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7C3A16DA" w14:textId="77777777" w:rsidR="008833E0" w:rsidRDefault="008833E0" w:rsidP="00F91D1D">
            <w:pPr>
              <w:pStyle w:val="TableParagraph"/>
              <w:kinsoku w:val="0"/>
              <w:overflowPunct w:val="0"/>
              <w:rPr>
                <w:rFonts w:ascii="Times New Roman" w:hAnsi="Times New Roman" w:cs="Times New Roman"/>
                <w:sz w:val="12"/>
                <w:szCs w:val="12"/>
              </w:rPr>
            </w:pPr>
          </w:p>
        </w:tc>
        <w:tc>
          <w:tcPr>
            <w:tcW w:w="1000" w:type="dxa"/>
            <w:gridSpan w:val="2"/>
            <w:tcBorders>
              <w:top w:val="single" w:sz="6" w:space="0" w:color="000000"/>
              <w:left w:val="single" w:sz="4" w:space="0" w:color="000000"/>
              <w:bottom w:val="single" w:sz="6" w:space="0" w:color="000000"/>
              <w:right w:val="thinThickMediumGap" w:sz="6" w:space="0" w:color="000000"/>
            </w:tcBorders>
          </w:tcPr>
          <w:p w14:paraId="5B8BAD71"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53922E27" w14:textId="77777777" w:rsidTr="008833E0">
        <w:trPr>
          <w:trHeight w:val="237"/>
        </w:trPr>
        <w:tc>
          <w:tcPr>
            <w:tcW w:w="3257" w:type="dxa"/>
            <w:tcBorders>
              <w:top w:val="single" w:sz="6" w:space="0" w:color="000000"/>
              <w:left w:val="thinThickMediumGap" w:sz="6" w:space="0" w:color="000000"/>
              <w:bottom w:val="single" w:sz="6" w:space="0" w:color="000000"/>
              <w:right w:val="thickThinMediumGap" w:sz="6" w:space="0" w:color="000000"/>
            </w:tcBorders>
          </w:tcPr>
          <w:p w14:paraId="768411EC" w14:textId="77777777" w:rsidR="008833E0" w:rsidRDefault="008833E0" w:rsidP="00F91D1D">
            <w:pPr>
              <w:pStyle w:val="TableParagraph"/>
              <w:kinsoku w:val="0"/>
              <w:overflowPunct w:val="0"/>
              <w:spacing w:line="157" w:lineRule="exact"/>
              <w:ind w:left="116"/>
              <w:rPr>
                <w:sz w:val="14"/>
                <w:szCs w:val="14"/>
              </w:rPr>
            </w:pPr>
            <w:r>
              <w:rPr>
                <w:sz w:val="14"/>
                <w:szCs w:val="14"/>
              </w:rPr>
              <w:t>Food Technology</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43B08F6F" w14:textId="77777777" w:rsidR="008833E0" w:rsidRDefault="008833E0" w:rsidP="00F91D1D">
            <w:pPr>
              <w:pStyle w:val="TableParagraph"/>
              <w:kinsoku w:val="0"/>
              <w:overflowPunct w:val="0"/>
              <w:spacing w:line="157" w:lineRule="exact"/>
              <w:ind w:left="157"/>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677B632C" w14:textId="77777777" w:rsidR="008833E0" w:rsidRDefault="008833E0" w:rsidP="00F91D1D">
            <w:pPr>
              <w:pStyle w:val="TableParagraph"/>
              <w:kinsoku w:val="0"/>
              <w:overflowPunct w:val="0"/>
              <w:spacing w:line="157" w:lineRule="exact"/>
              <w:ind w:left="29"/>
              <w:jc w:val="center"/>
              <w:rPr>
                <w:rFonts w:ascii="Times New Roman" w:hAnsi="Times New Roman" w:cs="Times New Roman"/>
                <w:w w:val="99"/>
                <w:sz w:val="14"/>
                <w:szCs w:val="14"/>
              </w:rPr>
            </w:pPr>
            <w:r>
              <w:rPr>
                <w:rFonts w:ascii="Times New Roman" w:hAnsi="Times New Roman" w:cs="Times New Roman"/>
                <w:w w:val="99"/>
                <w:sz w:val="14"/>
                <w:szCs w:val="14"/>
              </w:rPr>
              <w:t>A</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039884A0"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0D24A859"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tcPr>
          <w:p w14:paraId="525B16FA" w14:textId="77777777" w:rsidR="008833E0" w:rsidRDefault="008833E0" w:rsidP="00F91D1D">
            <w:pPr>
              <w:pStyle w:val="TableParagraph"/>
              <w:kinsoku w:val="0"/>
              <w:overflowPunct w:val="0"/>
              <w:spacing w:before="1"/>
              <w:ind w:left="99"/>
              <w:jc w:val="center"/>
              <w:rPr>
                <w:rFonts w:ascii="Wingdings" w:hAnsi="Wingdings" w:cs="Wingdings"/>
                <w:w w:val="98"/>
                <w:sz w:val="14"/>
                <w:szCs w:val="14"/>
              </w:rPr>
            </w:pPr>
            <w:r>
              <w:rPr>
                <w:rFonts w:ascii="Wingdings" w:hAnsi="Wingdings" w:cs="Wingdings"/>
                <w:w w:val="98"/>
                <w:sz w:val="14"/>
                <w:szCs w:val="14"/>
              </w:rPr>
              <w:t></w:t>
            </w:r>
          </w:p>
        </w:tc>
        <w:tc>
          <w:tcPr>
            <w:tcW w:w="708" w:type="dxa"/>
            <w:tcBorders>
              <w:top w:val="single" w:sz="6" w:space="0" w:color="000000"/>
              <w:left w:val="thickThinMediumGap" w:sz="6" w:space="0" w:color="000000"/>
              <w:bottom w:val="single" w:sz="6" w:space="0" w:color="000000"/>
              <w:right w:val="thinThickMediumGap" w:sz="6" w:space="0" w:color="000000"/>
            </w:tcBorders>
          </w:tcPr>
          <w:p w14:paraId="0B8D5AF3"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48E6E5DB" w14:textId="77777777" w:rsidR="008833E0" w:rsidRDefault="008833E0" w:rsidP="00F91D1D">
            <w:pPr>
              <w:pStyle w:val="TableParagraph"/>
              <w:kinsoku w:val="0"/>
              <w:overflowPunct w:val="0"/>
              <w:rPr>
                <w:rFonts w:ascii="Times New Roman" w:hAnsi="Times New Roman" w:cs="Times New Roman"/>
                <w:sz w:val="12"/>
                <w:szCs w:val="12"/>
              </w:rPr>
            </w:pPr>
          </w:p>
        </w:tc>
        <w:tc>
          <w:tcPr>
            <w:tcW w:w="1000" w:type="dxa"/>
            <w:gridSpan w:val="2"/>
            <w:tcBorders>
              <w:top w:val="single" w:sz="6" w:space="0" w:color="000000"/>
              <w:left w:val="single" w:sz="4" w:space="0" w:color="000000"/>
              <w:bottom w:val="single" w:sz="6" w:space="0" w:color="000000"/>
              <w:right w:val="thinThickMediumGap" w:sz="6" w:space="0" w:color="000000"/>
            </w:tcBorders>
          </w:tcPr>
          <w:p w14:paraId="5D0CEAA2"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63493EC2" w14:textId="77777777" w:rsidTr="008833E0">
        <w:trPr>
          <w:trHeight w:val="481"/>
        </w:trPr>
        <w:tc>
          <w:tcPr>
            <w:tcW w:w="3257" w:type="dxa"/>
            <w:tcBorders>
              <w:top w:val="single" w:sz="6" w:space="0" w:color="000000"/>
              <w:left w:val="thinThickMediumGap" w:sz="6" w:space="0" w:color="000000"/>
              <w:bottom w:val="single" w:sz="6" w:space="0" w:color="000000"/>
              <w:right w:val="thickThinMediumGap" w:sz="6" w:space="0" w:color="000000"/>
            </w:tcBorders>
          </w:tcPr>
          <w:p w14:paraId="2A017E30" w14:textId="77777777" w:rsidR="008833E0" w:rsidRDefault="008833E0" w:rsidP="00F91D1D">
            <w:pPr>
              <w:pStyle w:val="TableParagraph"/>
              <w:kinsoku w:val="0"/>
              <w:overflowPunct w:val="0"/>
              <w:spacing w:line="232" w:lineRule="auto"/>
              <w:ind w:left="116" w:right="93"/>
              <w:rPr>
                <w:sz w:val="14"/>
                <w:szCs w:val="14"/>
              </w:rPr>
            </w:pPr>
            <w:r>
              <w:rPr>
                <w:sz w:val="14"/>
                <w:szCs w:val="14"/>
              </w:rPr>
              <w:t>Industrial Technology (</w:t>
            </w:r>
            <w:r>
              <w:rPr>
                <w:b/>
                <w:bCs/>
                <w:sz w:val="14"/>
                <w:szCs w:val="14"/>
              </w:rPr>
              <w:t xml:space="preserve">only one </w:t>
            </w:r>
            <w:r>
              <w:rPr>
                <w:sz w:val="14"/>
                <w:szCs w:val="14"/>
              </w:rPr>
              <w:t>focus area may be chosen)</w:t>
            </w:r>
          </w:p>
          <w:p w14:paraId="1652C01F" w14:textId="77777777" w:rsidR="008833E0" w:rsidRDefault="008833E0" w:rsidP="00F91D1D">
            <w:pPr>
              <w:pStyle w:val="TableParagraph"/>
              <w:kinsoku w:val="0"/>
              <w:overflowPunct w:val="0"/>
              <w:spacing w:line="152" w:lineRule="exact"/>
              <w:ind w:left="116"/>
              <w:rPr>
                <w:sz w:val="14"/>
                <w:szCs w:val="14"/>
              </w:rPr>
            </w:pPr>
            <w:r>
              <w:rPr>
                <w:sz w:val="14"/>
                <w:szCs w:val="14"/>
              </w:rPr>
              <w:t>- Timber</w:t>
            </w:r>
          </w:p>
          <w:p w14:paraId="7FA12014" w14:textId="77777777" w:rsidR="00E243AD" w:rsidRDefault="00E243AD" w:rsidP="00F91D1D">
            <w:pPr>
              <w:pStyle w:val="TableParagraph"/>
              <w:kinsoku w:val="0"/>
              <w:overflowPunct w:val="0"/>
              <w:spacing w:line="152" w:lineRule="exact"/>
              <w:ind w:left="116"/>
              <w:rPr>
                <w:sz w:val="14"/>
                <w:szCs w:val="14"/>
              </w:rPr>
            </w:pPr>
            <w:r>
              <w:rPr>
                <w:sz w:val="14"/>
                <w:szCs w:val="14"/>
              </w:rPr>
              <w:t>-Multimedia</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63588FA8" w14:textId="77777777" w:rsidR="008833E0" w:rsidRDefault="008833E0" w:rsidP="00F91D1D">
            <w:pPr>
              <w:pStyle w:val="TableParagraph"/>
              <w:kinsoku w:val="0"/>
              <w:overflowPunct w:val="0"/>
              <w:rPr>
                <w:rFonts w:ascii="Calibri" w:hAnsi="Calibri" w:cs="Calibri"/>
                <w:b/>
                <w:bCs/>
                <w:sz w:val="14"/>
                <w:szCs w:val="14"/>
              </w:rPr>
            </w:pPr>
          </w:p>
          <w:p w14:paraId="578C0B8D" w14:textId="77777777" w:rsidR="008833E0" w:rsidRDefault="008833E0" w:rsidP="00F91D1D">
            <w:pPr>
              <w:pStyle w:val="TableParagraph"/>
              <w:kinsoku w:val="0"/>
              <w:overflowPunct w:val="0"/>
              <w:rPr>
                <w:rFonts w:ascii="Calibri" w:hAnsi="Calibri" w:cs="Calibri"/>
                <w:b/>
                <w:bCs/>
                <w:sz w:val="12"/>
                <w:szCs w:val="12"/>
              </w:rPr>
            </w:pPr>
          </w:p>
          <w:p w14:paraId="32A4132A" w14:textId="77777777" w:rsidR="008833E0" w:rsidRDefault="008833E0" w:rsidP="00F91D1D">
            <w:pPr>
              <w:pStyle w:val="TableParagraph"/>
              <w:kinsoku w:val="0"/>
              <w:overflowPunct w:val="0"/>
              <w:spacing w:line="144" w:lineRule="exact"/>
              <w:ind w:left="157"/>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5B7FFE29" w14:textId="77777777" w:rsidR="008833E0" w:rsidRDefault="008833E0" w:rsidP="00F91D1D">
            <w:pPr>
              <w:pStyle w:val="TableParagraph"/>
              <w:kinsoku w:val="0"/>
              <w:overflowPunct w:val="0"/>
              <w:spacing w:line="157" w:lineRule="exact"/>
              <w:ind w:left="29"/>
              <w:jc w:val="center"/>
              <w:rPr>
                <w:rFonts w:ascii="Times New Roman" w:hAnsi="Times New Roman" w:cs="Times New Roman"/>
                <w:w w:val="99"/>
                <w:sz w:val="14"/>
                <w:szCs w:val="14"/>
              </w:rPr>
            </w:pPr>
            <w:r>
              <w:rPr>
                <w:rFonts w:ascii="Times New Roman" w:hAnsi="Times New Roman" w:cs="Times New Roman"/>
                <w:w w:val="99"/>
                <w:sz w:val="14"/>
                <w:szCs w:val="14"/>
              </w:rPr>
              <w:t>A</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584644CF"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1ACA91D8"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tcPr>
          <w:p w14:paraId="6849BA5F" w14:textId="77777777" w:rsidR="008833E0" w:rsidRDefault="008833E0" w:rsidP="00F91D1D">
            <w:pPr>
              <w:pStyle w:val="TableParagraph"/>
              <w:kinsoku w:val="0"/>
              <w:overflowPunct w:val="0"/>
              <w:spacing w:before="1"/>
              <w:ind w:left="99"/>
              <w:jc w:val="center"/>
              <w:rPr>
                <w:rFonts w:ascii="Wingdings" w:hAnsi="Wingdings" w:cs="Wingdings"/>
                <w:w w:val="98"/>
                <w:sz w:val="14"/>
                <w:szCs w:val="14"/>
              </w:rPr>
            </w:pPr>
            <w:r>
              <w:rPr>
                <w:rFonts w:ascii="Wingdings" w:hAnsi="Wingdings" w:cs="Wingdings"/>
                <w:w w:val="98"/>
                <w:sz w:val="14"/>
                <w:szCs w:val="14"/>
              </w:rPr>
              <w:t></w:t>
            </w:r>
          </w:p>
        </w:tc>
        <w:tc>
          <w:tcPr>
            <w:tcW w:w="708" w:type="dxa"/>
            <w:tcBorders>
              <w:top w:val="single" w:sz="6" w:space="0" w:color="000000"/>
              <w:left w:val="thickThinMediumGap" w:sz="6" w:space="0" w:color="000000"/>
              <w:bottom w:val="single" w:sz="6" w:space="0" w:color="000000"/>
              <w:right w:val="thinThickMediumGap" w:sz="6" w:space="0" w:color="000000"/>
            </w:tcBorders>
          </w:tcPr>
          <w:p w14:paraId="6F7FC379" w14:textId="77777777" w:rsidR="008833E0" w:rsidRDefault="008833E0" w:rsidP="00F91D1D">
            <w:pPr>
              <w:pStyle w:val="TableParagraph"/>
              <w:kinsoku w:val="0"/>
              <w:overflowPunct w:val="0"/>
              <w:spacing w:before="1"/>
              <w:ind w:left="305"/>
              <w:rPr>
                <w:rFonts w:ascii="Wingdings" w:hAnsi="Wingdings" w:cs="Wingdings"/>
                <w:w w:val="98"/>
                <w:sz w:val="14"/>
                <w:szCs w:val="14"/>
              </w:rPr>
            </w:pPr>
            <w:r>
              <w:rPr>
                <w:rFonts w:ascii="Wingdings" w:hAnsi="Wingdings" w:cs="Wingdings"/>
                <w:w w:val="98"/>
                <w:sz w:val="14"/>
                <w:szCs w:val="14"/>
              </w:rPr>
              <w:t></w:t>
            </w:r>
          </w:p>
        </w:tc>
        <w:tc>
          <w:tcPr>
            <w:tcW w:w="993" w:type="dxa"/>
            <w:tcBorders>
              <w:top w:val="single" w:sz="6" w:space="0" w:color="000000"/>
              <w:left w:val="thickThinMediumGap" w:sz="6" w:space="0" w:color="000000"/>
              <w:bottom w:val="single" w:sz="6" w:space="0" w:color="000000"/>
              <w:right w:val="single" w:sz="4" w:space="0" w:color="000000"/>
            </w:tcBorders>
          </w:tcPr>
          <w:p w14:paraId="137AE78E" w14:textId="77777777" w:rsidR="008833E0" w:rsidRDefault="008833E0" w:rsidP="00F91D1D">
            <w:pPr>
              <w:pStyle w:val="TableParagraph"/>
              <w:kinsoku w:val="0"/>
              <w:overflowPunct w:val="0"/>
              <w:rPr>
                <w:rFonts w:ascii="Times New Roman" w:hAnsi="Times New Roman" w:cs="Times New Roman"/>
                <w:sz w:val="12"/>
                <w:szCs w:val="12"/>
              </w:rPr>
            </w:pPr>
          </w:p>
        </w:tc>
        <w:tc>
          <w:tcPr>
            <w:tcW w:w="1000" w:type="dxa"/>
            <w:gridSpan w:val="2"/>
            <w:tcBorders>
              <w:top w:val="single" w:sz="6" w:space="0" w:color="000000"/>
              <w:left w:val="single" w:sz="4" w:space="0" w:color="000000"/>
              <w:bottom w:val="single" w:sz="6" w:space="0" w:color="000000"/>
              <w:right w:val="thinThickMediumGap" w:sz="6" w:space="0" w:color="000000"/>
            </w:tcBorders>
          </w:tcPr>
          <w:p w14:paraId="6D11E9F5"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6FB40136" w14:textId="77777777" w:rsidTr="008833E0">
        <w:trPr>
          <w:trHeight w:val="236"/>
        </w:trPr>
        <w:tc>
          <w:tcPr>
            <w:tcW w:w="3257" w:type="dxa"/>
            <w:tcBorders>
              <w:top w:val="single" w:sz="6" w:space="0" w:color="000000"/>
              <w:left w:val="thinThickMediumGap" w:sz="6" w:space="0" w:color="000000"/>
              <w:bottom w:val="single" w:sz="6" w:space="0" w:color="000000"/>
              <w:right w:val="thickThinMediumGap" w:sz="6" w:space="0" w:color="000000"/>
            </w:tcBorders>
          </w:tcPr>
          <w:p w14:paraId="0BF981E7" w14:textId="77777777" w:rsidR="008833E0" w:rsidRDefault="008833E0" w:rsidP="00F91D1D">
            <w:pPr>
              <w:pStyle w:val="TableParagraph"/>
              <w:kinsoku w:val="0"/>
              <w:overflowPunct w:val="0"/>
              <w:spacing w:line="157" w:lineRule="exact"/>
              <w:ind w:left="116"/>
              <w:rPr>
                <w:sz w:val="14"/>
                <w:szCs w:val="14"/>
              </w:rPr>
            </w:pPr>
            <w:r>
              <w:rPr>
                <w:sz w:val="14"/>
                <w:szCs w:val="14"/>
              </w:rPr>
              <w:t>Information Processes and Technology</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7DF94432" w14:textId="77777777" w:rsidR="008833E0" w:rsidRDefault="008833E0" w:rsidP="00F91D1D">
            <w:pPr>
              <w:pStyle w:val="TableParagraph"/>
              <w:kinsoku w:val="0"/>
              <w:overflowPunct w:val="0"/>
              <w:spacing w:line="157" w:lineRule="exact"/>
              <w:ind w:left="157"/>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5EBA24BA" w14:textId="77777777" w:rsidR="008833E0" w:rsidRDefault="008833E0" w:rsidP="00F91D1D">
            <w:pPr>
              <w:pStyle w:val="TableParagraph"/>
              <w:kinsoku w:val="0"/>
              <w:overflowPunct w:val="0"/>
              <w:spacing w:line="157" w:lineRule="exact"/>
              <w:ind w:left="29"/>
              <w:jc w:val="center"/>
              <w:rPr>
                <w:rFonts w:ascii="Times New Roman" w:hAnsi="Times New Roman" w:cs="Times New Roman"/>
                <w:w w:val="99"/>
                <w:sz w:val="14"/>
                <w:szCs w:val="14"/>
              </w:rPr>
            </w:pPr>
            <w:r>
              <w:rPr>
                <w:rFonts w:ascii="Times New Roman" w:hAnsi="Times New Roman" w:cs="Times New Roman"/>
                <w:w w:val="99"/>
                <w:sz w:val="14"/>
                <w:szCs w:val="14"/>
              </w:rPr>
              <w:t>A</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261FE96F"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314B1673"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tcPr>
          <w:p w14:paraId="28A90C6D" w14:textId="77777777" w:rsidR="008833E0" w:rsidRDefault="008833E0" w:rsidP="00F91D1D">
            <w:pPr>
              <w:pStyle w:val="TableParagraph"/>
              <w:kinsoku w:val="0"/>
              <w:overflowPunct w:val="0"/>
              <w:spacing w:before="1"/>
              <w:ind w:left="99"/>
              <w:jc w:val="center"/>
              <w:rPr>
                <w:rFonts w:ascii="Wingdings" w:hAnsi="Wingdings" w:cs="Wingdings"/>
                <w:w w:val="98"/>
                <w:sz w:val="14"/>
                <w:szCs w:val="14"/>
              </w:rPr>
            </w:pPr>
            <w:r>
              <w:rPr>
                <w:rFonts w:ascii="Wingdings" w:hAnsi="Wingdings" w:cs="Wingdings"/>
                <w:w w:val="98"/>
                <w:sz w:val="14"/>
                <w:szCs w:val="14"/>
              </w:rPr>
              <w:t></w:t>
            </w:r>
          </w:p>
        </w:tc>
        <w:tc>
          <w:tcPr>
            <w:tcW w:w="708" w:type="dxa"/>
            <w:tcBorders>
              <w:top w:val="single" w:sz="6" w:space="0" w:color="000000"/>
              <w:left w:val="thickThinMediumGap" w:sz="6" w:space="0" w:color="000000"/>
              <w:bottom w:val="single" w:sz="6" w:space="0" w:color="000000"/>
              <w:right w:val="thinThickMediumGap" w:sz="6" w:space="0" w:color="000000"/>
            </w:tcBorders>
          </w:tcPr>
          <w:p w14:paraId="784E727C"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748AE46C" w14:textId="77777777" w:rsidR="008833E0" w:rsidRDefault="008833E0" w:rsidP="00F91D1D">
            <w:pPr>
              <w:pStyle w:val="TableParagraph"/>
              <w:kinsoku w:val="0"/>
              <w:overflowPunct w:val="0"/>
              <w:rPr>
                <w:rFonts w:ascii="Times New Roman" w:hAnsi="Times New Roman" w:cs="Times New Roman"/>
                <w:sz w:val="12"/>
                <w:szCs w:val="12"/>
              </w:rPr>
            </w:pPr>
          </w:p>
        </w:tc>
        <w:tc>
          <w:tcPr>
            <w:tcW w:w="1000" w:type="dxa"/>
            <w:gridSpan w:val="2"/>
            <w:tcBorders>
              <w:top w:val="single" w:sz="6" w:space="0" w:color="000000"/>
              <w:left w:val="single" w:sz="4" w:space="0" w:color="000000"/>
              <w:bottom w:val="single" w:sz="6" w:space="0" w:color="000000"/>
              <w:right w:val="thinThickMediumGap" w:sz="6" w:space="0" w:color="000000"/>
            </w:tcBorders>
          </w:tcPr>
          <w:p w14:paraId="0F69FA4C"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64A00B0A" w14:textId="77777777" w:rsidTr="008833E0">
        <w:trPr>
          <w:trHeight w:val="225"/>
        </w:trPr>
        <w:tc>
          <w:tcPr>
            <w:tcW w:w="3257" w:type="dxa"/>
            <w:tcBorders>
              <w:top w:val="single" w:sz="6" w:space="0" w:color="000000"/>
              <w:left w:val="thinThickMediumGap" w:sz="6" w:space="0" w:color="000000"/>
              <w:bottom w:val="single" w:sz="6" w:space="0" w:color="000000"/>
              <w:right w:val="thickThinMediumGap" w:sz="6" w:space="0" w:color="000000"/>
            </w:tcBorders>
          </w:tcPr>
          <w:p w14:paraId="679F5905" w14:textId="77777777" w:rsidR="008833E0" w:rsidRDefault="008833E0" w:rsidP="00F91D1D">
            <w:pPr>
              <w:pStyle w:val="TableParagraph"/>
              <w:kinsoku w:val="0"/>
              <w:overflowPunct w:val="0"/>
              <w:spacing w:line="157" w:lineRule="exact"/>
              <w:ind w:left="116"/>
              <w:rPr>
                <w:sz w:val="14"/>
                <w:szCs w:val="14"/>
              </w:rPr>
            </w:pPr>
            <w:r>
              <w:rPr>
                <w:sz w:val="14"/>
                <w:szCs w:val="14"/>
              </w:rPr>
              <w:t>Textiles &amp; Design</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6726FDF0" w14:textId="77777777" w:rsidR="008833E0" w:rsidRDefault="008833E0" w:rsidP="00F91D1D">
            <w:pPr>
              <w:pStyle w:val="TableParagraph"/>
              <w:kinsoku w:val="0"/>
              <w:overflowPunct w:val="0"/>
              <w:spacing w:line="157" w:lineRule="exact"/>
              <w:ind w:left="157"/>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5DE8DA52" w14:textId="77777777" w:rsidR="008833E0" w:rsidRDefault="008833E0" w:rsidP="00F91D1D">
            <w:pPr>
              <w:pStyle w:val="TableParagraph"/>
              <w:kinsoku w:val="0"/>
              <w:overflowPunct w:val="0"/>
              <w:spacing w:line="157" w:lineRule="exact"/>
              <w:ind w:left="29"/>
              <w:jc w:val="center"/>
              <w:rPr>
                <w:rFonts w:ascii="Times New Roman" w:hAnsi="Times New Roman" w:cs="Times New Roman"/>
                <w:w w:val="99"/>
                <w:sz w:val="14"/>
                <w:szCs w:val="14"/>
              </w:rPr>
            </w:pPr>
            <w:r>
              <w:rPr>
                <w:rFonts w:ascii="Times New Roman" w:hAnsi="Times New Roman" w:cs="Times New Roman"/>
                <w:w w:val="99"/>
                <w:sz w:val="14"/>
                <w:szCs w:val="14"/>
              </w:rPr>
              <w:t>A</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490C587A"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79AB0E3E"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tcPr>
          <w:p w14:paraId="324E5D21" w14:textId="77777777" w:rsidR="008833E0" w:rsidRDefault="008833E0" w:rsidP="00F91D1D">
            <w:pPr>
              <w:pStyle w:val="TableParagraph"/>
              <w:kinsoku w:val="0"/>
              <w:overflowPunct w:val="0"/>
              <w:spacing w:before="1"/>
              <w:ind w:left="99"/>
              <w:jc w:val="center"/>
              <w:rPr>
                <w:rFonts w:ascii="Wingdings" w:hAnsi="Wingdings" w:cs="Wingdings"/>
                <w:w w:val="98"/>
                <w:sz w:val="14"/>
                <w:szCs w:val="14"/>
              </w:rPr>
            </w:pPr>
            <w:r>
              <w:rPr>
                <w:rFonts w:ascii="Wingdings" w:hAnsi="Wingdings" w:cs="Wingdings"/>
                <w:w w:val="98"/>
                <w:sz w:val="14"/>
                <w:szCs w:val="14"/>
              </w:rPr>
              <w:t></w:t>
            </w:r>
          </w:p>
        </w:tc>
        <w:tc>
          <w:tcPr>
            <w:tcW w:w="708" w:type="dxa"/>
            <w:tcBorders>
              <w:top w:val="single" w:sz="6" w:space="0" w:color="000000"/>
              <w:left w:val="thickThinMediumGap" w:sz="6" w:space="0" w:color="000000"/>
              <w:bottom w:val="single" w:sz="6" w:space="0" w:color="000000"/>
              <w:right w:val="thinThickMediumGap" w:sz="6" w:space="0" w:color="000000"/>
            </w:tcBorders>
          </w:tcPr>
          <w:p w14:paraId="03579787" w14:textId="77777777" w:rsidR="008833E0" w:rsidRDefault="008833E0" w:rsidP="00F91D1D">
            <w:pPr>
              <w:pStyle w:val="TableParagraph"/>
              <w:kinsoku w:val="0"/>
              <w:overflowPunct w:val="0"/>
              <w:spacing w:before="1"/>
              <w:ind w:left="305"/>
              <w:rPr>
                <w:rFonts w:ascii="Wingdings" w:hAnsi="Wingdings" w:cs="Wingdings"/>
                <w:w w:val="98"/>
                <w:sz w:val="14"/>
                <w:szCs w:val="14"/>
              </w:rPr>
            </w:pPr>
            <w:r>
              <w:rPr>
                <w:rFonts w:ascii="Wingdings" w:hAnsi="Wingdings" w:cs="Wingdings"/>
                <w:w w:val="98"/>
                <w:sz w:val="14"/>
                <w:szCs w:val="14"/>
              </w:rPr>
              <w:t></w:t>
            </w:r>
          </w:p>
        </w:tc>
        <w:tc>
          <w:tcPr>
            <w:tcW w:w="993" w:type="dxa"/>
            <w:tcBorders>
              <w:top w:val="single" w:sz="6" w:space="0" w:color="000000"/>
              <w:left w:val="thickThinMediumGap" w:sz="6" w:space="0" w:color="000000"/>
              <w:bottom w:val="single" w:sz="6" w:space="0" w:color="000000"/>
              <w:right w:val="single" w:sz="4" w:space="0" w:color="000000"/>
            </w:tcBorders>
          </w:tcPr>
          <w:p w14:paraId="525CD608" w14:textId="77777777" w:rsidR="008833E0" w:rsidRDefault="008833E0" w:rsidP="00F91D1D">
            <w:pPr>
              <w:pStyle w:val="TableParagraph"/>
              <w:kinsoku w:val="0"/>
              <w:overflowPunct w:val="0"/>
              <w:rPr>
                <w:rFonts w:ascii="Times New Roman" w:hAnsi="Times New Roman" w:cs="Times New Roman"/>
                <w:sz w:val="12"/>
                <w:szCs w:val="12"/>
              </w:rPr>
            </w:pPr>
          </w:p>
        </w:tc>
        <w:tc>
          <w:tcPr>
            <w:tcW w:w="1000" w:type="dxa"/>
            <w:gridSpan w:val="2"/>
            <w:tcBorders>
              <w:top w:val="single" w:sz="6" w:space="0" w:color="000000"/>
              <w:left w:val="single" w:sz="4" w:space="0" w:color="000000"/>
              <w:bottom w:val="single" w:sz="6" w:space="0" w:color="000000"/>
              <w:right w:val="thinThickMediumGap" w:sz="6" w:space="0" w:color="000000"/>
            </w:tcBorders>
          </w:tcPr>
          <w:p w14:paraId="4E8BCF64"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1EBAA9A1" w14:textId="77777777" w:rsidTr="008833E0">
        <w:trPr>
          <w:trHeight w:val="220"/>
        </w:trPr>
        <w:tc>
          <w:tcPr>
            <w:tcW w:w="3257" w:type="dxa"/>
            <w:tcBorders>
              <w:top w:val="single" w:sz="6" w:space="0" w:color="000000"/>
              <w:left w:val="thinThickMediumGap" w:sz="6" w:space="0" w:color="000000"/>
              <w:bottom w:val="single" w:sz="6" w:space="0" w:color="000000"/>
              <w:right w:val="thickThinMediumGap" w:sz="6" w:space="0" w:color="000000"/>
            </w:tcBorders>
            <w:shd w:val="clear" w:color="auto" w:fill="DDD9C3"/>
          </w:tcPr>
          <w:p w14:paraId="6AD4650F" w14:textId="77777777" w:rsidR="008833E0" w:rsidRDefault="008833E0" w:rsidP="00F91D1D">
            <w:pPr>
              <w:pStyle w:val="TableParagraph"/>
              <w:kinsoku w:val="0"/>
              <w:overflowPunct w:val="0"/>
              <w:spacing w:line="154" w:lineRule="exact"/>
              <w:ind w:left="116"/>
              <w:rPr>
                <w:b/>
                <w:bCs/>
                <w:sz w:val="14"/>
                <w:szCs w:val="14"/>
              </w:rPr>
            </w:pPr>
            <w:r>
              <w:rPr>
                <w:b/>
                <w:bCs/>
                <w:sz w:val="14"/>
                <w:szCs w:val="14"/>
              </w:rPr>
              <w:t>Languages</w:t>
            </w:r>
          </w:p>
        </w:tc>
        <w:tc>
          <w:tcPr>
            <w:tcW w:w="850" w:type="dxa"/>
            <w:tcBorders>
              <w:top w:val="single" w:sz="6" w:space="0" w:color="000000"/>
              <w:left w:val="thinThickMediumGap" w:sz="6" w:space="0" w:color="000000"/>
              <w:bottom w:val="single" w:sz="6" w:space="0" w:color="000000"/>
              <w:right w:val="thickThinMediumGap" w:sz="6" w:space="0" w:color="000000"/>
            </w:tcBorders>
            <w:shd w:val="clear" w:color="auto" w:fill="DDD9C3"/>
          </w:tcPr>
          <w:p w14:paraId="7135D5E6" w14:textId="77777777" w:rsidR="008833E0" w:rsidRDefault="008833E0" w:rsidP="00F91D1D">
            <w:pPr>
              <w:pStyle w:val="TableParagraph"/>
              <w:kinsoku w:val="0"/>
              <w:overflowPunct w:val="0"/>
              <w:rPr>
                <w:rFonts w:ascii="Times New Roman" w:hAnsi="Times New Roman" w:cs="Times New Roman"/>
                <w:sz w:val="12"/>
                <w:szCs w:val="12"/>
              </w:rPr>
            </w:pPr>
          </w:p>
        </w:tc>
        <w:tc>
          <w:tcPr>
            <w:tcW w:w="852" w:type="dxa"/>
            <w:tcBorders>
              <w:top w:val="single" w:sz="6" w:space="0" w:color="000000"/>
              <w:left w:val="thinThickMediumGap" w:sz="6" w:space="0" w:color="000000"/>
              <w:bottom w:val="single" w:sz="6" w:space="0" w:color="000000"/>
              <w:right w:val="thickThinMediumGap" w:sz="6" w:space="0" w:color="000000"/>
            </w:tcBorders>
            <w:shd w:val="clear" w:color="auto" w:fill="DDD9C3"/>
          </w:tcPr>
          <w:p w14:paraId="395BD6A9" w14:textId="77777777" w:rsidR="008833E0" w:rsidRDefault="008833E0" w:rsidP="00F91D1D">
            <w:pPr>
              <w:pStyle w:val="TableParagraph"/>
              <w:kinsoku w:val="0"/>
              <w:overflowPunct w:val="0"/>
              <w:rPr>
                <w:rFonts w:ascii="Times New Roman" w:hAnsi="Times New Roman" w:cs="Times New Roman"/>
                <w:sz w:val="12"/>
                <w:szCs w:val="12"/>
              </w:rPr>
            </w:pPr>
          </w:p>
        </w:tc>
        <w:tc>
          <w:tcPr>
            <w:tcW w:w="850" w:type="dxa"/>
            <w:tcBorders>
              <w:top w:val="single" w:sz="6" w:space="0" w:color="000000"/>
              <w:left w:val="thinThickMediumGap" w:sz="6" w:space="0" w:color="000000"/>
              <w:bottom w:val="single" w:sz="6" w:space="0" w:color="000000"/>
              <w:right w:val="thickThinMediumGap" w:sz="6" w:space="0" w:color="000000"/>
            </w:tcBorders>
            <w:shd w:val="clear" w:color="auto" w:fill="DDD9C3"/>
          </w:tcPr>
          <w:p w14:paraId="1346DFD9"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shd w:val="clear" w:color="auto" w:fill="DDD9C3"/>
          </w:tcPr>
          <w:p w14:paraId="21064221"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shd w:val="clear" w:color="auto" w:fill="DDD9C3"/>
          </w:tcPr>
          <w:p w14:paraId="0823AB9B" w14:textId="77777777" w:rsidR="008833E0" w:rsidRDefault="008833E0" w:rsidP="00F91D1D">
            <w:pPr>
              <w:pStyle w:val="TableParagraph"/>
              <w:kinsoku w:val="0"/>
              <w:overflowPunct w:val="0"/>
              <w:rPr>
                <w:rFonts w:ascii="Times New Roman" w:hAnsi="Times New Roman" w:cs="Times New Roman"/>
                <w:sz w:val="12"/>
                <w:szCs w:val="12"/>
              </w:rPr>
            </w:pPr>
          </w:p>
        </w:tc>
        <w:tc>
          <w:tcPr>
            <w:tcW w:w="708" w:type="dxa"/>
            <w:tcBorders>
              <w:top w:val="single" w:sz="6" w:space="0" w:color="000000"/>
              <w:left w:val="thickThinMediumGap" w:sz="6" w:space="0" w:color="000000"/>
              <w:bottom w:val="single" w:sz="6" w:space="0" w:color="000000"/>
              <w:right w:val="thinThickMediumGap" w:sz="6" w:space="0" w:color="000000"/>
            </w:tcBorders>
            <w:shd w:val="clear" w:color="auto" w:fill="DDD9C3"/>
          </w:tcPr>
          <w:p w14:paraId="5B7B14F3"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shd w:val="clear" w:color="auto" w:fill="DDD9C3"/>
          </w:tcPr>
          <w:p w14:paraId="1BDF9E99" w14:textId="77777777" w:rsidR="008833E0" w:rsidRDefault="008833E0" w:rsidP="00F91D1D">
            <w:pPr>
              <w:pStyle w:val="TableParagraph"/>
              <w:kinsoku w:val="0"/>
              <w:overflowPunct w:val="0"/>
              <w:rPr>
                <w:rFonts w:ascii="Times New Roman" w:hAnsi="Times New Roman" w:cs="Times New Roman"/>
                <w:sz w:val="12"/>
                <w:szCs w:val="12"/>
              </w:rPr>
            </w:pPr>
          </w:p>
        </w:tc>
        <w:tc>
          <w:tcPr>
            <w:tcW w:w="1000" w:type="dxa"/>
            <w:gridSpan w:val="2"/>
            <w:tcBorders>
              <w:top w:val="single" w:sz="6" w:space="0" w:color="000000"/>
              <w:left w:val="single" w:sz="4" w:space="0" w:color="000000"/>
              <w:bottom w:val="single" w:sz="6" w:space="0" w:color="000000"/>
              <w:right w:val="thinThickMediumGap" w:sz="6" w:space="0" w:color="000000"/>
            </w:tcBorders>
            <w:shd w:val="clear" w:color="auto" w:fill="DDD9C3"/>
          </w:tcPr>
          <w:p w14:paraId="6CD411C5"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1AA40ECC" w14:textId="77777777" w:rsidTr="008833E0">
        <w:trPr>
          <w:trHeight w:val="236"/>
        </w:trPr>
        <w:tc>
          <w:tcPr>
            <w:tcW w:w="3257" w:type="dxa"/>
            <w:tcBorders>
              <w:top w:val="single" w:sz="6" w:space="0" w:color="000000"/>
              <w:left w:val="thinThickMediumGap" w:sz="6" w:space="0" w:color="000000"/>
              <w:bottom w:val="single" w:sz="6" w:space="0" w:color="000000"/>
              <w:right w:val="thickThinMediumGap" w:sz="6" w:space="0" w:color="000000"/>
            </w:tcBorders>
          </w:tcPr>
          <w:p w14:paraId="7A0A5116" w14:textId="77777777" w:rsidR="008833E0" w:rsidRDefault="008833E0" w:rsidP="00F91D1D">
            <w:pPr>
              <w:pStyle w:val="TableParagraph"/>
              <w:kinsoku w:val="0"/>
              <w:overflowPunct w:val="0"/>
              <w:ind w:left="116"/>
              <w:rPr>
                <w:sz w:val="14"/>
                <w:szCs w:val="14"/>
              </w:rPr>
            </w:pPr>
            <w:r>
              <w:rPr>
                <w:sz w:val="14"/>
                <w:szCs w:val="14"/>
              </w:rPr>
              <w:t>Italian Beginners</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78D5C3C2" w14:textId="77777777" w:rsidR="008833E0" w:rsidRDefault="008833E0" w:rsidP="00F91D1D">
            <w:pPr>
              <w:pStyle w:val="TableParagraph"/>
              <w:kinsoku w:val="0"/>
              <w:overflowPunct w:val="0"/>
              <w:spacing w:line="160" w:lineRule="exact"/>
              <w:ind w:left="157"/>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3BC3D29A" w14:textId="77777777" w:rsidR="008833E0" w:rsidRDefault="008833E0" w:rsidP="00F91D1D">
            <w:pPr>
              <w:pStyle w:val="TableParagraph"/>
              <w:kinsoku w:val="0"/>
              <w:overflowPunct w:val="0"/>
              <w:spacing w:line="160" w:lineRule="exact"/>
              <w:ind w:left="29"/>
              <w:jc w:val="center"/>
              <w:rPr>
                <w:rFonts w:ascii="Times New Roman" w:hAnsi="Times New Roman" w:cs="Times New Roman"/>
                <w:w w:val="99"/>
                <w:sz w:val="14"/>
                <w:szCs w:val="14"/>
              </w:rPr>
            </w:pPr>
            <w:r>
              <w:rPr>
                <w:rFonts w:ascii="Times New Roman" w:hAnsi="Times New Roman" w:cs="Times New Roman"/>
                <w:w w:val="99"/>
                <w:sz w:val="14"/>
                <w:szCs w:val="14"/>
              </w:rPr>
              <w:t>A</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627331CA"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7849F609"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tcPr>
          <w:p w14:paraId="4870A770" w14:textId="77777777" w:rsidR="008833E0" w:rsidRDefault="008833E0" w:rsidP="00F91D1D">
            <w:pPr>
              <w:pStyle w:val="TableParagraph"/>
              <w:kinsoku w:val="0"/>
              <w:overflowPunct w:val="0"/>
              <w:spacing w:before="3"/>
              <w:ind w:left="99"/>
              <w:jc w:val="center"/>
              <w:rPr>
                <w:rFonts w:ascii="Wingdings" w:hAnsi="Wingdings" w:cs="Wingdings"/>
                <w:w w:val="98"/>
                <w:sz w:val="14"/>
                <w:szCs w:val="14"/>
              </w:rPr>
            </w:pPr>
            <w:r>
              <w:rPr>
                <w:rFonts w:ascii="Wingdings" w:hAnsi="Wingdings" w:cs="Wingdings"/>
                <w:w w:val="98"/>
                <w:sz w:val="14"/>
                <w:szCs w:val="14"/>
              </w:rPr>
              <w:t></w:t>
            </w:r>
          </w:p>
        </w:tc>
        <w:tc>
          <w:tcPr>
            <w:tcW w:w="708" w:type="dxa"/>
            <w:tcBorders>
              <w:top w:val="single" w:sz="6" w:space="0" w:color="000000"/>
              <w:left w:val="thickThinMediumGap" w:sz="6" w:space="0" w:color="000000"/>
              <w:bottom w:val="single" w:sz="6" w:space="0" w:color="000000"/>
              <w:right w:val="thinThickMediumGap" w:sz="6" w:space="0" w:color="000000"/>
            </w:tcBorders>
          </w:tcPr>
          <w:p w14:paraId="24D44A62"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7F364B25" w14:textId="77777777" w:rsidR="008833E0" w:rsidRDefault="008833E0" w:rsidP="00F91D1D">
            <w:pPr>
              <w:pStyle w:val="TableParagraph"/>
              <w:kinsoku w:val="0"/>
              <w:overflowPunct w:val="0"/>
              <w:rPr>
                <w:rFonts w:ascii="Times New Roman" w:hAnsi="Times New Roman" w:cs="Times New Roman"/>
                <w:sz w:val="12"/>
                <w:szCs w:val="12"/>
              </w:rPr>
            </w:pPr>
          </w:p>
        </w:tc>
        <w:tc>
          <w:tcPr>
            <w:tcW w:w="1000" w:type="dxa"/>
            <w:gridSpan w:val="2"/>
            <w:tcBorders>
              <w:top w:val="single" w:sz="6" w:space="0" w:color="000000"/>
              <w:left w:val="single" w:sz="4" w:space="0" w:color="000000"/>
              <w:bottom w:val="single" w:sz="6" w:space="0" w:color="000000"/>
              <w:right w:val="thinThickMediumGap" w:sz="6" w:space="0" w:color="000000"/>
            </w:tcBorders>
          </w:tcPr>
          <w:p w14:paraId="60EDB776"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089C2E43" w14:textId="77777777" w:rsidTr="008833E0">
        <w:trPr>
          <w:trHeight w:val="234"/>
        </w:trPr>
        <w:tc>
          <w:tcPr>
            <w:tcW w:w="3257" w:type="dxa"/>
            <w:tcBorders>
              <w:top w:val="single" w:sz="6" w:space="0" w:color="000000"/>
              <w:left w:val="thinThickMediumGap" w:sz="6" w:space="0" w:color="000000"/>
              <w:bottom w:val="single" w:sz="6" w:space="0" w:color="000000"/>
              <w:right w:val="thickThinMediumGap" w:sz="6" w:space="0" w:color="000000"/>
            </w:tcBorders>
          </w:tcPr>
          <w:p w14:paraId="22D8754A" w14:textId="77777777" w:rsidR="008833E0" w:rsidRDefault="008833E0" w:rsidP="00E243AD">
            <w:pPr>
              <w:pStyle w:val="TableParagraph"/>
              <w:kinsoku w:val="0"/>
              <w:overflowPunct w:val="0"/>
              <w:spacing w:line="159" w:lineRule="exact"/>
              <w:ind w:left="116"/>
              <w:rPr>
                <w:sz w:val="14"/>
                <w:szCs w:val="14"/>
              </w:rPr>
            </w:pPr>
            <w:r>
              <w:rPr>
                <w:sz w:val="14"/>
                <w:szCs w:val="14"/>
              </w:rPr>
              <w:t xml:space="preserve">Saturday </w:t>
            </w:r>
            <w:r w:rsidR="00E243AD">
              <w:rPr>
                <w:sz w:val="14"/>
                <w:szCs w:val="14"/>
              </w:rPr>
              <w:t>S</w:t>
            </w:r>
            <w:r>
              <w:rPr>
                <w:sz w:val="14"/>
                <w:szCs w:val="14"/>
              </w:rPr>
              <w:t>chool of Community Languages -</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65184ECE" w14:textId="77777777" w:rsidR="008833E0" w:rsidRDefault="008833E0" w:rsidP="00F91D1D">
            <w:pPr>
              <w:pStyle w:val="TableParagraph"/>
              <w:kinsoku w:val="0"/>
              <w:overflowPunct w:val="0"/>
              <w:spacing w:line="157" w:lineRule="exact"/>
              <w:ind w:left="157"/>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70941424" w14:textId="77777777" w:rsidR="008833E0" w:rsidRDefault="008833E0" w:rsidP="00F91D1D">
            <w:pPr>
              <w:pStyle w:val="TableParagraph"/>
              <w:kinsoku w:val="0"/>
              <w:overflowPunct w:val="0"/>
              <w:spacing w:line="157" w:lineRule="exact"/>
              <w:ind w:left="29"/>
              <w:jc w:val="center"/>
              <w:rPr>
                <w:rFonts w:ascii="Times New Roman" w:hAnsi="Times New Roman" w:cs="Times New Roman"/>
                <w:w w:val="99"/>
                <w:sz w:val="14"/>
                <w:szCs w:val="14"/>
              </w:rPr>
            </w:pPr>
            <w:r>
              <w:rPr>
                <w:rFonts w:ascii="Times New Roman" w:hAnsi="Times New Roman" w:cs="Times New Roman"/>
                <w:w w:val="99"/>
                <w:sz w:val="14"/>
                <w:szCs w:val="14"/>
              </w:rPr>
              <w:t>A</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7BD5AB13"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4F10FDCC"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tcPr>
          <w:p w14:paraId="59E56BBA" w14:textId="77777777" w:rsidR="008833E0" w:rsidRDefault="008833E0" w:rsidP="00F91D1D">
            <w:pPr>
              <w:pStyle w:val="TableParagraph"/>
              <w:kinsoku w:val="0"/>
              <w:overflowPunct w:val="0"/>
              <w:spacing w:before="1"/>
              <w:ind w:left="99"/>
              <w:jc w:val="center"/>
              <w:rPr>
                <w:rFonts w:ascii="Wingdings" w:hAnsi="Wingdings" w:cs="Wingdings"/>
                <w:w w:val="98"/>
                <w:sz w:val="14"/>
                <w:szCs w:val="14"/>
              </w:rPr>
            </w:pPr>
            <w:r>
              <w:rPr>
                <w:rFonts w:ascii="Wingdings" w:hAnsi="Wingdings" w:cs="Wingdings"/>
                <w:w w:val="98"/>
                <w:sz w:val="14"/>
                <w:szCs w:val="14"/>
              </w:rPr>
              <w:t></w:t>
            </w:r>
          </w:p>
        </w:tc>
        <w:tc>
          <w:tcPr>
            <w:tcW w:w="708" w:type="dxa"/>
            <w:tcBorders>
              <w:top w:val="single" w:sz="6" w:space="0" w:color="000000"/>
              <w:left w:val="thickThinMediumGap" w:sz="6" w:space="0" w:color="000000"/>
              <w:bottom w:val="single" w:sz="6" w:space="0" w:color="000000"/>
              <w:right w:val="thinThickMediumGap" w:sz="6" w:space="0" w:color="000000"/>
            </w:tcBorders>
          </w:tcPr>
          <w:p w14:paraId="516298A2"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4E86656E" w14:textId="77777777" w:rsidR="008833E0" w:rsidRDefault="008833E0" w:rsidP="00F91D1D">
            <w:pPr>
              <w:pStyle w:val="TableParagraph"/>
              <w:kinsoku w:val="0"/>
              <w:overflowPunct w:val="0"/>
              <w:rPr>
                <w:rFonts w:ascii="Times New Roman" w:hAnsi="Times New Roman" w:cs="Times New Roman"/>
                <w:sz w:val="12"/>
                <w:szCs w:val="12"/>
              </w:rPr>
            </w:pPr>
          </w:p>
        </w:tc>
        <w:tc>
          <w:tcPr>
            <w:tcW w:w="1000" w:type="dxa"/>
            <w:gridSpan w:val="2"/>
            <w:tcBorders>
              <w:top w:val="single" w:sz="6" w:space="0" w:color="000000"/>
              <w:left w:val="single" w:sz="4" w:space="0" w:color="000000"/>
              <w:bottom w:val="single" w:sz="6" w:space="0" w:color="000000"/>
              <w:right w:val="thinThickMediumGap" w:sz="6" w:space="0" w:color="000000"/>
            </w:tcBorders>
          </w:tcPr>
          <w:p w14:paraId="14EDF9FD"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1AFF2A21" w14:textId="77777777" w:rsidTr="008833E0">
        <w:trPr>
          <w:trHeight w:val="694"/>
        </w:trPr>
        <w:tc>
          <w:tcPr>
            <w:tcW w:w="3257" w:type="dxa"/>
            <w:tcBorders>
              <w:top w:val="single" w:sz="6" w:space="0" w:color="000000"/>
              <w:left w:val="thinThickMediumGap" w:sz="6" w:space="0" w:color="000000"/>
              <w:bottom w:val="single" w:sz="6" w:space="0" w:color="000000"/>
              <w:right w:val="thickThinMediumGap" w:sz="6" w:space="0" w:color="000000"/>
            </w:tcBorders>
          </w:tcPr>
          <w:p w14:paraId="6AA78186" w14:textId="77777777" w:rsidR="008833E0" w:rsidRDefault="008833E0" w:rsidP="00F91D1D">
            <w:pPr>
              <w:pStyle w:val="TableParagraph"/>
              <w:kinsoku w:val="0"/>
              <w:overflowPunct w:val="0"/>
              <w:ind w:left="116"/>
              <w:rPr>
                <w:sz w:val="14"/>
                <w:szCs w:val="14"/>
              </w:rPr>
            </w:pPr>
            <w:r>
              <w:rPr>
                <w:sz w:val="14"/>
                <w:szCs w:val="14"/>
              </w:rPr>
              <w:t>NSW School of Languages -</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3720F2EF" w14:textId="77777777" w:rsidR="008833E0" w:rsidRDefault="008833E0" w:rsidP="00F91D1D">
            <w:pPr>
              <w:pStyle w:val="TableParagraph"/>
              <w:kinsoku w:val="0"/>
              <w:overflowPunct w:val="0"/>
              <w:spacing w:line="160" w:lineRule="exact"/>
              <w:ind w:left="157"/>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06147AF7" w14:textId="77777777" w:rsidR="008833E0" w:rsidRDefault="008833E0" w:rsidP="00F91D1D">
            <w:pPr>
              <w:pStyle w:val="TableParagraph"/>
              <w:kinsoku w:val="0"/>
              <w:overflowPunct w:val="0"/>
              <w:spacing w:line="160" w:lineRule="exact"/>
              <w:ind w:left="29"/>
              <w:jc w:val="center"/>
              <w:rPr>
                <w:rFonts w:ascii="Times New Roman" w:hAnsi="Times New Roman" w:cs="Times New Roman"/>
                <w:w w:val="99"/>
                <w:sz w:val="14"/>
                <w:szCs w:val="14"/>
              </w:rPr>
            </w:pPr>
            <w:r>
              <w:rPr>
                <w:rFonts w:ascii="Times New Roman" w:hAnsi="Times New Roman" w:cs="Times New Roman"/>
                <w:w w:val="99"/>
                <w:sz w:val="14"/>
                <w:szCs w:val="14"/>
              </w:rPr>
              <w:t>A</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5ABE1BCA"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4A3CE7DA"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tcPr>
          <w:p w14:paraId="1D977D60" w14:textId="77777777" w:rsidR="008833E0" w:rsidRDefault="008833E0" w:rsidP="00F91D1D">
            <w:pPr>
              <w:pStyle w:val="TableParagraph"/>
              <w:kinsoku w:val="0"/>
              <w:overflowPunct w:val="0"/>
              <w:spacing w:before="3"/>
              <w:ind w:left="99"/>
              <w:jc w:val="center"/>
              <w:rPr>
                <w:rFonts w:ascii="Wingdings" w:hAnsi="Wingdings" w:cs="Wingdings"/>
                <w:w w:val="98"/>
                <w:sz w:val="14"/>
                <w:szCs w:val="14"/>
              </w:rPr>
            </w:pPr>
            <w:r>
              <w:rPr>
                <w:rFonts w:ascii="Wingdings" w:hAnsi="Wingdings" w:cs="Wingdings"/>
                <w:w w:val="98"/>
                <w:sz w:val="14"/>
                <w:szCs w:val="14"/>
              </w:rPr>
              <w:t></w:t>
            </w:r>
          </w:p>
        </w:tc>
        <w:tc>
          <w:tcPr>
            <w:tcW w:w="708" w:type="dxa"/>
            <w:tcBorders>
              <w:top w:val="single" w:sz="6" w:space="0" w:color="000000"/>
              <w:left w:val="thickThinMediumGap" w:sz="6" w:space="0" w:color="000000"/>
              <w:bottom w:val="single" w:sz="6" w:space="0" w:color="000000"/>
              <w:right w:val="thinThickMediumGap" w:sz="6" w:space="0" w:color="000000"/>
            </w:tcBorders>
          </w:tcPr>
          <w:p w14:paraId="57B183EC"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501EC97A" w14:textId="77777777" w:rsidR="008833E0" w:rsidRDefault="008833E0" w:rsidP="00F91D1D">
            <w:pPr>
              <w:pStyle w:val="TableParagraph"/>
              <w:kinsoku w:val="0"/>
              <w:overflowPunct w:val="0"/>
              <w:rPr>
                <w:rFonts w:ascii="Times New Roman" w:hAnsi="Times New Roman" w:cs="Times New Roman"/>
                <w:sz w:val="12"/>
                <w:szCs w:val="12"/>
              </w:rPr>
            </w:pPr>
          </w:p>
        </w:tc>
        <w:tc>
          <w:tcPr>
            <w:tcW w:w="1000" w:type="dxa"/>
            <w:gridSpan w:val="2"/>
            <w:tcBorders>
              <w:top w:val="single" w:sz="6" w:space="0" w:color="000000"/>
              <w:left w:val="single" w:sz="4" w:space="0" w:color="000000"/>
              <w:bottom w:val="single" w:sz="6" w:space="0" w:color="000000"/>
              <w:right w:val="thinThickMediumGap" w:sz="6" w:space="0" w:color="000000"/>
            </w:tcBorders>
          </w:tcPr>
          <w:p w14:paraId="482437DE" w14:textId="77777777" w:rsidR="008833E0" w:rsidRDefault="008833E0" w:rsidP="00F91D1D">
            <w:pPr>
              <w:pStyle w:val="TableParagraph"/>
              <w:kinsoku w:val="0"/>
              <w:overflowPunct w:val="0"/>
              <w:rPr>
                <w:rFonts w:ascii="Times New Roman" w:hAnsi="Times New Roman" w:cs="Times New Roman"/>
                <w:sz w:val="12"/>
                <w:szCs w:val="12"/>
              </w:rPr>
            </w:pPr>
          </w:p>
          <w:p w14:paraId="308024BA" w14:textId="77777777" w:rsidR="008833E0" w:rsidRDefault="008833E0" w:rsidP="00F91D1D">
            <w:pPr>
              <w:pStyle w:val="TableParagraph"/>
              <w:kinsoku w:val="0"/>
              <w:overflowPunct w:val="0"/>
              <w:rPr>
                <w:rFonts w:ascii="Times New Roman" w:hAnsi="Times New Roman" w:cs="Times New Roman"/>
                <w:sz w:val="12"/>
                <w:szCs w:val="12"/>
              </w:rPr>
            </w:pPr>
          </w:p>
          <w:p w14:paraId="3F0DCEAF" w14:textId="77777777" w:rsidR="008833E0" w:rsidRDefault="008833E0" w:rsidP="00F91D1D">
            <w:pPr>
              <w:pStyle w:val="TableParagraph"/>
              <w:kinsoku w:val="0"/>
              <w:overflowPunct w:val="0"/>
              <w:rPr>
                <w:rFonts w:ascii="Times New Roman" w:hAnsi="Times New Roman" w:cs="Times New Roman"/>
                <w:sz w:val="12"/>
                <w:szCs w:val="12"/>
              </w:rPr>
            </w:pPr>
          </w:p>
          <w:p w14:paraId="0FBEE49F" w14:textId="77777777" w:rsidR="008833E0" w:rsidRDefault="008833E0" w:rsidP="00F91D1D">
            <w:pPr>
              <w:pStyle w:val="TableParagraph"/>
              <w:kinsoku w:val="0"/>
              <w:overflowPunct w:val="0"/>
              <w:rPr>
                <w:rFonts w:ascii="Times New Roman" w:hAnsi="Times New Roman" w:cs="Times New Roman"/>
                <w:sz w:val="12"/>
                <w:szCs w:val="12"/>
              </w:rPr>
            </w:pPr>
          </w:p>
          <w:p w14:paraId="29556175" w14:textId="77777777" w:rsidR="008833E0" w:rsidRDefault="008833E0" w:rsidP="00F91D1D">
            <w:pPr>
              <w:pStyle w:val="TableParagraph"/>
              <w:kinsoku w:val="0"/>
              <w:overflowPunct w:val="0"/>
              <w:rPr>
                <w:rFonts w:ascii="Times New Roman" w:hAnsi="Times New Roman" w:cs="Times New Roman"/>
                <w:sz w:val="12"/>
                <w:szCs w:val="12"/>
              </w:rPr>
            </w:pPr>
          </w:p>
          <w:p w14:paraId="4B889A19" w14:textId="77777777" w:rsidR="008833E0" w:rsidRDefault="008833E0" w:rsidP="00F91D1D">
            <w:pPr>
              <w:pStyle w:val="TableParagraph"/>
              <w:kinsoku w:val="0"/>
              <w:overflowPunct w:val="0"/>
              <w:rPr>
                <w:rFonts w:ascii="Times New Roman" w:hAnsi="Times New Roman" w:cs="Times New Roman"/>
                <w:sz w:val="12"/>
                <w:szCs w:val="12"/>
              </w:rPr>
            </w:pPr>
          </w:p>
          <w:p w14:paraId="528C8DB1" w14:textId="77777777" w:rsidR="008833E0" w:rsidRDefault="008833E0" w:rsidP="00F91D1D">
            <w:pPr>
              <w:pStyle w:val="TableParagraph"/>
              <w:kinsoku w:val="0"/>
              <w:overflowPunct w:val="0"/>
              <w:rPr>
                <w:rFonts w:ascii="Times New Roman" w:hAnsi="Times New Roman" w:cs="Times New Roman"/>
                <w:sz w:val="12"/>
                <w:szCs w:val="12"/>
              </w:rPr>
            </w:pPr>
          </w:p>
          <w:p w14:paraId="7524AC9E"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7EE584A7" w14:textId="77777777" w:rsidTr="008833E0">
        <w:trPr>
          <w:gridAfter w:val="1"/>
          <w:wAfter w:w="6" w:type="dxa"/>
          <w:trHeight w:val="1093"/>
        </w:trPr>
        <w:tc>
          <w:tcPr>
            <w:tcW w:w="3257" w:type="dxa"/>
            <w:tcBorders>
              <w:top w:val="single" w:sz="6" w:space="0" w:color="000000"/>
              <w:left w:val="thinThickMediumGap" w:sz="6" w:space="0" w:color="000000"/>
              <w:bottom w:val="single" w:sz="6" w:space="0" w:color="000000"/>
              <w:right w:val="thickThinMediumGap" w:sz="6" w:space="0" w:color="000000"/>
            </w:tcBorders>
          </w:tcPr>
          <w:p w14:paraId="49FFE9DD" w14:textId="77777777" w:rsidR="008833E0" w:rsidRDefault="008833E0" w:rsidP="00F91D1D">
            <w:pPr>
              <w:pStyle w:val="TableParagraph"/>
              <w:kinsoku w:val="0"/>
              <w:overflowPunct w:val="0"/>
              <w:spacing w:line="159" w:lineRule="exact"/>
              <w:ind w:left="116"/>
              <w:rPr>
                <w:b/>
                <w:bCs/>
                <w:sz w:val="14"/>
                <w:szCs w:val="14"/>
              </w:rPr>
            </w:pPr>
            <w:r>
              <w:rPr>
                <w:b/>
                <w:bCs/>
                <w:sz w:val="14"/>
                <w:szCs w:val="14"/>
              </w:rPr>
              <w:lastRenderedPageBreak/>
              <w:t>Subjects for the Higher School Certificate</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79BB8DC3" w14:textId="77777777" w:rsidR="008833E0" w:rsidRDefault="008833E0" w:rsidP="00F91D1D">
            <w:pPr>
              <w:pStyle w:val="TableParagraph"/>
              <w:kinsoku w:val="0"/>
              <w:overflowPunct w:val="0"/>
              <w:spacing w:line="136" w:lineRule="exact"/>
              <w:ind w:left="75" w:right="42"/>
              <w:jc w:val="center"/>
              <w:rPr>
                <w:b/>
                <w:bCs/>
                <w:sz w:val="12"/>
                <w:szCs w:val="12"/>
              </w:rPr>
            </w:pPr>
            <w:r>
              <w:rPr>
                <w:b/>
                <w:bCs/>
                <w:sz w:val="12"/>
                <w:szCs w:val="12"/>
              </w:rPr>
              <w:t>HSC UNITS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2B3A60CF" w14:textId="77777777" w:rsidR="008833E0" w:rsidRDefault="008833E0" w:rsidP="00F91D1D">
            <w:pPr>
              <w:pStyle w:val="TableParagraph"/>
              <w:kinsoku w:val="0"/>
              <w:overflowPunct w:val="0"/>
              <w:spacing w:line="230" w:lineRule="auto"/>
              <w:ind w:left="173" w:right="7"/>
              <w:rPr>
                <w:b/>
                <w:bCs/>
                <w:sz w:val="12"/>
                <w:szCs w:val="12"/>
              </w:rPr>
            </w:pPr>
            <w:r>
              <w:rPr>
                <w:b/>
                <w:bCs/>
                <w:sz w:val="12"/>
                <w:szCs w:val="12"/>
              </w:rPr>
              <w:t>Board Developed subject Category A/B</w:t>
            </w:r>
          </w:p>
          <w:p w14:paraId="79A0BF7C" w14:textId="77777777" w:rsidR="008833E0" w:rsidRDefault="008833E0" w:rsidP="00F91D1D">
            <w:pPr>
              <w:pStyle w:val="TableParagraph"/>
              <w:kinsoku w:val="0"/>
              <w:overflowPunct w:val="0"/>
              <w:spacing w:line="136" w:lineRule="exact"/>
              <w:ind w:left="173"/>
              <w:rPr>
                <w:b/>
                <w:bCs/>
                <w:sz w:val="12"/>
                <w:szCs w:val="12"/>
              </w:rPr>
            </w:pPr>
            <w:r>
              <w:rPr>
                <w:b/>
                <w:bCs/>
                <w:sz w:val="12"/>
                <w:szCs w:val="12"/>
              </w:rPr>
              <w:t>ATAR</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26DEF388" w14:textId="77777777" w:rsidR="008833E0" w:rsidRDefault="008833E0" w:rsidP="00F91D1D">
            <w:pPr>
              <w:pStyle w:val="TableParagraph"/>
              <w:kinsoku w:val="0"/>
              <w:overflowPunct w:val="0"/>
              <w:spacing w:line="237" w:lineRule="auto"/>
              <w:ind w:left="67" w:right="42"/>
              <w:jc w:val="center"/>
              <w:rPr>
                <w:b/>
                <w:bCs/>
                <w:sz w:val="12"/>
                <w:szCs w:val="12"/>
              </w:rPr>
            </w:pPr>
            <w:r>
              <w:rPr>
                <w:b/>
                <w:bCs/>
                <w:sz w:val="12"/>
                <w:szCs w:val="12"/>
              </w:rPr>
              <w:t xml:space="preserve">Suggested Pre/ Co </w:t>
            </w:r>
            <w:r>
              <w:rPr>
                <w:rFonts w:ascii="Times New Roman" w:hAnsi="Times New Roman" w:cs="Times New Roman"/>
                <w:b/>
                <w:bCs/>
                <w:sz w:val="12"/>
                <w:szCs w:val="12"/>
              </w:rPr>
              <w:t xml:space="preserve">– </w:t>
            </w:r>
            <w:r>
              <w:rPr>
                <w:b/>
                <w:bCs/>
                <w:sz w:val="12"/>
                <w:szCs w:val="12"/>
              </w:rPr>
              <w:t>requisite to study this subject</w:t>
            </w:r>
          </w:p>
        </w:tc>
        <w:tc>
          <w:tcPr>
            <w:tcW w:w="709" w:type="dxa"/>
            <w:tcBorders>
              <w:top w:val="single" w:sz="6" w:space="0" w:color="000000"/>
              <w:left w:val="thinThickMediumGap" w:sz="6" w:space="0" w:color="000000"/>
              <w:bottom w:val="single" w:sz="6" w:space="0" w:color="000000"/>
              <w:right w:val="single" w:sz="4" w:space="0" w:color="000000"/>
            </w:tcBorders>
          </w:tcPr>
          <w:p w14:paraId="52316912" w14:textId="77777777" w:rsidR="008833E0" w:rsidRDefault="008833E0" w:rsidP="00F91D1D">
            <w:pPr>
              <w:pStyle w:val="TableParagraph"/>
              <w:kinsoku w:val="0"/>
              <w:overflowPunct w:val="0"/>
              <w:spacing w:line="230" w:lineRule="auto"/>
              <w:ind w:left="21" w:right="-15" w:firstLine="2"/>
              <w:rPr>
                <w:b/>
                <w:bCs/>
                <w:spacing w:val="-5"/>
                <w:sz w:val="12"/>
                <w:szCs w:val="12"/>
              </w:rPr>
            </w:pPr>
            <w:r>
              <w:rPr>
                <w:b/>
                <w:bCs/>
                <w:sz w:val="12"/>
                <w:szCs w:val="12"/>
              </w:rPr>
              <w:t>Board Endorsed subject Non -</w:t>
            </w:r>
            <w:r>
              <w:rPr>
                <w:b/>
                <w:bCs/>
                <w:spacing w:val="1"/>
                <w:sz w:val="12"/>
                <w:szCs w:val="12"/>
              </w:rPr>
              <w:t xml:space="preserve"> </w:t>
            </w:r>
            <w:r>
              <w:rPr>
                <w:b/>
                <w:bCs/>
                <w:spacing w:val="-5"/>
                <w:sz w:val="12"/>
                <w:szCs w:val="12"/>
              </w:rPr>
              <w:t>ATAR</w:t>
            </w:r>
          </w:p>
          <w:p w14:paraId="4C98A803" w14:textId="77777777" w:rsidR="008833E0" w:rsidRDefault="008833E0" w:rsidP="00F91D1D">
            <w:pPr>
              <w:pStyle w:val="TableParagraph"/>
              <w:kinsoku w:val="0"/>
              <w:overflowPunct w:val="0"/>
              <w:spacing w:before="4"/>
              <w:ind w:left="114"/>
              <w:rPr>
                <w:rFonts w:ascii="Wingdings" w:hAnsi="Wingdings" w:cs="Wingdings"/>
                <w:w w:val="98"/>
                <w:sz w:val="14"/>
                <w:szCs w:val="14"/>
              </w:rPr>
            </w:pPr>
            <w:r>
              <w:rPr>
                <w:rFonts w:ascii="Wingdings" w:hAnsi="Wingdings" w:cs="Wingdings"/>
                <w:w w:val="98"/>
                <w:sz w:val="14"/>
                <w:szCs w:val="14"/>
              </w:rPr>
              <w:t></w:t>
            </w:r>
          </w:p>
        </w:tc>
        <w:tc>
          <w:tcPr>
            <w:tcW w:w="710" w:type="dxa"/>
            <w:tcBorders>
              <w:top w:val="single" w:sz="6" w:space="0" w:color="000000"/>
              <w:left w:val="single" w:sz="4" w:space="0" w:color="000000"/>
              <w:bottom w:val="single" w:sz="6" w:space="0" w:color="000000"/>
              <w:right w:val="thinThickMediumGap" w:sz="6" w:space="0" w:color="000000"/>
            </w:tcBorders>
          </w:tcPr>
          <w:p w14:paraId="17725814" w14:textId="77777777" w:rsidR="008833E0" w:rsidRDefault="008833E0" w:rsidP="00F91D1D">
            <w:pPr>
              <w:pStyle w:val="TableParagraph"/>
              <w:kinsoku w:val="0"/>
              <w:overflowPunct w:val="0"/>
              <w:spacing w:line="230" w:lineRule="auto"/>
              <w:ind w:left="48" w:right="24"/>
              <w:jc w:val="center"/>
              <w:rPr>
                <w:b/>
                <w:bCs/>
                <w:sz w:val="12"/>
                <w:szCs w:val="12"/>
              </w:rPr>
            </w:pPr>
            <w:r>
              <w:rPr>
                <w:b/>
                <w:bCs/>
                <w:sz w:val="12"/>
                <w:szCs w:val="12"/>
              </w:rPr>
              <w:t>Mandatory HSC Exam</w:t>
            </w:r>
          </w:p>
          <w:p w14:paraId="18A9BAB4" w14:textId="77777777" w:rsidR="008833E0" w:rsidRDefault="008833E0" w:rsidP="00F91D1D">
            <w:pPr>
              <w:pStyle w:val="TableParagraph"/>
              <w:kinsoku w:val="0"/>
              <w:overflowPunct w:val="0"/>
              <w:spacing w:before="2"/>
              <w:rPr>
                <w:rFonts w:ascii="Calibri" w:hAnsi="Calibri" w:cs="Calibri"/>
                <w:b/>
                <w:bCs/>
                <w:sz w:val="11"/>
                <w:szCs w:val="11"/>
              </w:rPr>
            </w:pPr>
          </w:p>
          <w:p w14:paraId="426C5126" w14:textId="77777777" w:rsidR="008833E0" w:rsidRDefault="008833E0" w:rsidP="00F91D1D">
            <w:pPr>
              <w:pStyle w:val="TableParagraph"/>
              <w:kinsoku w:val="0"/>
              <w:overflowPunct w:val="0"/>
              <w:ind w:left="99"/>
              <w:jc w:val="center"/>
              <w:rPr>
                <w:rFonts w:ascii="Wingdings" w:hAnsi="Wingdings" w:cs="Wingdings"/>
                <w:w w:val="98"/>
                <w:sz w:val="14"/>
                <w:szCs w:val="14"/>
              </w:rPr>
            </w:pPr>
            <w:r>
              <w:rPr>
                <w:rFonts w:ascii="Wingdings" w:hAnsi="Wingdings" w:cs="Wingdings"/>
                <w:w w:val="98"/>
                <w:sz w:val="14"/>
                <w:szCs w:val="14"/>
              </w:rPr>
              <w:t></w:t>
            </w:r>
          </w:p>
        </w:tc>
        <w:tc>
          <w:tcPr>
            <w:tcW w:w="708" w:type="dxa"/>
            <w:tcBorders>
              <w:top w:val="single" w:sz="6" w:space="0" w:color="000000"/>
              <w:left w:val="thickThinMediumGap" w:sz="6" w:space="0" w:color="000000"/>
              <w:bottom w:val="single" w:sz="6" w:space="0" w:color="000000"/>
              <w:right w:val="thinThickMediumGap" w:sz="6" w:space="0" w:color="000000"/>
            </w:tcBorders>
          </w:tcPr>
          <w:p w14:paraId="5071FCC4" w14:textId="77777777" w:rsidR="008833E0" w:rsidRDefault="008833E0" w:rsidP="00F91D1D">
            <w:pPr>
              <w:pStyle w:val="TableParagraph"/>
              <w:kinsoku w:val="0"/>
              <w:overflowPunct w:val="0"/>
              <w:spacing w:line="230" w:lineRule="auto"/>
              <w:ind w:left="147" w:right="175"/>
              <w:rPr>
                <w:b/>
                <w:bCs/>
                <w:sz w:val="12"/>
                <w:szCs w:val="12"/>
              </w:rPr>
            </w:pPr>
            <w:r>
              <w:rPr>
                <w:b/>
                <w:bCs/>
                <w:sz w:val="12"/>
                <w:szCs w:val="12"/>
              </w:rPr>
              <w:t>Major Work</w:t>
            </w:r>
          </w:p>
          <w:p w14:paraId="3FFABC80" w14:textId="77777777" w:rsidR="008833E0" w:rsidRDefault="008833E0" w:rsidP="00F91D1D">
            <w:pPr>
              <w:pStyle w:val="TableParagraph"/>
              <w:kinsoku w:val="0"/>
              <w:overflowPunct w:val="0"/>
              <w:spacing w:before="2"/>
              <w:rPr>
                <w:rFonts w:ascii="Calibri" w:hAnsi="Calibri" w:cs="Calibri"/>
                <w:b/>
                <w:bCs/>
                <w:sz w:val="11"/>
                <w:szCs w:val="11"/>
              </w:rPr>
            </w:pPr>
          </w:p>
          <w:p w14:paraId="111E576A" w14:textId="77777777" w:rsidR="008833E0" w:rsidRDefault="008833E0" w:rsidP="00F91D1D">
            <w:pPr>
              <w:pStyle w:val="TableParagraph"/>
              <w:kinsoku w:val="0"/>
              <w:overflowPunct w:val="0"/>
              <w:ind w:left="56"/>
              <w:jc w:val="center"/>
              <w:rPr>
                <w:rFonts w:ascii="Wingdings" w:hAnsi="Wingdings" w:cs="Wingdings"/>
                <w:w w:val="98"/>
                <w:sz w:val="14"/>
                <w:szCs w:val="14"/>
              </w:rPr>
            </w:pPr>
            <w:r>
              <w:rPr>
                <w:rFonts w:ascii="Wingdings" w:hAnsi="Wingdings" w:cs="Wingdings"/>
                <w:w w:val="98"/>
                <w:sz w:val="14"/>
                <w:szCs w:val="14"/>
              </w:rPr>
              <w:t></w:t>
            </w:r>
          </w:p>
        </w:tc>
        <w:tc>
          <w:tcPr>
            <w:tcW w:w="993" w:type="dxa"/>
            <w:tcBorders>
              <w:top w:val="single" w:sz="6" w:space="0" w:color="000000"/>
              <w:left w:val="thickThinMediumGap" w:sz="6" w:space="0" w:color="000000"/>
              <w:bottom w:val="single" w:sz="6" w:space="0" w:color="000000"/>
              <w:right w:val="single" w:sz="4" w:space="0" w:color="000000"/>
            </w:tcBorders>
          </w:tcPr>
          <w:p w14:paraId="540C39F9" w14:textId="77777777" w:rsidR="008833E0" w:rsidRDefault="008833E0" w:rsidP="00F91D1D">
            <w:pPr>
              <w:pStyle w:val="TableParagraph"/>
              <w:kinsoku w:val="0"/>
              <w:overflowPunct w:val="0"/>
              <w:spacing w:line="232" w:lineRule="auto"/>
              <w:ind w:left="147" w:right="96"/>
              <w:rPr>
                <w:b/>
                <w:bCs/>
                <w:sz w:val="12"/>
                <w:szCs w:val="12"/>
              </w:rPr>
            </w:pPr>
            <w:r>
              <w:rPr>
                <w:b/>
                <w:bCs/>
                <w:sz w:val="12"/>
                <w:szCs w:val="12"/>
              </w:rPr>
              <w:t>Compulsory Work Placement Hours</w:t>
            </w:r>
          </w:p>
        </w:tc>
        <w:tc>
          <w:tcPr>
            <w:tcW w:w="994" w:type="dxa"/>
            <w:tcBorders>
              <w:top w:val="single" w:sz="6" w:space="0" w:color="000000"/>
              <w:left w:val="single" w:sz="4" w:space="0" w:color="000000"/>
              <w:bottom w:val="single" w:sz="6" w:space="0" w:color="000000"/>
              <w:right w:val="thinThickMediumGap" w:sz="6" w:space="0" w:color="000000"/>
            </w:tcBorders>
          </w:tcPr>
          <w:p w14:paraId="7418F5B2" w14:textId="77777777" w:rsidR="008833E0" w:rsidRDefault="008833E0" w:rsidP="00F91D1D">
            <w:pPr>
              <w:pStyle w:val="TableParagraph"/>
              <w:kinsoku w:val="0"/>
              <w:overflowPunct w:val="0"/>
              <w:spacing w:line="230" w:lineRule="auto"/>
              <w:ind w:left="167" w:right="204"/>
              <w:rPr>
                <w:b/>
                <w:bCs/>
                <w:sz w:val="12"/>
                <w:szCs w:val="12"/>
              </w:rPr>
            </w:pPr>
            <w:r>
              <w:rPr>
                <w:b/>
                <w:bCs/>
                <w:sz w:val="12"/>
                <w:szCs w:val="12"/>
              </w:rPr>
              <w:t xml:space="preserve">I am </w:t>
            </w:r>
            <w:r w:rsidR="002E290E">
              <w:rPr>
                <w:b/>
                <w:bCs/>
                <w:sz w:val="12"/>
                <w:szCs w:val="12"/>
              </w:rPr>
              <w:t>i</w:t>
            </w:r>
            <w:r>
              <w:rPr>
                <w:b/>
                <w:bCs/>
                <w:sz w:val="12"/>
                <w:szCs w:val="12"/>
              </w:rPr>
              <w:t xml:space="preserve">nterested </w:t>
            </w:r>
            <w:r w:rsidR="002E290E">
              <w:rPr>
                <w:b/>
                <w:bCs/>
                <w:sz w:val="12"/>
                <w:szCs w:val="12"/>
              </w:rPr>
              <w:t>i</w:t>
            </w:r>
            <w:r>
              <w:rPr>
                <w:b/>
                <w:bCs/>
                <w:sz w:val="12"/>
                <w:szCs w:val="12"/>
              </w:rPr>
              <w:t>n</w:t>
            </w:r>
          </w:p>
          <w:p w14:paraId="7C96B19C" w14:textId="77777777" w:rsidR="008833E0" w:rsidRDefault="002E290E" w:rsidP="00F91D1D">
            <w:pPr>
              <w:pStyle w:val="TableParagraph"/>
              <w:kinsoku w:val="0"/>
              <w:overflowPunct w:val="0"/>
              <w:spacing w:line="232" w:lineRule="auto"/>
              <w:ind w:left="167" w:right="38"/>
              <w:rPr>
                <w:b/>
                <w:bCs/>
                <w:sz w:val="12"/>
                <w:szCs w:val="12"/>
              </w:rPr>
            </w:pPr>
            <w:r>
              <w:rPr>
                <w:b/>
                <w:bCs/>
                <w:sz w:val="12"/>
                <w:szCs w:val="12"/>
              </w:rPr>
              <w:t>i</w:t>
            </w:r>
            <w:r w:rsidR="008833E0">
              <w:rPr>
                <w:b/>
                <w:bCs/>
                <w:sz w:val="12"/>
                <w:szCs w:val="12"/>
              </w:rPr>
              <w:t>nvestigating this subject further</w:t>
            </w:r>
          </w:p>
          <w:p w14:paraId="3C28A8EE" w14:textId="77777777" w:rsidR="008833E0" w:rsidRDefault="008833E0" w:rsidP="00F91D1D">
            <w:pPr>
              <w:pStyle w:val="TableParagraph"/>
              <w:kinsoku w:val="0"/>
              <w:overflowPunct w:val="0"/>
              <w:spacing w:line="136" w:lineRule="exact"/>
              <w:ind w:left="197"/>
              <w:jc w:val="center"/>
              <w:rPr>
                <w:rFonts w:ascii="Wingdings" w:hAnsi="Wingdings" w:cs="Wingdings"/>
                <w:w w:val="98"/>
                <w:sz w:val="14"/>
                <w:szCs w:val="14"/>
              </w:rPr>
            </w:pPr>
            <w:r>
              <w:rPr>
                <w:rFonts w:ascii="Wingdings" w:hAnsi="Wingdings" w:cs="Wingdings"/>
                <w:w w:val="98"/>
                <w:sz w:val="14"/>
                <w:szCs w:val="14"/>
              </w:rPr>
              <w:t></w:t>
            </w:r>
          </w:p>
        </w:tc>
      </w:tr>
      <w:tr w:rsidR="008833E0" w14:paraId="0A85C700" w14:textId="77777777" w:rsidTr="008833E0">
        <w:trPr>
          <w:gridAfter w:val="1"/>
          <w:wAfter w:w="6" w:type="dxa"/>
          <w:trHeight w:val="583"/>
        </w:trPr>
        <w:tc>
          <w:tcPr>
            <w:tcW w:w="3257" w:type="dxa"/>
            <w:tcBorders>
              <w:top w:val="single" w:sz="6" w:space="0" w:color="000000"/>
              <w:left w:val="thinThickMediumGap" w:sz="6" w:space="0" w:color="000000"/>
              <w:bottom w:val="single" w:sz="6" w:space="0" w:color="000000"/>
              <w:right w:val="thickThinMediumGap" w:sz="6" w:space="0" w:color="000000"/>
            </w:tcBorders>
            <w:shd w:val="clear" w:color="auto" w:fill="DDD9C3"/>
          </w:tcPr>
          <w:p w14:paraId="461F04D6" w14:textId="77777777" w:rsidR="008833E0" w:rsidRDefault="008833E0" w:rsidP="00F91D1D">
            <w:pPr>
              <w:pStyle w:val="TableParagraph"/>
              <w:kinsoku w:val="0"/>
              <w:overflowPunct w:val="0"/>
              <w:spacing w:line="158" w:lineRule="exact"/>
              <w:ind w:left="116" w:right="265"/>
              <w:rPr>
                <w:b/>
                <w:bCs/>
                <w:sz w:val="14"/>
                <w:szCs w:val="14"/>
              </w:rPr>
            </w:pPr>
            <w:r>
              <w:rPr>
                <w:b/>
                <w:bCs/>
                <w:sz w:val="14"/>
                <w:szCs w:val="14"/>
              </w:rPr>
              <w:t>Vocational Education and Training (SVET – HSC Vet subjects delivered at School)</w:t>
            </w:r>
          </w:p>
        </w:tc>
        <w:tc>
          <w:tcPr>
            <w:tcW w:w="850" w:type="dxa"/>
            <w:tcBorders>
              <w:top w:val="single" w:sz="6" w:space="0" w:color="000000"/>
              <w:left w:val="thinThickMediumGap" w:sz="6" w:space="0" w:color="000000"/>
              <w:bottom w:val="single" w:sz="6" w:space="0" w:color="000000"/>
              <w:right w:val="thickThinMediumGap" w:sz="6" w:space="0" w:color="000000"/>
            </w:tcBorders>
            <w:shd w:val="clear" w:color="auto" w:fill="DDD9C3"/>
          </w:tcPr>
          <w:p w14:paraId="2F095D7C" w14:textId="77777777" w:rsidR="008833E0" w:rsidRDefault="008833E0" w:rsidP="00F91D1D">
            <w:pPr>
              <w:pStyle w:val="TableParagraph"/>
              <w:kinsoku w:val="0"/>
              <w:overflowPunct w:val="0"/>
              <w:rPr>
                <w:rFonts w:ascii="Times New Roman" w:hAnsi="Times New Roman" w:cs="Times New Roman"/>
                <w:sz w:val="12"/>
                <w:szCs w:val="12"/>
              </w:rPr>
            </w:pPr>
          </w:p>
        </w:tc>
        <w:tc>
          <w:tcPr>
            <w:tcW w:w="852" w:type="dxa"/>
            <w:tcBorders>
              <w:top w:val="single" w:sz="6" w:space="0" w:color="000000"/>
              <w:left w:val="thinThickMediumGap" w:sz="6" w:space="0" w:color="000000"/>
              <w:bottom w:val="single" w:sz="6" w:space="0" w:color="000000"/>
              <w:right w:val="thickThinMediumGap" w:sz="6" w:space="0" w:color="000000"/>
            </w:tcBorders>
            <w:shd w:val="clear" w:color="auto" w:fill="DDD9C3"/>
          </w:tcPr>
          <w:p w14:paraId="15542C6D" w14:textId="77777777" w:rsidR="008833E0" w:rsidRDefault="008833E0" w:rsidP="00F91D1D">
            <w:pPr>
              <w:pStyle w:val="TableParagraph"/>
              <w:kinsoku w:val="0"/>
              <w:overflowPunct w:val="0"/>
              <w:rPr>
                <w:rFonts w:ascii="Times New Roman" w:hAnsi="Times New Roman" w:cs="Times New Roman"/>
                <w:sz w:val="12"/>
                <w:szCs w:val="12"/>
              </w:rPr>
            </w:pPr>
          </w:p>
        </w:tc>
        <w:tc>
          <w:tcPr>
            <w:tcW w:w="850" w:type="dxa"/>
            <w:tcBorders>
              <w:top w:val="single" w:sz="6" w:space="0" w:color="000000"/>
              <w:left w:val="thinThickMediumGap" w:sz="6" w:space="0" w:color="000000"/>
              <w:bottom w:val="single" w:sz="6" w:space="0" w:color="000000"/>
              <w:right w:val="thickThinMediumGap" w:sz="6" w:space="0" w:color="000000"/>
            </w:tcBorders>
            <w:shd w:val="clear" w:color="auto" w:fill="DDD9C3"/>
          </w:tcPr>
          <w:p w14:paraId="593904EC"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shd w:val="clear" w:color="auto" w:fill="DDD9C3"/>
          </w:tcPr>
          <w:p w14:paraId="7B7EBBD4"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shd w:val="clear" w:color="auto" w:fill="DDD9C3"/>
          </w:tcPr>
          <w:p w14:paraId="47F8BC03" w14:textId="77777777" w:rsidR="008833E0" w:rsidRDefault="008833E0" w:rsidP="00F91D1D">
            <w:pPr>
              <w:pStyle w:val="TableParagraph"/>
              <w:kinsoku w:val="0"/>
              <w:overflowPunct w:val="0"/>
              <w:rPr>
                <w:rFonts w:ascii="Times New Roman" w:hAnsi="Times New Roman" w:cs="Times New Roman"/>
                <w:sz w:val="12"/>
                <w:szCs w:val="12"/>
              </w:rPr>
            </w:pPr>
          </w:p>
        </w:tc>
        <w:tc>
          <w:tcPr>
            <w:tcW w:w="708" w:type="dxa"/>
            <w:tcBorders>
              <w:top w:val="single" w:sz="6" w:space="0" w:color="000000"/>
              <w:left w:val="thickThinMediumGap" w:sz="6" w:space="0" w:color="000000"/>
              <w:bottom w:val="single" w:sz="6" w:space="0" w:color="000000"/>
              <w:right w:val="thinThickMediumGap" w:sz="6" w:space="0" w:color="000000"/>
            </w:tcBorders>
            <w:shd w:val="clear" w:color="auto" w:fill="DDD9C3"/>
          </w:tcPr>
          <w:p w14:paraId="2C518CA4"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shd w:val="clear" w:color="auto" w:fill="DDD9C3"/>
          </w:tcPr>
          <w:p w14:paraId="4F8D4957" w14:textId="77777777" w:rsidR="008833E0" w:rsidRDefault="008833E0" w:rsidP="00F91D1D">
            <w:pPr>
              <w:pStyle w:val="TableParagraph"/>
              <w:kinsoku w:val="0"/>
              <w:overflowPunct w:val="0"/>
              <w:rPr>
                <w:rFonts w:ascii="Times New Roman" w:hAnsi="Times New Roman" w:cs="Times New Roman"/>
                <w:sz w:val="12"/>
                <w:szCs w:val="12"/>
              </w:rPr>
            </w:pPr>
          </w:p>
        </w:tc>
        <w:tc>
          <w:tcPr>
            <w:tcW w:w="994" w:type="dxa"/>
            <w:tcBorders>
              <w:top w:val="single" w:sz="6" w:space="0" w:color="000000"/>
              <w:left w:val="single" w:sz="4" w:space="0" w:color="000000"/>
              <w:bottom w:val="single" w:sz="6" w:space="0" w:color="000000"/>
              <w:right w:val="thinThickMediumGap" w:sz="6" w:space="0" w:color="000000"/>
            </w:tcBorders>
            <w:shd w:val="clear" w:color="auto" w:fill="DDD9C3"/>
          </w:tcPr>
          <w:p w14:paraId="7A437FAB"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75043A2D" w14:textId="77777777" w:rsidTr="008833E0">
        <w:trPr>
          <w:gridAfter w:val="1"/>
          <w:wAfter w:w="6" w:type="dxa"/>
          <w:trHeight w:val="225"/>
        </w:trPr>
        <w:tc>
          <w:tcPr>
            <w:tcW w:w="3257" w:type="dxa"/>
            <w:tcBorders>
              <w:top w:val="single" w:sz="6" w:space="0" w:color="000000"/>
              <w:left w:val="thinThickMediumGap" w:sz="6" w:space="0" w:color="000000"/>
              <w:bottom w:val="single" w:sz="6" w:space="0" w:color="000000"/>
              <w:right w:val="thickThinMediumGap" w:sz="6" w:space="0" w:color="000000"/>
            </w:tcBorders>
          </w:tcPr>
          <w:p w14:paraId="492FF27D" w14:textId="77777777" w:rsidR="008833E0" w:rsidRDefault="008833E0" w:rsidP="00F91D1D">
            <w:pPr>
              <w:pStyle w:val="TableParagraph"/>
              <w:kinsoku w:val="0"/>
              <w:overflowPunct w:val="0"/>
              <w:spacing w:line="159" w:lineRule="exact"/>
              <w:ind w:left="116"/>
              <w:rPr>
                <w:sz w:val="14"/>
                <w:szCs w:val="14"/>
              </w:rPr>
            </w:pPr>
            <w:r>
              <w:rPr>
                <w:sz w:val="14"/>
                <w:szCs w:val="14"/>
              </w:rPr>
              <w:t>Hospitality</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4F7674AF" w14:textId="77777777" w:rsidR="008833E0" w:rsidRDefault="008833E0" w:rsidP="00F91D1D">
            <w:pPr>
              <w:pStyle w:val="TableParagraph"/>
              <w:kinsoku w:val="0"/>
              <w:overflowPunct w:val="0"/>
              <w:spacing w:line="160" w:lineRule="exact"/>
              <w:ind w:left="68" w:right="42"/>
              <w:jc w:val="center"/>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0E673E29" w14:textId="77777777" w:rsidR="008833E0" w:rsidRDefault="008833E0" w:rsidP="00F91D1D">
            <w:pPr>
              <w:pStyle w:val="TableParagraph"/>
              <w:kinsoku w:val="0"/>
              <w:overflowPunct w:val="0"/>
              <w:spacing w:line="160" w:lineRule="exact"/>
              <w:ind w:left="26"/>
              <w:jc w:val="center"/>
              <w:rPr>
                <w:rFonts w:ascii="Times New Roman" w:hAnsi="Times New Roman" w:cs="Times New Roman"/>
                <w:w w:val="99"/>
                <w:sz w:val="14"/>
                <w:szCs w:val="14"/>
              </w:rPr>
            </w:pPr>
            <w:r>
              <w:rPr>
                <w:rFonts w:ascii="Times New Roman" w:hAnsi="Times New Roman" w:cs="Times New Roman"/>
                <w:w w:val="99"/>
                <w:sz w:val="14"/>
                <w:szCs w:val="14"/>
              </w:rPr>
              <w:t>B</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29C8638B"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079F8B44"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tcPr>
          <w:p w14:paraId="0EAE52EC" w14:textId="77777777" w:rsidR="008833E0" w:rsidRDefault="008833E0" w:rsidP="00F91D1D">
            <w:pPr>
              <w:pStyle w:val="TableParagraph"/>
              <w:kinsoku w:val="0"/>
              <w:overflowPunct w:val="0"/>
              <w:spacing w:line="160" w:lineRule="exact"/>
              <w:ind w:left="123"/>
              <w:rPr>
                <w:rFonts w:ascii="Times New Roman" w:hAnsi="Times New Roman" w:cs="Times New Roman"/>
                <w:sz w:val="14"/>
                <w:szCs w:val="14"/>
              </w:rPr>
            </w:pPr>
            <w:r>
              <w:rPr>
                <w:rFonts w:ascii="Times New Roman" w:hAnsi="Times New Roman" w:cs="Times New Roman"/>
                <w:sz w:val="14"/>
                <w:szCs w:val="14"/>
              </w:rPr>
              <w:t>optional</w:t>
            </w:r>
          </w:p>
        </w:tc>
        <w:tc>
          <w:tcPr>
            <w:tcW w:w="708" w:type="dxa"/>
            <w:tcBorders>
              <w:top w:val="single" w:sz="6" w:space="0" w:color="000000"/>
              <w:left w:val="thickThinMediumGap" w:sz="6" w:space="0" w:color="000000"/>
              <w:bottom w:val="single" w:sz="6" w:space="0" w:color="000000"/>
              <w:right w:val="thinThickMediumGap" w:sz="6" w:space="0" w:color="000000"/>
            </w:tcBorders>
          </w:tcPr>
          <w:p w14:paraId="50AFE972"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079B9FB9" w14:textId="77777777" w:rsidR="008833E0" w:rsidRDefault="008833E0" w:rsidP="00F91D1D">
            <w:pPr>
              <w:pStyle w:val="TableParagraph"/>
              <w:kinsoku w:val="0"/>
              <w:overflowPunct w:val="0"/>
              <w:spacing w:line="160" w:lineRule="exact"/>
              <w:ind w:left="220" w:right="237"/>
              <w:jc w:val="center"/>
              <w:rPr>
                <w:rFonts w:ascii="Times New Roman" w:hAnsi="Times New Roman" w:cs="Times New Roman"/>
                <w:sz w:val="14"/>
                <w:szCs w:val="14"/>
              </w:rPr>
            </w:pPr>
            <w:r>
              <w:rPr>
                <w:rFonts w:ascii="Times New Roman" w:hAnsi="Times New Roman" w:cs="Times New Roman"/>
                <w:sz w:val="14"/>
                <w:szCs w:val="14"/>
              </w:rPr>
              <w:t>70hrs</w:t>
            </w:r>
          </w:p>
        </w:tc>
        <w:tc>
          <w:tcPr>
            <w:tcW w:w="994" w:type="dxa"/>
            <w:tcBorders>
              <w:top w:val="single" w:sz="6" w:space="0" w:color="000000"/>
              <w:left w:val="single" w:sz="4" w:space="0" w:color="000000"/>
              <w:bottom w:val="single" w:sz="6" w:space="0" w:color="000000"/>
              <w:right w:val="thinThickMediumGap" w:sz="6" w:space="0" w:color="000000"/>
            </w:tcBorders>
          </w:tcPr>
          <w:p w14:paraId="784B1F7F"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2E09B6CF" w14:textId="77777777" w:rsidTr="008833E0">
        <w:trPr>
          <w:gridAfter w:val="1"/>
          <w:wAfter w:w="6" w:type="dxa"/>
          <w:trHeight w:val="237"/>
        </w:trPr>
        <w:tc>
          <w:tcPr>
            <w:tcW w:w="3257" w:type="dxa"/>
            <w:tcBorders>
              <w:top w:val="single" w:sz="6" w:space="0" w:color="000000"/>
              <w:left w:val="thinThickMediumGap" w:sz="6" w:space="0" w:color="000000"/>
              <w:bottom w:val="single" w:sz="6" w:space="0" w:color="000000"/>
              <w:right w:val="thickThinMediumGap" w:sz="6" w:space="0" w:color="000000"/>
            </w:tcBorders>
          </w:tcPr>
          <w:p w14:paraId="3E38D80B" w14:textId="77777777" w:rsidR="008833E0" w:rsidRDefault="008833E0" w:rsidP="00F91D1D">
            <w:pPr>
              <w:pStyle w:val="TableParagraph"/>
              <w:kinsoku w:val="0"/>
              <w:overflowPunct w:val="0"/>
              <w:spacing w:line="159" w:lineRule="exact"/>
              <w:ind w:left="116"/>
              <w:rPr>
                <w:sz w:val="14"/>
                <w:szCs w:val="14"/>
              </w:rPr>
            </w:pPr>
            <w:r>
              <w:rPr>
                <w:sz w:val="14"/>
                <w:szCs w:val="14"/>
              </w:rPr>
              <w:t>Business Services</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25C4F60A" w14:textId="77777777" w:rsidR="008833E0" w:rsidRDefault="008833E0" w:rsidP="00F91D1D">
            <w:pPr>
              <w:pStyle w:val="TableParagraph"/>
              <w:kinsoku w:val="0"/>
              <w:overflowPunct w:val="0"/>
              <w:spacing w:line="160" w:lineRule="exact"/>
              <w:ind w:left="68" w:right="42"/>
              <w:jc w:val="center"/>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101FA185" w14:textId="77777777" w:rsidR="008833E0" w:rsidRDefault="008833E0" w:rsidP="00F91D1D">
            <w:pPr>
              <w:pStyle w:val="TableParagraph"/>
              <w:kinsoku w:val="0"/>
              <w:overflowPunct w:val="0"/>
              <w:spacing w:line="160" w:lineRule="exact"/>
              <w:ind w:left="26"/>
              <w:jc w:val="center"/>
              <w:rPr>
                <w:rFonts w:ascii="Times New Roman" w:hAnsi="Times New Roman" w:cs="Times New Roman"/>
                <w:w w:val="99"/>
                <w:sz w:val="14"/>
                <w:szCs w:val="14"/>
              </w:rPr>
            </w:pPr>
            <w:r>
              <w:rPr>
                <w:rFonts w:ascii="Times New Roman" w:hAnsi="Times New Roman" w:cs="Times New Roman"/>
                <w:w w:val="99"/>
                <w:sz w:val="14"/>
                <w:szCs w:val="14"/>
              </w:rPr>
              <w:t>B</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28843486"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72DFBDE9"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tcPr>
          <w:p w14:paraId="0C858D8E" w14:textId="77777777" w:rsidR="008833E0" w:rsidRDefault="008833E0" w:rsidP="00F91D1D">
            <w:pPr>
              <w:pStyle w:val="TableParagraph"/>
              <w:kinsoku w:val="0"/>
              <w:overflowPunct w:val="0"/>
              <w:spacing w:line="160" w:lineRule="exact"/>
              <w:ind w:left="123"/>
              <w:rPr>
                <w:rFonts w:ascii="Times New Roman" w:hAnsi="Times New Roman" w:cs="Times New Roman"/>
                <w:sz w:val="14"/>
                <w:szCs w:val="14"/>
              </w:rPr>
            </w:pPr>
            <w:r>
              <w:rPr>
                <w:rFonts w:ascii="Times New Roman" w:hAnsi="Times New Roman" w:cs="Times New Roman"/>
                <w:sz w:val="14"/>
                <w:szCs w:val="14"/>
              </w:rPr>
              <w:t>optional</w:t>
            </w:r>
          </w:p>
        </w:tc>
        <w:tc>
          <w:tcPr>
            <w:tcW w:w="708" w:type="dxa"/>
            <w:tcBorders>
              <w:top w:val="single" w:sz="6" w:space="0" w:color="000000"/>
              <w:left w:val="thickThinMediumGap" w:sz="6" w:space="0" w:color="000000"/>
              <w:bottom w:val="single" w:sz="6" w:space="0" w:color="000000"/>
              <w:right w:val="thinThickMediumGap" w:sz="6" w:space="0" w:color="000000"/>
            </w:tcBorders>
          </w:tcPr>
          <w:p w14:paraId="7A944870"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25ABF84F" w14:textId="77777777" w:rsidR="008833E0" w:rsidRDefault="008833E0" w:rsidP="00F91D1D">
            <w:pPr>
              <w:pStyle w:val="TableParagraph"/>
              <w:kinsoku w:val="0"/>
              <w:overflowPunct w:val="0"/>
              <w:spacing w:line="160" w:lineRule="exact"/>
              <w:ind w:left="220" w:right="237"/>
              <w:jc w:val="center"/>
              <w:rPr>
                <w:rFonts w:ascii="Times New Roman" w:hAnsi="Times New Roman" w:cs="Times New Roman"/>
                <w:sz w:val="14"/>
                <w:szCs w:val="14"/>
              </w:rPr>
            </w:pPr>
            <w:r>
              <w:rPr>
                <w:rFonts w:ascii="Times New Roman" w:hAnsi="Times New Roman" w:cs="Times New Roman"/>
                <w:sz w:val="14"/>
                <w:szCs w:val="14"/>
              </w:rPr>
              <w:t>70hrs</w:t>
            </w:r>
          </w:p>
        </w:tc>
        <w:tc>
          <w:tcPr>
            <w:tcW w:w="994" w:type="dxa"/>
            <w:tcBorders>
              <w:top w:val="single" w:sz="6" w:space="0" w:color="000000"/>
              <w:left w:val="single" w:sz="4" w:space="0" w:color="000000"/>
              <w:bottom w:val="single" w:sz="6" w:space="0" w:color="000000"/>
              <w:right w:val="thinThickMediumGap" w:sz="6" w:space="0" w:color="000000"/>
            </w:tcBorders>
          </w:tcPr>
          <w:p w14:paraId="5161BFD9"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3F84A01B" w14:textId="77777777" w:rsidTr="008833E0">
        <w:trPr>
          <w:gridAfter w:val="1"/>
          <w:wAfter w:w="6" w:type="dxa"/>
          <w:trHeight w:val="222"/>
        </w:trPr>
        <w:tc>
          <w:tcPr>
            <w:tcW w:w="3257" w:type="dxa"/>
            <w:tcBorders>
              <w:top w:val="single" w:sz="6" w:space="0" w:color="000000"/>
              <w:left w:val="thinThickMediumGap" w:sz="6" w:space="0" w:color="000000"/>
              <w:bottom w:val="single" w:sz="6" w:space="0" w:color="000000"/>
              <w:right w:val="thickThinMediumGap" w:sz="6" w:space="0" w:color="000000"/>
            </w:tcBorders>
          </w:tcPr>
          <w:p w14:paraId="45B6E7E9" w14:textId="77777777" w:rsidR="008833E0" w:rsidRDefault="008833E0" w:rsidP="00F91D1D">
            <w:pPr>
              <w:pStyle w:val="TableParagraph"/>
              <w:kinsoku w:val="0"/>
              <w:overflowPunct w:val="0"/>
              <w:spacing w:line="159" w:lineRule="exact"/>
              <w:ind w:left="116"/>
              <w:rPr>
                <w:sz w:val="14"/>
                <w:szCs w:val="14"/>
              </w:rPr>
            </w:pPr>
            <w:r>
              <w:rPr>
                <w:sz w:val="14"/>
                <w:szCs w:val="14"/>
              </w:rPr>
              <w:t>Construction</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14EB9EC7" w14:textId="77777777" w:rsidR="008833E0" w:rsidRDefault="008833E0" w:rsidP="00F91D1D">
            <w:pPr>
              <w:pStyle w:val="TableParagraph"/>
              <w:kinsoku w:val="0"/>
              <w:overflowPunct w:val="0"/>
              <w:spacing w:line="160" w:lineRule="exact"/>
              <w:ind w:left="68" w:right="42"/>
              <w:jc w:val="center"/>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2E36F68F" w14:textId="77777777" w:rsidR="008833E0" w:rsidRDefault="008833E0" w:rsidP="00F91D1D">
            <w:pPr>
              <w:pStyle w:val="TableParagraph"/>
              <w:kinsoku w:val="0"/>
              <w:overflowPunct w:val="0"/>
              <w:spacing w:line="160" w:lineRule="exact"/>
              <w:ind w:left="26"/>
              <w:jc w:val="center"/>
              <w:rPr>
                <w:rFonts w:ascii="Times New Roman" w:hAnsi="Times New Roman" w:cs="Times New Roman"/>
                <w:w w:val="99"/>
                <w:sz w:val="14"/>
                <w:szCs w:val="14"/>
              </w:rPr>
            </w:pPr>
            <w:r>
              <w:rPr>
                <w:rFonts w:ascii="Times New Roman" w:hAnsi="Times New Roman" w:cs="Times New Roman"/>
                <w:w w:val="99"/>
                <w:sz w:val="14"/>
                <w:szCs w:val="14"/>
              </w:rPr>
              <w:t>B</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0D9DA39E"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739AABCD"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tcPr>
          <w:p w14:paraId="0FBDDBA6" w14:textId="77777777" w:rsidR="008833E0" w:rsidRDefault="008833E0" w:rsidP="00F91D1D">
            <w:pPr>
              <w:pStyle w:val="TableParagraph"/>
              <w:kinsoku w:val="0"/>
              <w:overflowPunct w:val="0"/>
              <w:spacing w:line="160" w:lineRule="exact"/>
              <w:ind w:left="123"/>
              <w:rPr>
                <w:rFonts w:ascii="Times New Roman" w:hAnsi="Times New Roman" w:cs="Times New Roman"/>
                <w:sz w:val="14"/>
                <w:szCs w:val="14"/>
              </w:rPr>
            </w:pPr>
            <w:r>
              <w:rPr>
                <w:rFonts w:ascii="Times New Roman" w:hAnsi="Times New Roman" w:cs="Times New Roman"/>
                <w:sz w:val="14"/>
                <w:szCs w:val="14"/>
              </w:rPr>
              <w:t>optional</w:t>
            </w:r>
          </w:p>
        </w:tc>
        <w:tc>
          <w:tcPr>
            <w:tcW w:w="708" w:type="dxa"/>
            <w:tcBorders>
              <w:top w:val="single" w:sz="6" w:space="0" w:color="000000"/>
              <w:left w:val="thickThinMediumGap" w:sz="6" w:space="0" w:color="000000"/>
              <w:bottom w:val="single" w:sz="6" w:space="0" w:color="000000"/>
              <w:right w:val="thinThickMediumGap" w:sz="6" w:space="0" w:color="000000"/>
            </w:tcBorders>
          </w:tcPr>
          <w:p w14:paraId="01A032AB"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79C488E8" w14:textId="77777777" w:rsidR="008833E0" w:rsidRDefault="008833E0" w:rsidP="00F91D1D">
            <w:pPr>
              <w:pStyle w:val="TableParagraph"/>
              <w:kinsoku w:val="0"/>
              <w:overflowPunct w:val="0"/>
              <w:spacing w:line="160" w:lineRule="exact"/>
              <w:ind w:left="220" w:right="237"/>
              <w:jc w:val="center"/>
              <w:rPr>
                <w:rFonts w:ascii="Times New Roman" w:hAnsi="Times New Roman" w:cs="Times New Roman"/>
                <w:sz w:val="14"/>
                <w:szCs w:val="14"/>
              </w:rPr>
            </w:pPr>
            <w:r>
              <w:rPr>
                <w:rFonts w:ascii="Times New Roman" w:hAnsi="Times New Roman" w:cs="Times New Roman"/>
                <w:sz w:val="14"/>
                <w:szCs w:val="14"/>
              </w:rPr>
              <w:t>70hrs</w:t>
            </w:r>
          </w:p>
        </w:tc>
        <w:tc>
          <w:tcPr>
            <w:tcW w:w="994" w:type="dxa"/>
            <w:tcBorders>
              <w:top w:val="single" w:sz="6" w:space="0" w:color="000000"/>
              <w:left w:val="single" w:sz="4" w:space="0" w:color="000000"/>
              <w:bottom w:val="single" w:sz="6" w:space="0" w:color="000000"/>
              <w:right w:val="thinThickMediumGap" w:sz="6" w:space="0" w:color="000000"/>
            </w:tcBorders>
          </w:tcPr>
          <w:p w14:paraId="03C534BB"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6144B8DC" w14:textId="77777777" w:rsidTr="008833E0">
        <w:trPr>
          <w:gridAfter w:val="1"/>
          <w:wAfter w:w="6" w:type="dxa"/>
          <w:trHeight w:val="318"/>
        </w:trPr>
        <w:tc>
          <w:tcPr>
            <w:tcW w:w="3257" w:type="dxa"/>
            <w:tcBorders>
              <w:top w:val="single" w:sz="6" w:space="0" w:color="000000"/>
              <w:left w:val="thinThickMediumGap" w:sz="6" w:space="0" w:color="000000"/>
              <w:bottom w:val="single" w:sz="6" w:space="0" w:color="000000"/>
              <w:right w:val="thickThinMediumGap" w:sz="6" w:space="0" w:color="000000"/>
            </w:tcBorders>
          </w:tcPr>
          <w:p w14:paraId="5DFF1229" w14:textId="77777777" w:rsidR="008833E0" w:rsidRDefault="008833E0" w:rsidP="00F91D1D">
            <w:pPr>
              <w:pStyle w:val="TableParagraph"/>
              <w:kinsoku w:val="0"/>
              <w:overflowPunct w:val="0"/>
              <w:spacing w:line="157" w:lineRule="exact"/>
              <w:ind w:left="116"/>
              <w:rPr>
                <w:sz w:val="14"/>
                <w:szCs w:val="14"/>
              </w:rPr>
            </w:pPr>
            <w:r>
              <w:rPr>
                <w:sz w:val="14"/>
                <w:szCs w:val="14"/>
              </w:rPr>
              <w:t>Entertainment Industry</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1D688D62" w14:textId="77777777" w:rsidR="008833E0" w:rsidRDefault="008833E0" w:rsidP="00F91D1D">
            <w:pPr>
              <w:pStyle w:val="TableParagraph"/>
              <w:kinsoku w:val="0"/>
              <w:overflowPunct w:val="0"/>
              <w:spacing w:line="157" w:lineRule="exact"/>
              <w:ind w:left="68" w:right="42"/>
              <w:jc w:val="center"/>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4F049DF3" w14:textId="77777777" w:rsidR="008833E0" w:rsidRDefault="008833E0" w:rsidP="00F91D1D">
            <w:pPr>
              <w:pStyle w:val="TableParagraph"/>
              <w:kinsoku w:val="0"/>
              <w:overflowPunct w:val="0"/>
              <w:spacing w:line="157" w:lineRule="exact"/>
              <w:ind w:left="26"/>
              <w:jc w:val="center"/>
              <w:rPr>
                <w:rFonts w:ascii="Times New Roman" w:hAnsi="Times New Roman" w:cs="Times New Roman"/>
                <w:w w:val="99"/>
                <w:sz w:val="14"/>
                <w:szCs w:val="14"/>
              </w:rPr>
            </w:pPr>
            <w:r>
              <w:rPr>
                <w:rFonts w:ascii="Times New Roman" w:hAnsi="Times New Roman" w:cs="Times New Roman"/>
                <w:w w:val="99"/>
                <w:sz w:val="14"/>
                <w:szCs w:val="14"/>
              </w:rPr>
              <w:t>B</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7F2C59B3"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637A33D7"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tcPr>
          <w:p w14:paraId="6223BD35" w14:textId="77777777" w:rsidR="008833E0" w:rsidRDefault="008833E0" w:rsidP="00F91D1D">
            <w:pPr>
              <w:pStyle w:val="TableParagraph"/>
              <w:kinsoku w:val="0"/>
              <w:overflowPunct w:val="0"/>
              <w:spacing w:line="157" w:lineRule="exact"/>
              <w:ind w:left="123"/>
              <w:rPr>
                <w:rFonts w:ascii="Times New Roman" w:hAnsi="Times New Roman" w:cs="Times New Roman"/>
                <w:sz w:val="14"/>
                <w:szCs w:val="14"/>
              </w:rPr>
            </w:pPr>
            <w:r>
              <w:rPr>
                <w:rFonts w:ascii="Times New Roman" w:hAnsi="Times New Roman" w:cs="Times New Roman"/>
                <w:sz w:val="14"/>
                <w:szCs w:val="14"/>
              </w:rPr>
              <w:t>optional</w:t>
            </w:r>
          </w:p>
        </w:tc>
        <w:tc>
          <w:tcPr>
            <w:tcW w:w="708" w:type="dxa"/>
            <w:tcBorders>
              <w:top w:val="single" w:sz="6" w:space="0" w:color="000000"/>
              <w:left w:val="thickThinMediumGap" w:sz="6" w:space="0" w:color="000000"/>
              <w:bottom w:val="single" w:sz="6" w:space="0" w:color="000000"/>
              <w:right w:val="thinThickMediumGap" w:sz="6" w:space="0" w:color="000000"/>
            </w:tcBorders>
          </w:tcPr>
          <w:p w14:paraId="101E8EFF"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7F607FF6" w14:textId="77777777" w:rsidR="008833E0" w:rsidRDefault="008833E0" w:rsidP="00F91D1D">
            <w:pPr>
              <w:pStyle w:val="TableParagraph"/>
              <w:kinsoku w:val="0"/>
              <w:overflowPunct w:val="0"/>
              <w:spacing w:line="157" w:lineRule="exact"/>
              <w:ind w:left="220" w:right="237"/>
              <w:jc w:val="center"/>
              <w:rPr>
                <w:rFonts w:ascii="Times New Roman" w:hAnsi="Times New Roman" w:cs="Times New Roman"/>
                <w:sz w:val="14"/>
                <w:szCs w:val="14"/>
              </w:rPr>
            </w:pPr>
            <w:r>
              <w:rPr>
                <w:rFonts w:ascii="Times New Roman" w:hAnsi="Times New Roman" w:cs="Times New Roman"/>
                <w:sz w:val="14"/>
                <w:szCs w:val="14"/>
              </w:rPr>
              <w:t>70hrs</w:t>
            </w:r>
          </w:p>
        </w:tc>
        <w:tc>
          <w:tcPr>
            <w:tcW w:w="994" w:type="dxa"/>
            <w:tcBorders>
              <w:top w:val="single" w:sz="6" w:space="0" w:color="000000"/>
              <w:left w:val="single" w:sz="4" w:space="0" w:color="000000"/>
              <w:bottom w:val="single" w:sz="6" w:space="0" w:color="000000"/>
              <w:right w:val="thinThickMediumGap" w:sz="6" w:space="0" w:color="000000"/>
            </w:tcBorders>
          </w:tcPr>
          <w:p w14:paraId="3419EA77"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4F4913FD" w14:textId="77777777" w:rsidTr="008833E0">
        <w:trPr>
          <w:gridAfter w:val="1"/>
          <w:wAfter w:w="6" w:type="dxa"/>
          <w:trHeight w:val="464"/>
        </w:trPr>
        <w:tc>
          <w:tcPr>
            <w:tcW w:w="3257" w:type="dxa"/>
            <w:tcBorders>
              <w:top w:val="single" w:sz="6" w:space="0" w:color="000000"/>
              <w:left w:val="thinThickMediumGap" w:sz="6" w:space="0" w:color="000000"/>
              <w:bottom w:val="single" w:sz="6" w:space="0" w:color="000000"/>
              <w:right w:val="thickThinMediumGap" w:sz="6" w:space="0" w:color="000000"/>
            </w:tcBorders>
            <w:shd w:val="clear" w:color="auto" w:fill="DDD9C3"/>
          </w:tcPr>
          <w:p w14:paraId="2474C3C3" w14:textId="77777777" w:rsidR="008833E0" w:rsidRDefault="008833E0" w:rsidP="00F91D1D">
            <w:pPr>
              <w:pStyle w:val="TableParagraph"/>
              <w:kinsoku w:val="0"/>
              <w:overflowPunct w:val="0"/>
              <w:spacing w:line="153" w:lineRule="exact"/>
              <w:ind w:left="116"/>
              <w:rPr>
                <w:b/>
                <w:bCs/>
                <w:sz w:val="14"/>
                <w:szCs w:val="14"/>
              </w:rPr>
            </w:pPr>
            <w:r>
              <w:rPr>
                <w:b/>
                <w:bCs/>
                <w:sz w:val="14"/>
                <w:szCs w:val="14"/>
              </w:rPr>
              <w:t>In school Board Endorsed HSC subjects</w:t>
            </w:r>
          </w:p>
          <w:p w14:paraId="2E86E2A3" w14:textId="77777777" w:rsidR="008833E0" w:rsidRDefault="008833E0" w:rsidP="00F91D1D">
            <w:pPr>
              <w:pStyle w:val="TableParagraph"/>
              <w:kinsoku w:val="0"/>
              <w:overflowPunct w:val="0"/>
              <w:spacing w:line="143" w:lineRule="exact"/>
              <w:ind w:left="116"/>
              <w:rPr>
                <w:b/>
                <w:bCs/>
                <w:sz w:val="14"/>
                <w:szCs w:val="14"/>
              </w:rPr>
            </w:pPr>
            <w:r>
              <w:rPr>
                <w:b/>
                <w:bCs/>
                <w:sz w:val="14"/>
                <w:szCs w:val="14"/>
              </w:rPr>
              <w:t>(Non – ATAR)</w:t>
            </w:r>
          </w:p>
        </w:tc>
        <w:tc>
          <w:tcPr>
            <w:tcW w:w="850" w:type="dxa"/>
            <w:tcBorders>
              <w:top w:val="single" w:sz="6" w:space="0" w:color="000000"/>
              <w:left w:val="thinThickMediumGap" w:sz="6" w:space="0" w:color="000000"/>
              <w:bottom w:val="single" w:sz="6" w:space="0" w:color="000000"/>
              <w:right w:val="thickThinMediumGap" w:sz="6" w:space="0" w:color="000000"/>
            </w:tcBorders>
            <w:shd w:val="clear" w:color="auto" w:fill="DDD9C3"/>
          </w:tcPr>
          <w:p w14:paraId="07B1560B" w14:textId="77777777" w:rsidR="008833E0" w:rsidRDefault="008833E0" w:rsidP="00F91D1D">
            <w:pPr>
              <w:pStyle w:val="TableParagraph"/>
              <w:kinsoku w:val="0"/>
              <w:overflowPunct w:val="0"/>
              <w:rPr>
                <w:rFonts w:ascii="Times New Roman" w:hAnsi="Times New Roman" w:cs="Times New Roman"/>
                <w:sz w:val="12"/>
                <w:szCs w:val="12"/>
              </w:rPr>
            </w:pPr>
          </w:p>
        </w:tc>
        <w:tc>
          <w:tcPr>
            <w:tcW w:w="852" w:type="dxa"/>
            <w:tcBorders>
              <w:top w:val="single" w:sz="6" w:space="0" w:color="000000"/>
              <w:left w:val="thinThickMediumGap" w:sz="6" w:space="0" w:color="000000"/>
              <w:bottom w:val="single" w:sz="6" w:space="0" w:color="000000"/>
              <w:right w:val="thickThinMediumGap" w:sz="6" w:space="0" w:color="000000"/>
            </w:tcBorders>
            <w:shd w:val="clear" w:color="auto" w:fill="DDD9C3"/>
          </w:tcPr>
          <w:p w14:paraId="393E9AC5" w14:textId="77777777" w:rsidR="008833E0" w:rsidRDefault="008833E0" w:rsidP="00F91D1D">
            <w:pPr>
              <w:pStyle w:val="TableParagraph"/>
              <w:kinsoku w:val="0"/>
              <w:overflowPunct w:val="0"/>
              <w:rPr>
                <w:rFonts w:ascii="Times New Roman" w:hAnsi="Times New Roman" w:cs="Times New Roman"/>
                <w:sz w:val="12"/>
                <w:szCs w:val="12"/>
              </w:rPr>
            </w:pPr>
          </w:p>
        </w:tc>
        <w:tc>
          <w:tcPr>
            <w:tcW w:w="850" w:type="dxa"/>
            <w:tcBorders>
              <w:top w:val="single" w:sz="6" w:space="0" w:color="000000"/>
              <w:left w:val="thinThickMediumGap" w:sz="6" w:space="0" w:color="000000"/>
              <w:bottom w:val="single" w:sz="6" w:space="0" w:color="000000"/>
              <w:right w:val="thickThinMediumGap" w:sz="6" w:space="0" w:color="000000"/>
            </w:tcBorders>
            <w:shd w:val="clear" w:color="auto" w:fill="DDD9C3"/>
          </w:tcPr>
          <w:p w14:paraId="31C448F1"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shd w:val="clear" w:color="auto" w:fill="DDD9C3"/>
          </w:tcPr>
          <w:p w14:paraId="522F0311"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shd w:val="clear" w:color="auto" w:fill="DDD9C3"/>
          </w:tcPr>
          <w:p w14:paraId="709581E2" w14:textId="77777777" w:rsidR="008833E0" w:rsidRDefault="008833E0" w:rsidP="00F91D1D">
            <w:pPr>
              <w:pStyle w:val="TableParagraph"/>
              <w:kinsoku w:val="0"/>
              <w:overflowPunct w:val="0"/>
              <w:rPr>
                <w:rFonts w:ascii="Times New Roman" w:hAnsi="Times New Roman" w:cs="Times New Roman"/>
                <w:sz w:val="12"/>
                <w:szCs w:val="12"/>
              </w:rPr>
            </w:pPr>
          </w:p>
        </w:tc>
        <w:tc>
          <w:tcPr>
            <w:tcW w:w="708" w:type="dxa"/>
            <w:tcBorders>
              <w:top w:val="single" w:sz="6" w:space="0" w:color="000000"/>
              <w:left w:val="thickThinMediumGap" w:sz="6" w:space="0" w:color="000000"/>
              <w:bottom w:val="single" w:sz="6" w:space="0" w:color="000000"/>
              <w:right w:val="thinThickMediumGap" w:sz="6" w:space="0" w:color="000000"/>
            </w:tcBorders>
            <w:shd w:val="clear" w:color="auto" w:fill="DDD9C3"/>
          </w:tcPr>
          <w:p w14:paraId="32A4ABB8"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shd w:val="clear" w:color="auto" w:fill="DDD9C3"/>
          </w:tcPr>
          <w:p w14:paraId="725C8BFB" w14:textId="77777777" w:rsidR="008833E0" w:rsidRDefault="008833E0" w:rsidP="00F91D1D">
            <w:pPr>
              <w:pStyle w:val="TableParagraph"/>
              <w:kinsoku w:val="0"/>
              <w:overflowPunct w:val="0"/>
              <w:rPr>
                <w:rFonts w:ascii="Times New Roman" w:hAnsi="Times New Roman" w:cs="Times New Roman"/>
                <w:sz w:val="12"/>
                <w:szCs w:val="12"/>
              </w:rPr>
            </w:pPr>
          </w:p>
        </w:tc>
        <w:tc>
          <w:tcPr>
            <w:tcW w:w="994" w:type="dxa"/>
            <w:tcBorders>
              <w:top w:val="single" w:sz="6" w:space="0" w:color="000000"/>
              <w:left w:val="single" w:sz="4" w:space="0" w:color="000000"/>
              <w:bottom w:val="single" w:sz="6" w:space="0" w:color="000000"/>
              <w:right w:val="thinThickMediumGap" w:sz="6" w:space="0" w:color="000000"/>
            </w:tcBorders>
            <w:shd w:val="clear" w:color="auto" w:fill="DDD9C3"/>
          </w:tcPr>
          <w:p w14:paraId="637309BA"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622D70D2" w14:textId="77777777" w:rsidTr="008833E0">
        <w:trPr>
          <w:gridAfter w:val="1"/>
          <w:wAfter w:w="6" w:type="dxa"/>
          <w:trHeight w:val="225"/>
        </w:trPr>
        <w:tc>
          <w:tcPr>
            <w:tcW w:w="3257" w:type="dxa"/>
            <w:tcBorders>
              <w:top w:val="single" w:sz="6" w:space="0" w:color="000000"/>
              <w:left w:val="thinThickMediumGap" w:sz="6" w:space="0" w:color="000000"/>
              <w:bottom w:val="single" w:sz="6" w:space="0" w:color="000000"/>
              <w:right w:val="thickThinMediumGap" w:sz="6" w:space="0" w:color="000000"/>
            </w:tcBorders>
          </w:tcPr>
          <w:p w14:paraId="4190AE92" w14:textId="77777777" w:rsidR="008833E0" w:rsidRDefault="008833E0" w:rsidP="00F91D1D">
            <w:pPr>
              <w:pStyle w:val="TableParagraph"/>
              <w:kinsoku w:val="0"/>
              <w:overflowPunct w:val="0"/>
              <w:spacing w:line="154" w:lineRule="exact"/>
              <w:ind w:left="116"/>
              <w:rPr>
                <w:sz w:val="14"/>
                <w:szCs w:val="14"/>
              </w:rPr>
            </w:pPr>
            <w:r>
              <w:rPr>
                <w:sz w:val="14"/>
                <w:szCs w:val="14"/>
              </w:rPr>
              <w:t>Exploring Early Childhood</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6685F2D3" w14:textId="77777777" w:rsidR="008833E0" w:rsidRDefault="008833E0" w:rsidP="00F91D1D">
            <w:pPr>
              <w:pStyle w:val="TableParagraph"/>
              <w:kinsoku w:val="0"/>
              <w:overflowPunct w:val="0"/>
              <w:spacing w:line="157" w:lineRule="exact"/>
              <w:ind w:left="68" w:right="42"/>
              <w:jc w:val="center"/>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3BC1760C" w14:textId="77777777" w:rsidR="008833E0" w:rsidRDefault="008833E0" w:rsidP="00F91D1D">
            <w:pPr>
              <w:pStyle w:val="TableParagraph"/>
              <w:kinsoku w:val="0"/>
              <w:overflowPunct w:val="0"/>
              <w:rPr>
                <w:rFonts w:ascii="Times New Roman" w:hAnsi="Times New Roman" w:cs="Times New Roman"/>
                <w:sz w:val="12"/>
                <w:szCs w:val="12"/>
              </w:rPr>
            </w:pPr>
          </w:p>
        </w:tc>
        <w:tc>
          <w:tcPr>
            <w:tcW w:w="850" w:type="dxa"/>
            <w:tcBorders>
              <w:top w:val="single" w:sz="6" w:space="0" w:color="000000"/>
              <w:left w:val="thinThickMediumGap" w:sz="6" w:space="0" w:color="000000"/>
              <w:bottom w:val="single" w:sz="6" w:space="0" w:color="000000"/>
              <w:right w:val="thickThinMediumGap" w:sz="6" w:space="0" w:color="000000"/>
            </w:tcBorders>
          </w:tcPr>
          <w:p w14:paraId="07DA8BB2"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662DDD44" w14:textId="77777777" w:rsidR="008833E0" w:rsidRDefault="008833E0" w:rsidP="00F91D1D">
            <w:pPr>
              <w:pStyle w:val="TableParagraph"/>
              <w:kinsoku w:val="0"/>
              <w:overflowPunct w:val="0"/>
              <w:spacing w:before="1"/>
              <w:ind w:right="37"/>
              <w:jc w:val="center"/>
              <w:rPr>
                <w:rFonts w:ascii="Wingdings" w:hAnsi="Wingdings" w:cs="Wingdings"/>
                <w:w w:val="98"/>
                <w:sz w:val="14"/>
                <w:szCs w:val="14"/>
              </w:rPr>
            </w:pPr>
            <w:r>
              <w:rPr>
                <w:rFonts w:ascii="Wingdings" w:hAnsi="Wingdings" w:cs="Wingdings"/>
                <w:w w:val="98"/>
                <w:sz w:val="14"/>
                <w:szCs w:val="14"/>
              </w:rPr>
              <w:t></w:t>
            </w:r>
            <w:r>
              <w:rPr>
                <w:rFonts w:ascii="Wingdings" w:hAnsi="Wingdings" w:cs="Wingdings"/>
                <w:w w:val="98"/>
                <w:sz w:val="14"/>
                <w:szCs w:val="14"/>
              </w:rPr>
              <w:t></w:t>
            </w:r>
            <w:r w:rsidRPr="00BF0A39">
              <w:rPr>
                <w:rFonts w:ascii="Wingdings" w:hAnsi="Wingdings" w:cs="Wingdings"/>
                <w:w w:val="98"/>
                <w:sz w:val="14"/>
                <w:szCs w:val="14"/>
              </w:rPr>
              <w:t></w:t>
            </w:r>
          </w:p>
        </w:tc>
        <w:tc>
          <w:tcPr>
            <w:tcW w:w="710" w:type="dxa"/>
            <w:tcBorders>
              <w:top w:val="single" w:sz="6" w:space="0" w:color="000000"/>
              <w:left w:val="single" w:sz="4" w:space="0" w:color="000000"/>
              <w:bottom w:val="single" w:sz="6" w:space="0" w:color="000000"/>
              <w:right w:val="thinThickMediumGap" w:sz="6" w:space="0" w:color="000000"/>
            </w:tcBorders>
          </w:tcPr>
          <w:p w14:paraId="088E5CFD" w14:textId="77777777" w:rsidR="008833E0" w:rsidRDefault="008833E0" w:rsidP="00F91D1D">
            <w:pPr>
              <w:pStyle w:val="TableParagraph"/>
              <w:kinsoku w:val="0"/>
              <w:overflowPunct w:val="0"/>
              <w:rPr>
                <w:rFonts w:ascii="Times New Roman" w:hAnsi="Times New Roman" w:cs="Times New Roman"/>
                <w:sz w:val="12"/>
                <w:szCs w:val="12"/>
              </w:rPr>
            </w:pPr>
          </w:p>
        </w:tc>
        <w:tc>
          <w:tcPr>
            <w:tcW w:w="708" w:type="dxa"/>
            <w:tcBorders>
              <w:top w:val="single" w:sz="6" w:space="0" w:color="000000"/>
              <w:left w:val="thickThinMediumGap" w:sz="6" w:space="0" w:color="000000"/>
              <w:bottom w:val="single" w:sz="6" w:space="0" w:color="000000"/>
              <w:right w:val="thinThickMediumGap" w:sz="6" w:space="0" w:color="000000"/>
            </w:tcBorders>
          </w:tcPr>
          <w:p w14:paraId="5891FCDF"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739EE23B" w14:textId="77777777" w:rsidR="008833E0" w:rsidRDefault="008833E0" w:rsidP="00F91D1D">
            <w:pPr>
              <w:pStyle w:val="TableParagraph"/>
              <w:kinsoku w:val="0"/>
              <w:overflowPunct w:val="0"/>
              <w:rPr>
                <w:rFonts w:ascii="Times New Roman" w:hAnsi="Times New Roman" w:cs="Times New Roman"/>
                <w:sz w:val="12"/>
                <w:szCs w:val="12"/>
              </w:rPr>
            </w:pPr>
          </w:p>
        </w:tc>
        <w:tc>
          <w:tcPr>
            <w:tcW w:w="994" w:type="dxa"/>
            <w:tcBorders>
              <w:top w:val="single" w:sz="6" w:space="0" w:color="000000"/>
              <w:left w:val="single" w:sz="4" w:space="0" w:color="000000"/>
              <w:bottom w:val="single" w:sz="6" w:space="0" w:color="000000"/>
              <w:right w:val="thinThickMediumGap" w:sz="6" w:space="0" w:color="000000"/>
            </w:tcBorders>
          </w:tcPr>
          <w:p w14:paraId="3159EEDD"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4F6C9D17" w14:textId="77777777" w:rsidTr="008833E0">
        <w:trPr>
          <w:gridAfter w:val="1"/>
          <w:wAfter w:w="6" w:type="dxa"/>
          <w:trHeight w:val="237"/>
        </w:trPr>
        <w:tc>
          <w:tcPr>
            <w:tcW w:w="3257" w:type="dxa"/>
            <w:tcBorders>
              <w:top w:val="single" w:sz="6" w:space="0" w:color="000000"/>
              <w:left w:val="thinThickMediumGap" w:sz="6" w:space="0" w:color="000000"/>
              <w:bottom w:val="single" w:sz="6" w:space="0" w:color="000000"/>
              <w:right w:val="thickThinMediumGap" w:sz="6" w:space="0" w:color="000000"/>
            </w:tcBorders>
          </w:tcPr>
          <w:p w14:paraId="044E0EA5" w14:textId="77777777" w:rsidR="008833E0" w:rsidRDefault="008833E0" w:rsidP="00F91D1D">
            <w:pPr>
              <w:pStyle w:val="TableParagraph"/>
              <w:kinsoku w:val="0"/>
              <w:overflowPunct w:val="0"/>
              <w:spacing w:line="157" w:lineRule="exact"/>
              <w:ind w:left="116"/>
              <w:rPr>
                <w:sz w:val="14"/>
                <w:szCs w:val="14"/>
              </w:rPr>
            </w:pPr>
            <w:r>
              <w:rPr>
                <w:sz w:val="14"/>
                <w:szCs w:val="14"/>
              </w:rPr>
              <w:t>Photography &amp; Digital Imaging</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41948810" w14:textId="77777777" w:rsidR="008833E0" w:rsidRDefault="008833E0" w:rsidP="00F91D1D">
            <w:pPr>
              <w:pStyle w:val="TableParagraph"/>
              <w:kinsoku w:val="0"/>
              <w:overflowPunct w:val="0"/>
              <w:spacing w:line="157" w:lineRule="exact"/>
              <w:ind w:left="68" w:right="42"/>
              <w:jc w:val="center"/>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7A34A986" w14:textId="77777777" w:rsidR="008833E0" w:rsidRDefault="008833E0" w:rsidP="00F91D1D">
            <w:pPr>
              <w:pStyle w:val="TableParagraph"/>
              <w:kinsoku w:val="0"/>
              <w:overflowPunct w:val="0"/>
              <w:rPr>
                <w:rFonts w:ascii="Times New Roman" w:hAnsi="Times New Roman" w:cs="Times New Roman"/>
                <w:sz w:val="12"/>
                <w:szCs w:val="12"/>
              </w:rPr>
            </w:pPr>
          </w:p>
        </w:tc>
        <w:tc>
          <w:tcPr>
            <w:tcW w:w="850" w:type="dxa"/>
            <w:tcBorders>
              <w:top w:val="single" w:sz="6" w:space="0" w:color="000000"/>
              <w:left w:val="thinThickMediumGap" w:sz="6" w:space="0" w:color="000000"/>
              <w:bottom w:val="single" w:sz="6" w:space="0" w:color="000000"/>
              <w:right w:val="thickThinMediumGap" w:sz="6" w:space="0" w:color="000000"/>
            </w:tcBorders>
          </w:tcPr>
          <w:p w14:paraId="5158601B"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466BD156" w14:textId="77777777" w:rsidR="008833E0" w:rsidRDefault="008833E0" w:rsidP="00F91D1D">
            <w:pPr>
              <w:pStyle w:val="TableParagraph"/>
              <w:kinsoku w:val="0"/>
              <w:overflowPunct w:val="0"/>
              <w:spacing w:before="1"/>
              <w:ind w:left="381"/>
              <w:rPr>
                <w:rFonts w:ascii="Wingdings" w:hAnsi="Wingdings" w:cs="Wingdings"/>
                <w:w w:val="99"/>
                <w:sz w:val="14"/>
                <w:szCs w:val="14"/>
              </w:rPr>
            </w:pPr>
            <w:r>
              <w:rPr>
                <w:rFonts w:ascii="Wingdings" w:hAnsi="Wingdings" w:cs="Wingdings"/>
                <w:w w:val="99"/>
                <w:sz w:val="14"/>
                <w:szCs w:val="14"/>
              </w:rPr>
              <w:t></w:t>
            </w:r>
          </w:p>
        </w:tc>
        <w:tc>
          <w:tcPr>
            <w:tcW w:w="710" w:type="dxa"/>
            <w:tcBorders>
              <w:top w:val="single" w:sz="6" w:space="0" w:color="000000"/>
              <w:left w:val="single" w:sz="4" w:space="0" w:color="000000"/>
              <w:bottom w:val="single" w:sz="6" w:space="0" w:color="000000"/>
              <w:right w:val="thinThickMediumGap" w:sz="6" w:space="0" w:color="000000"/>
            </w:tcBorders>
          </w:tcPr>
          <w:p w14:paraId="314AAECE" w14:textId="77777777" w:rsidR="008833E0" w:rsidRDefault="008833E0" w:rsidP="00F91D1D">
            <w:pPr>
              <w:pStyle w:val="TableParagraph"/>
              <w:kinsoku w:val="0"/>
              <w:overflowPunct w:val="0"/>
              <w:rPr>
                <w:rFonts w:ascii="Times New Roman" w:hAnsi="Times New Roman" w:cs="Times New Roman"/>
                <w:sz w:val="12"/>
                <w:szCs w:val="12"/>
              </w:rPr>
            </w:pPr>
          </w:p>
        </w:tc>
        <w:tc>
          <w:tcPr>
            <w:tcW w:w="708" w:type="dxa"/>
            <w:tcBorders>
              <w:top w:val="single" w:sz="6" w:space="0" w:color="000000"/>
              <w:left w:val="thickThinMediumGap" w:sz="6" w:space="0" w:color="000000"/>
              <w:bottom w:val="single" w:sz="6" w:space="0" w:color="000000"/>
              <w:right w:val="thinThickMediumGap" w:sz="6" w:space="0" w:color="000000"/>
            </w:tcBorders>
          </w:tcPr>
          <w:p w14:paraId="1920D128"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1B04A77A" w14:textId="77777777" w:rsidR="008833E0" w:rsidRDefault="008833E0" w:rsidP="00F91D1D">
            <w:pPr>
              <w:pStyle w:val="TableParagraph"/>
              <w:kinsoku w:val="0"/>
              <w:overflowPunct w:val="0"/>
              <w:rPr>
                <w:rFonts w:ascii="Times New Roman" w:hAnsi="Times New Roman" w:cs="Times New Roman"/>
                <w:sz w:val="12"/>
                <w:szCs w:val="12"/>
              </w:rPr>
            </w:pPr>
          </w:p>
        </w:tc>
        <w:tc>
          <w:tcPr>
            <w:tcW w:w="994" w:type="dxa"/>
            <w:tcBorders>
              <w:top w:val="single" w:sz="6" w:space="0" w:color="000000"/>
              <w:left w:val="single" w:sz="4" w:space="0" w:color="000000"/>
              <w:bottom w:val="single" w:sz="6" w:space="0" w:color="000000"/>
              <w:right w:val="thinThickMediumGap" w:sz="6" w:space="0" w:color="000000"/>
            </w:tcBorders>
          </w:tcPr>
          <w:p w14:paraId="1C99B2C9"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3AFCE56A" w14:textId="77777777" w:rsidTr="008833E0">
        <w:trPr>
          <w:gridAfter w:val="1"/>
          <w:wAfter w:w="6" w:type="dxa"/>
          <w:trHeight w:val="220"/>
        </w:trPr>
        <w:tc>
          <w:tcPr>
            <w:tcW w:w="3257" w:type="dxa"/>
            <w:tcBorders>
              <w:top w:val="single" w:sz="6" w:space="0" w:color="000000"/>
              <w:left w:val="thinThickMediumGap" w:sz="6" w:space="0" w:color="000000"/>
              <w:bottom w:val="single" w:sz="6" w:space="0" w:color="000000"/>
              <w:right w:val="thickThinMediumGap" w:sz="6" w:space="0" w:color="000000"/>
            </w:tcBorders>
          </w:tcPr>
          <w:p w14:paraId="14D34D8E" w14:textId="77777777" w:rsidR="008833E0" w:rsidRDefault="008833E0" w:rsidP="00F91D1D">
            <w:pPr>
              <w:pStyle w:val="TableParagraph"/>
              <w:kinsoku w:val="0"/>
              <w:overflowPunct w:val="0"/>
              <w:spacing w:line="157" w:lineRule="exact"/>
              <w:ind w:left="116"/>
              <w:rPr>
                <w:sz w:val="14"/>
                <w:szCs w:val="14"/>
              </w:rPr>
            </w:pPr>
            <w:r>
              <w:rPr>
                <w:sz w:val="14"/>
                <w:szCs w:val="14"/>
              </w:rPr>
              <w:t>Sport, Lifestyle and Recreation Studies</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0952FE08" w14:textId="77777777" w:rsidR="008833E0" w:rsidRDefault="008833E0" w:rsidP="00F91D1D">
            <w:pPr>
              <w:pStyle w:val="TableParagraph"/>
              <w:kinsoku w:val="0"/>
              <w:overflowPunct w:val="0"/>
              <w:spacing w:line="157" w:lineRule="exact"/>
              <w:ind w:left="68" w:right="42"/>
              <w:jc w:val="center"/>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4FE82A49" w14:textId="77777777" w:rsidR="008833E0" w:rsidRDefault="008833E0" w:rsidP="00F91D1D">
            <w:pPr>
              <w:pStyle w:val="TableParagraph"/>
              <w:kinsoku w:val="0"/>
              <w:overflowPunct w:val="0"/>
              <w:rPr>
                <w:rFonts w:ascii="Times New Roman" w:hAnsi="Times New Roman" w:cs="Times New Roman"/>
                <w:sz w:val="12"/>
                <w:szCs w:val="12"/>
              </w:rPr>
            </w:pPr>
          </w:p>
        </w:tc>
        <w:tc>
          <w:tcPr>
            <w:tcW w:w="850" w:type="dxa"/>
            <w:tcBorders>
              <w:top w:val="single" w:sz="6" w:space="0" w:color="000000"/>
              <w:left w:val="thinThickMediumGap" w:sz="6" w:space="0" w:color="000000"/>
              <w:bottom w:val="single" w:sz="6" w:space="0" w:color="000000"/>
              <w:right w:val="thickThinMediumGap" w:sz="6" w:space="0" w:color="000000"/>
            </w:tcBorders>
          </w:tcPr>
          <w:p w14:paraId="18AB00E6"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734E2AE1" w14:textId="77777777" w:rsidR="008833E0" w:rsidRDefault="008833E0" w:rsidP="00F91D1D">
            <w:pPr>
              <w:pStyle w:val="TableParagraph"/>
              <w:kinsoku w:val="0"/>
              <w:overflowPunct w:val="0"/>
              <w:spacing w:before="1"/>
              <w:ind w:left="381"/>
              <w:rPr>
                <w:rFonts w:ascii="Wingdings" w:hAnsi="Wingdings" w:cs="Wingdings"/>
                <w:w w:val="99"/>
                <w:sz w:val="14"/>
                <w:szCs w:val="14"/>
              </w:rPr>
            </w:pPr>
            <w:r>
              <w:rPr>
                <w:rFonts w:ascii="Wingdings" w:hAnsi="Wingdings" w:cs="Wingdings"/>
                <w:w w:val="99"/>
                <w:sz w:val="14"/>
                <w:szCs w:val="14"/>
              </w:rPr>
              <w:t></w:t>
            </w:r>
          </w:p>
        </w:tc>
        <w:tc>
          <w:tcPr>
            <w:tcW w:w="710" w:type="dxa"/>
            <w:tcBorders>
              <w:top w:val="single" w:sz="6" w:space="0" w:color="000000"/>
              <w:left w:val="single" w:sz="4" w:space="0" w:color="000000"/>
              <w:bottom w:val="single" w:sz="6" w:space="0" w:color="000000"/>
              <w:right w:val="thinThickMediumGap" w:sz="6" w:space="0" w:color="000000"/>
            </w:tcBorders>
          </w:tcPr>
          <w:p w14:paraId="18CFE3D7" w14:textId="77777777" w:rsidR="008833E0" w:rsidRDefault="008833E0" w:rsidP="00F91D1D">
            <w:pPr>
              <w:pStyle w:val="TableParagraph"/>
              <w:kinsoku w:val="0"/>
              <w:overflowPunct w:val="0"/>
              <w:rPr>
                <w:rFonts w:ascii="Times New Roman" w:hAnsi="Times New Roman" w:cs="Times New Roman"/>
                <w:sz w:val="12"/>
                <w:szCs w:val="12"/>
              </w:rPr>
            </w:pPr>
          </w:p>
        </w:tc>
        <w:tc>
          <w:tcPr>
            <w:tcW w:w="708" w:type="dxa"/>
            <w:tcBorders>
              <w:top w:val="single" w:sz="6" w:space="0" w:color="000000"/>
              <w:left w:val="thickThinMediumGap" w:sz="6" w:space="0" w:color="000000"/>
              <w:bottom w:val="single" w:sz="6" w:space="0" w:color="000000"/>
              <w:right w:val="thinThickMediumGap" w:sz="6" w:space="0" w:color="000000"/>
            </w:tcBorders>
          </w:tcPr>
          <w:p w14:paraId="7A646A5F"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7951B259" w14:textId="77777777" w:rsidR="008833E0" w:rsidRDefault="008833E0" w:rsidP="00F91D1D">
            <w:pPr>
              <w:pStyle w:val="TableParagraph"/>
              <w:kinsoku w:val="0"/>
              <w:overflowPunct w:val="0"/>
              <w:rPr>
                <w:rFonts w:ascii="Times New Roman" w:hAnsi="Times New Roman" w:cs="Times New Roman"/>
                <w:sz w:val="12"/>
                <w:szCs w:val="12"/>
              </w:rPr>
            </w:pPr>
          </w:p>
        </w:tc>
        <w:tc>
          <w:tcPr>
            <w:tcW w:w="994" w:type="dxa"/>
            <w:tcBorders>
              <w:top w:val="single" w:sz="6" w:space="0" w:color="000000"/>
              <w:left w:val="single" w:sz="4" w:space="0" w:color="000000"/>
              <w:bottom w:val="single" w:sz="6" w:space="0" w:color="000000"/>
              <w:right w:val="thinThickMediumGap" w:sz="6" w:space="0" w:color="000000"/>
            </w:tcBorders>
          </w:tcPr>
          <w:p w14:paraId="4E33F9A4"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25D5A1F9" w14:textId="77777777" w:rsidTr="008833E0">
        <w:trPr>
          <w:gridAfter w:val="1"/>
          <w:wAfter w:w="6" w:type="dxa"/>
          <w:trHeight w:val="222"/>
        </w:trPr>
        <w:tc>
          <w:tcPr>
            <w:tcW w:w="3257" w:type="dxa"/>
            <w:tcBorders>
              <w:top w:val="single" w:sz="6" w:space="0" w:color="000000"/>
              <w:left w:val="thinThickMediumGap" w:sz="6" w:space="0" w:color="000000"/>
              <w:bottom w:val="single" w:sz="6" w:space="0" w:color="000000"/>
              <w:right w:val="thickThinMediumGap" w:sz="6" w:space="0" w:color="000000"/>
            </w:tcBorders>
          </w:tcPr>
          <w:p w14:paraId="12F9EF5F" w14:textId="77777777" w:rsidR="008833E0" w:rsidRDefault="008833E0" w:rsidP="00F91D1D">
            <w:pPr>
              <w:pStyle w:val="TableParagraph"/>
              <w:kinsoku w:val="0"/>
              <w:overflowPunct w:val="0"/>
              <w:spacing w:line="159" w:lineRule="exact"/>
              <w:ind w:left="116"/>
              <w:rPr>
                <w:sz w:val="14"/>
                <w:szCs w:val="14"/>
              </w:rPr>
            </w:pPr>
            <w:r>
              <w:rPr>
                <w:sz w:val="14"/>
                <w:szCs w:val="14"/>
              </w:rPr>
              <w:t>Marine Studies</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1960DD84" w14:textId="77777777" w:rsidR="008833E0" w:rsidRDefault="008833E0" w:rsidP="00F91D1D">
            <w:pPr>
              <w:pStyle w:val="TableParagraph"/>
              <w:kinsoku w:val="0"/>
              <w:overflowPunct w:val="0"/>
              <w:spacing w:line="160" w:lineRule="exact"/>
              <w:ind w:left="68" w:right="42"/>
              <w:jc w:val="center"/>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341EC7CD" w14:textId="77777777" w:rsidR="008833E0" w:rsidRDefault="008833E0" w:rsidP="00F91D1D">
            <w:pPr>
              <w:pStyle w:val="TableParagraph"/>
              <w:kinsoku w:val="0"/>
              <w:overflowPunct w:val="0"/>
              <w:rPr>
                <w:rFonts w:ascii="Times New Roman" w:hAnsi="Times New Roman" w:cs="Times New Roman"/>
                <w:sz w:val="12"/>
                <w:szCs w:val="12"/>
              </w:rPr>
            </w:pPr>
          </w:p>
        </w:tc>
        <w:tc>
          <w:tcPr>
            <w:tcW w:w="850" w:type="dxa"/>
            <w:tcBorders>
              <w:top w:val="single" w:sz="6" w:space="0" w:color="000000"/>
              <w:left w:val="thinThickMediumGap" w:sz="6" w:space="0" w:color="000000"/>
              <w:bottom w:val="single" w:sz="6" w:space="0" w:color="000000"/>
              <w:right w:val="thickThinMediumGap" w:sz="6" w:space="0" w:color="000000"/>
            </w:tcBorders>
          </w:tcPr>
          <w:p w14:paraId="1BE3DBD1"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0F749A53" w14:textId="77777777" w:rsidR="008833E0" w:rsidRDefault="008833E0" w:rsidP="00F91D1D">
            <w:pPr>
              <w:pStyle w:val="TableParagraph"/>
              <w:kinsoku w:val="0"/>
              <w:overflowPunct w:val="0"/>
              <w:spacing w:before="3"/>
              <w:ind w:left="381"/>
              <w:rPr>
                <w:rFonts w:ascii="Wingdings" w:hAnsi="Wingdings" w:cs="Wingdings"/>
                <w:w w:val="99"/>
                <w:sz w:val="14"/>
                <w:szCs w:val="14"/>
              </w:rPr>
            </w:pPr>
            <w:r>
              <w:rPr>
                <w:rFonts w:ascii="Wingdings" w:hAnsi="Wingdings" w:cs="Wingdings"/>
                <w:w w:val="99"/>
                <w:sz w:val="14"/>
                <w:szCs w:val="14"/>
              </w:rPr>
              <w:t></w:t>
            </w:r>
          </w:p>
        </w:tc>
        <w:tc>
          <w:tcPr>
            <w:tcW w:w="710" w:type="dxa"/>
            <w:tcBorders>
              <w:top w:val="single" w:sz="6" w:space="0" w:color="000000"/>
              <w:left w:val="single" w:sz="4" w:space="0" w:color="000000"/>
              <w:bottom w:val="single" w:sz="6" w:space="0" w:color="000000"/>
              <w:right w:val="thinThickMediumGap" w:sz="6" w:space="0" w:color="000000"/>
            </w:tcBorders>
          </w:tcPr>
          <w:p w14:paraId="07511AE0" w14:textId="77777777" w:rsidR="008833E0" w:rsidRDefault="008833E0" w:rsidP="00F91D1D">
            <w:pPr>
              <w:pStyle w:val="TableParagraph"/>
              <w:kinsoku w:val="0"/>
              <w:overflowPunct w:val="0"/>
              <w:rPr>
                <w:rFonts w:ascii="Times New Roman" w:hAnsi="Times New Roman" w:cs="Times New Roman"/>
                <w:sz w:val="12"/>
                <w:szCs w:val="12"/>
              </w:rPr>
            </w:pPr>
          </w:p>
        </w:tc>
        <w:tc>
          <w:tcPr>
            <w:tcW w:w="708" w:type="dxa"/>
            <w:tcBorders>
              <w:top w:val="single" w:sz="6" w:space="0" w:color="000000"/>
              <w:left w:val="thickThinMediumGap" w:sz="6" w:space="0" w:color="000000"/>
              <w:bottom w:val="single" w:sz="6" w:space="0" w:color="000000"/>
              <w:right w:val="thinThickMediumGap" w:sz="6" w:space="0" w:color="000000"/>
            </w:tcBorders>
          </w:tcPr>
          <w:p w14:paraId="4D80CA1B"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60D659A1" w14:textId="77777777" w:rsidR="008833E0" w:rsidRDefault="008833E0" w:rsidP="00F91D1D">
            <w:pPr>
              <w:pStyle w:val="TableParagraph"/>
              <w:kinsoku w:val="0"/>
              <w:overflowPunct w:val="0"/>
              <w:rPr>
                <w:rFonts w:ascii="Times New Roman" w:hAnsi="Times New Roman" w:cs="Times New Roman"/>
                <w:sz w:val="12"/>
                <w:szCs w:val="12"/>
              </w:rPr>
            </w:pPr>
          </w:p>
        </w:tc>
        <w:tc>
          <w:tcPr>
            <w:tcW w:w="994" w:type="dxa"/>
            <w:tcBorders>
              <w:top w:val="single" w:sz="6" w:space="0" w:color="000000"/>
              <w:left w:val="single" w:sz="4" w:space="0" w:color="000000"/>
              <w:bottom w:val="single" w:sz="6" w:space="0" w:color="000000"/>
              <w:right w:val="thinThickMediumGap" w:sz="6" w:space="0" w:color="000000"/>
            </w:tcBorders>
          </w:tcPr>
          <w:p w14:paraId="1A395DF1"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490877D1" w14:textId="77777777" w:rsidTr="008833E0">
        <w:trPr>
          <w:gridAfter w:val="1"/>
          <w:wAfter w:w="6" w:type="dxa"/>
          <w:trHeight w:val="225"/>
        </w:trPr>
        <w:tc>
          <w:tcPr>
            <w:tcW w:w="3257" w:type="dxa"/>
            <w:tcBorders>
              <w:top w:val="single" w:sz="6" w:space="0" w:color="000000"/>
              <w:left w:val="thinThickMediumGap" w:sz="6" w:space="0" w:color="000000"/>
              <w:bottom w:val="single" w:sz="6" w:space="0" w:color="000000"/>
              <w:right w:val="thickThinMediumGap" w:sz="6" w:space="0" w:color="000000"/>
            </w:tcBorders>
          </w:tcPr>
          <w:p w14:paraId="0FB38282" w14:textId="77777777" w:rsidR="008833E0" w:rsidRDefault="008833E0" w:rsidP="00F91D1D">
            <w:pPr>
              <w:pStyle w:val="TableParagraph"/>
              <w:kinsoku w:val="0"/>
              <w:overflowPunct w:val="0"/>
              <w:spacing w:line="159" w:lineRule="exact"/>
              <w:ind w:left="116"/>
              <w:rPr>
                <w:sz w:val="14"/>
                <w:szCs w:val="14"/>
              </w:rPr>
            </w:pPr>
            <w:r>
              <w:rPr>
                <w:sz w:val="14"/>
                <w:szCs w:val="14"/>
              </w:rPr>
              <w:t>Skills for Work &amp; Vocational Pathways</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74A27FC7" w14:textId="77777777" w:rsidR="008833E0" w:rsidRDefault="008833E0" w:rsidP="00F91D1D">
            <w:pPr>
              <w:pStyle w:val="TableParagraph"/>
              <w:kinsoku w:val="0"/>
              <w:overflowPunct w:val="0"/>
              <w:spacing w:line="157" w:lineRule="exact"/>
              <w:ind w:left="68" w:right="42"/>
              <w:jc w:val="center"/>
              <w:rPr>
                <w:rFonts w:ascii="Times New Roman" w:hAnsi="Times New Roman" w:cs="Times New Roman"/>
                <w:sz w:val="14"/>
                <w:szCs w:val="14"/>
              </w:rPr>
            </w:pPr>
            <w:r>
              <w:rPr>
                <w:rFonts w:ascii="Times New Roman" w:hAnsi="Times New Roman" w:cs="Times New Roman"/>
                <w:sz w:val="14"/>
                <w:szCs w:val="14"/>
              </w:rPr>
              <w:t>2u x 1yr</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190CEB3C" w14:textId="77777777" w:rsidR="008833E0" w:rsidRDefault="008833E0" w:rsidP="00F91D1D">
            <w:pPr>
              <w:pStyle w:val="TableParagraph"/>
              <w:kinsoku w:val="0"/>
              <w:overflowPunct w:val="0"/>
              <w:rPr>
                <w:rFonts w:ascii="Times New Roman" w:hAnsi="Times New Roman" w:cs="Times New Roman"/>
                <w:sz w:val="12"/>
                <w:szCs w:val="12"/>
              </w:rPr>
            </w:pPr>
          </w:p>
        </w:tc>
        <w:tc>
          <w:tcPr>
            <w:tcW w:w="850" w:type="dxa"/>
            <w:tcBorders>
              <w:top w:val="single" w:sz="6" w:space="0" w:color="000000"/>
              <w:left w:val="thinThickMediumGap" w:sz="6" w:space="0" w:color="000000"/>
              <w:bottom w:val="single" w:sz="6" w:space="0" w:color="000000"/>
              <w:right w:val="thickThinMediumGap" w:sz="6" w:space="0" w:color="000000"/>
            </w:tcBorders>
          </w:tcPr>
          <w:p w14:paraId="1FA90CAE"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3358254F" w14:textId="77777777" w:rsidR="008833E0" w:rsidRDefault="008833E0" w:rsidP="00F91D1D">
            <w:pPr>
              <w:pStyle w:val="TableParagraph"/>
              <w:kinsoku w:val="0"/>
              <w:overflowPunct w:val="0"/>
              <w:spacing w:before="1"/>
              <w:ind w:left="381"/>
              <w:rPr>
                <w:rFonts w:ascii="Wingdings" w:hAnsi="Wingdings" w:cs="Wingdings"/>
                <w:w w:val="99"/>
                <w:sz w:val="14"/>
                <w:szCs w:val="14"/>
              </w:rPr>
            </w:pPr>
            <w:r>
              <w:rPr>
                <w:rFonts w:ascii="Wingdings" w:hAnsi="Wingdings" w:cs="Wingdings"/>
                <w:w w:val="99"/>
                <w:sz w:val="14"/>
                <w:szCs w:val="14"/>
              </w:rPr>
              <w:t></w:t>
            </w:r>
          </w:p>
        </w:tc>
        <w:tc>
          <w:tcPr>
            <w:tcW w:w="710" w:type="dxa"/>
            <w:tcBorders>
              <w:top w:val="single" w:sz="6" w:space="0" w:color="000000"/>
              <w:left w:val="single" w:sz="4" w:space="0" w:color="000000"/>
              <w:bottom w:val="single" w:sz="6" w:space="0" w:color="000000"/>
              <w:right w:val="thinThickMediumGap" w:sz="6" w:space="0" w:color="000000"/>
            </w:tcBorders>
          </w:tcPr>
          <w:p w14:paraId="579C2715" w14:textId="77777777" w:rsidR="008833E0" w:rsidRDefault="008833E0" w:rsidP="00F91D1D">
            <w:pPr>
              <w:pStyle w:val="TableParagraph"/>
              <w:kinsoku w:val="0"/>
              <w:overflowPunct w:val="0"/>
              <w:rPr>
                <w:rFonts w:ascii="Times New Roman" w:hAnsi="Times New Roman" w:cs="Times New Roman"/>
                <w:sz w:val="12"/>
                <w:szCs w:val="12"/>
              </w:rPr>
            </w:pPr>
          </w:p>
        </w:tc>
        <w:tc>
          <w:tcPr>
            <w:tcW w:w="708" w:type="dxa"/>
            <w:tcBorders>
              <w:top w:val="single" w:sz="6" w:space="0" w:color="000000"/>
              <w:left w:val="thickThinMediumGap" w:sz="6" w:space="0" w:color="000000"/>
              <w:bottom w:val="single" w:sz="6" w:space="0" w:color="000000"/>
              <w:right w:val="thinThickMediumGap" w:sz="6" w:space="0" w:color="000000"/>
            </w:tcBorders>
          </w:tcPr>
          <w:p w14:paraId="1C94333D"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7C7E6022" w14:textId="77777777" w:rsidR="008833E0" w:rsidRDefault="008833E0" w:rsidP="00F91D1D">
            <w:pPr>
              <w:pStyle w:val="TableParagraph"/>
              <w:kinsoku w:val="0"/>
              <w:overflowPunct w:val="0"/>
              <w:spacing w:line="157" w:lineRule="exact"/>
              <w:ind w:left="226" w:right="237"/>
              <w:jc w:val="center"/>
              <w:rPr>
                <w:rFonts w:ascii="Times New Roman" w:hAnsi="Times New Roman" w:cs="Times New Roman"/>
                <w:sz w:val="14"/>
                <w:szCs w:val="14"/>
              </w:rPr>
            </w:pPr>
          </w:p>
        </w:tc>
        <w:tc>
          <w:tcPr>
            <w:tcW w:w="994" w:type="dxa"/>
            <w:tcBorders>
              <w:top w:val="single" w:sz="6" w:space="0" w:color="000000"/>
              <w:left w:val="single" w:sz="4" w:space="0" w:color="000000"/>
              <w:bottom w:val="single" w:sz="6" w:space="0" w:color="000000"/>
              <w:right w:val="thinThickMediumGap" w:sz="6" w:space="0" w:color="000000"/>
            </w:tcBorders>
          </w:tcPr>
          <w:p w14:paraId="173AE24E"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7C910907" w14:textId="77777777" w:rsidTr="008833E0">
        <w:trPr>
          <w:gridAfter w:val="1"/>
          <w:wAfter w:w="6" w:type="dxa"/>
          <w:trHeight w:val="488"/>
        </w:trPr>
        <w:tc>
          <w:tcPr>
            <w:tcW w:w="3257" w:type="dxa"/>
            <w:tcBorders>
              <w:top w:val="single" w:sz="6" w:space="0" w:color="000000"/>
              <w:left w:val="thinThickMediumGap" w:sz="6" w:space="0" w:color="000000"/>
              <w:bottom w:val="single" w:sz="6" w:space="0" w:color="000000"/>
              <w:right w:val="thickThinMediumGap" w:sz="6" w:space="0" w:color="000000"/>
            </w:tcBorders>
            <w:shd w:val="clear" w:color="auto" w:fill="DDD9C3"/>
          </w:tcPr>
          <w:p w14:paraId="64E97094" w14:textId="77777777" w:rsidR="008833E0" w:rsidRDefault="008833E0" w:rsidP="00F91D1D">
            <w:pPr>
              <w:pStyle w:val="TableParagraph"/>
              <w:kinsoku w:val="0"/>
              <w:overflowPunct w:val="0"/>
              <w:spacing w:line="157" w:lineRule="exact"/>
              <w:ind w:left="116"/>
              <w:rPr>
                <w:b/>
                <w:bCs/>
                <w:sz w:val="14"/>
                <w:szCs w:val="14"/>
              </w:rPr>
            </w:pPr>
            <w:r>
              <w:rPr>
                <w:b/>
                <w:bCs/>
                <w:sz w:val="14"/>
                <w:szCs w:val="14"/>
              </w:rPr>
              <w:t>Vocational Education and Training (EVET - HSC subjects delivered outside of</w:t>
            </w:r>
          </w:p>
          <w:p w14:paraId="6A90CDEE" w14:textId="77777777" w:rsidR="008833E0" w:rsidRDefault="008833E0" w:rsidP="00F91D1D">
            <w:pPr>
              <w:pStyle w:val="TableParagraph"/>
              <w:kinsoku w:val="0"/>
              <w:overflowPunct w:val="0"/>
              <w:spacing w:before="2" w:line="145" w:lineRule="exact"/>
              <w:ind w:left="116"/>
              <w:rPr>
                <w:b/>
                <w:bCs/>
                <w:sz w:val="14"/>
                <w:szCs w:val="14"/>
              </w:rPr>
            </w:pPr>
            <w:r>
              <w:rPr>
                <w:b/>
                <w:bCs/>
                <w:sz w:val="14"/>
                <w:szCs w:val="14"/>
              </w:rPr>
              <w:t>school)</w:t>
            </w:r>
          </w:p>
        </w:tc>
        <w:tc>
          <w:tcPr>
            <w:tcW w:w="850" w:type="dxa"/>
            <w:tcBorders>
              <w:top w:val="single" w:sz="6" w:space="0" w:color="000000"/>
              <w:left w:val="thinThickMediumGap" w:sz="6" w:space="0" w:color="000000"/>
              <w:bottom w:val="single" w:sz="6" w:space="0" w:color="000000"/>
              <w:right w:val="thickThinMediumGap" w:sz="6" w:space="0" w:color="000000"/>
            </w:tcBorders>
            <w:shd w:val="clear" w:color="auto" w:fill="DDD9C3"/>
          </w:tcPr>
          <w:p w14:paraId="50392071" w14:textId="77777777" w:rsidR="008833E0" w:rsidRDefault="008833E0" w:rsidP="00F91D1D">
            <w:pPr>
              <w:pStyle w:val="TableParagraph"/>
              <w:kinsoku w:val="0"/>
              <w:overflowPunct w:val="0"/>
              <w:rPr>
                <w:rFonts w:ascii="Times New Roman" w:hAnsi="Times New Roman" w:cs="Times New Roman"/>
                <w:sz w:val="12"/>
                <w:szCs w:val="12"/>
              </w:rPr>
            </w:pPr>
          </w:p>
        </w:tc>
        <w:tc>
          <w:tcPr>
            <w:tcW w:w="852" w:type="dxa"/>
            <w:tcBorders>
              <w:top w:val="single" w:sz="6" w:space="0" w:color="000000"/>
              <w:left w:val="thinThickMediumGap" w:sz="6" w:space="0" w:color="000000"/>
              <w:bottom w:val="single" w:sz="6" w:space="0" w:color="000000"/>
              <w:right w:val="thickThinMediumGap" w:sz="6" w:space="0" w:color="000000"/>
            </w:tcBorders>
            <w:shd w:val="clear" w:color="auto" w:fill="DDD9C3"/>
          </w:tcPr>
          <w:p w14:paraId="3A9E67FE" w14:textId="77777777" w:rsidR="008833E0" w:rsidRDefault="008833E0" w:rsidP="00F91D1D">
            <w:pPr>
              <w:pStyle w:val="TableParagraph"/>
              <w:kinsoku w:val="0"/>
              <w:overflowPunct w:val="0"/>
              <w:rPr>
                <w:rFonts w:ascii="Times New Roman" w:hAnsi="Times New Roman" w:cs="Times New Roman"/>
                <w:sz w:val="12"/>
                <w:szCs w:val="12"/>
              </w:rPr>
            </w:pPr>
          </w:p>
        </w:tc>
        <w:tc>
          <w:tcPr>
            <w:tcW w:w="850" w:type="dxa"/>
            <w:tcBorders>
              <w:top w:val="single" w:sz="6" w:space="0" w:color="000000"/>
              <w:left w:val="thinThickMediumGap" w:sz="6" w:space="0" w:color="000000"/>
              <w:bottom w:val="single" w:sz="6" w:space="0" w:color="000000"/>
              <w:right w:val="thickThinMediumGap" w:sz="6" w:space="0" w:color="000000"/>
            </w:tcBorders>
            <w:shd w:val="clear" w:color="auto" w:fill="DDD9C3"/>
          </w:tcPr>
          <w:p w14:paraId="6A08460D"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shd w:val="clear" w:color="auto" w:fill="DDD9C3"/>
          </w:tcPr>
          <w:p w14:paraId="5A744533"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shd w:val="clear" w:color="auto" w:fill="DDD9C3"/>
          </w:tcPr>
          <w:p w14:paraId="398FA59F" w14:textId="77777777" w:rsidR="008833E0" w:rsidRDefault="008833E0" w:rsidP="00F91D1D">
            <w:pPr>
              <w:pStyle w:val="TableParagraph"/>
              <w:kinsoku w:val="0"/>
              <w:overflowPunct w:val="0"/>
              <w:rPr>
                <w:rFonts w:ascii="Times New Roman" w:hAnsi="Times New Roman" w:cs="Times New Roman"/>
                <w:sz w:val="12"/>
                <w:szCs w:val="12"/>
              </w:rPr>
            </w:pPr>
          </w:p>
        </w:tc>
        <w:tc>
          <w:tcPr>
            <w:tcW w:w="708" w:type="dxa"/>
            <w:tcBorders>
              <w:top w:val="single" w:sz="6" w:space="0" w:color="000000"/>
              <w:left w:val="thickThinMediumGap" w:sz="6" w:space="0" w:color="000000"/>
              <w:bottom w:val="single" w:sz="6" w:space="0" w:color="000000"/>
              <w:right w:val="thinThickMediumGap" w:sz="6" w:space="0" w:color="000000"/>
            </w:tcBorders>
            <w:shd w:val="clear" w:color="auto" w:fill="DDD9C3"/>
          </w:tcPr>
          <w:p w14:paraId="56D19469"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shd w:val="clear" w:color="auto" w:fill="DDD9C3"/>
          </w:tcPr>
          <w:p w14:paraId="41375D35" w14:textId="77777777" w:rsidR="008833E0" w:rsidRDefault="008833E0" w:rsidP="00F91D1D">
            <w:pPr>
              <w:pStyle w:val="TableParagraph"/>
              <w:kinsoku w:val="0"/>
              <w:overflowPunct w:val="0"/>
              <w:rPr>
                <w:rFonts w:ascii="Times New Roman" w:hAnsi="Times New Roman" w:cs="Times New Roman"/>
                <w:sz w:val="12"/>
                <w:szCs w:val="12"/>
              </w:rPr>
            </w:pPr>
          </w:p>
        </w:tc>
        <w:tc>
          <w:tcPr>
            <w:tcW w:w="994" w:type="dxa"/>
            <w:tcBorders>
              <w:top w:val="single" w:sz="6" w:space="0" w:color="000000"/>
              <w:left w:val="single" w:sz="4" w:space="0" w:color="000000"/>
              <w:bottom w:val="single" w:sz="6" w:space="0" w:color="000000"/>
              <w:right w:val="thinThickMediumGap" w:sz="6" w:space="0" w:color="000000"/>
            </w:tcBorders>
            <w:shd w:val="clear" w:color="auto" w:fill="DDD9C3"/>
          </w:tcPr>
          <w:p w14:paraId="03FF84A9"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6CF998CA" w14:textId="77777777" w:rsidTr="008833E0">
        <w:trPr>
          <w:gridAfter w:val="1"/>
          <w:wAfter w:w="6" w:type="dxa"/>
          <w:trHeight w:val="642"/>
        </w:trPr>
        <w:tc>
          <w:tcPr>
            <w:tcW w:w="3257" w:type="dxa"/>
            <w:tcBorders>
              <w:top w:val="single" w:sz="6" w:space="0" w:color="000000"/>
              <w:left w:val="thinThickMediumGap" w:sz="6" w:space="0" w:color="000000"/>
              <w:bottom w:val="single" w:sz="6" w:space="0" w:color="000000"/>
              <w:right w:val="thickThinMediumGap" w:sz="6" w:space="0" w:color="000000"/>
            </w:tcBorders>
          </w:tcPr>
          <w:p w14:paraId="6314563D" w14:textId="77777777" w:rsidR="008833E0" w:rsidRDefault="008833E0" w:rsidP="00F91D1D">
            <w:pPr>
              <w:pStyle w:val="TableParagraph"/>
              <w:kinsoku w:val="0"/>
              <w:overflowPunct w:val="0"/>
              <w:spacing w:line="225" w:lineRule="auto"/>
              <w:ind w:left="116" w:right="455"/>
              <w:rPr>
                <w:sz w:val="14"/>
                <w:szCs w:val="14"/>
              </w:rPr>
            </w:pPr>
            <w:r>
              <w:rPr>
                <w:sz w:val="14"/>
                <w:szCs w:val="14"/>
              </w:rPr>
              <w:t xml:space="preserve">Human Services Assistance </w:t>
            </w:r>
            <w:r>
              <w:rPr>
                <w:rFonts w:ascii="Times New Roman" w:hAnsi="Times New Roman" w:cs="Times New Roman"/>
                <w:sz w:val="14"/>
                <w:szCs w:val="14"/>
              </w:rPr>
              <w:t xml:space="preserve">– </w:t>
            </w:r>
            <w:r>
              <w:rPr>
                <w:sz w:val="14"/>
                <w:szCs w:val="14"/>
              </w:rPr>
              <w:t xml:space="preserve">(NURSING) delivered by NSW Health </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1E3D5660" w14:textId="77777777" w:rsidR="008833E0" w:rsidRDefault="008833E0" w:rsidP="00F91D1D">
            <w:pPr>
              <w:pStyle w:val="TableParagraph"/>
              <w:kinsoku w:val="0"/>
              <w:overflowPunct w:val="0"/>
              <w:spacing w:line="158" w:lineRule="exact"/>
              <w:ind w:left="248"/>
              <w:rPr>
                <w:rFonts w:ascii="Times New Roman" w:hAnsi="Times New Roman" w:cs="Times New Roman"/>
                <w:b/>
                <w:bCs/>
                <w:sz w:val="14"/>
                <w:szCs w:val="14"/>
              </w:rPr>
            </w:pPr>
            <w:proofErr w:type="spellStart"/>
            <w:r>
              <w:rPr>
                <w:rFonts w:ascii="Times New Roman" w:hAnsi="Times New Roman" w:cs="Times New Roman"/>
                <w:b/>
                <w:bCs/>
                <w:sz w:val="14"/>
                <w:szCs w:val="14"/>
              </w:rPr>
              <w:t>Yr</w:t>
            </w:r>
            <w:proofErr w:type="spellEnd"/>
            <w:r>
              <w:rPr>
                <w:rFonts w:ascii="Times New Roman" w:hAnsi="Times New Roman" w:cs="Times New Roman"/>
                <w:b/>
                <w:bCs/>
                <w:sz w:val="14"/>
                <w:szCs w:val="14"/>
              </w:rPr>
              <w:t xml:space="preserve"> 11</w:t>
            </w:r>
          </w:p>
          <w:p w14:paraId="32277026" w14:textId="77777777" w:rsidR="008833E0" w:rsidRDefault="008833E0" w:rsidP="00F91D1D">
            <w:pPr>
              <w:pStyle w:val="TableParagraph"/>
              <w:kinsoku w:val="0"/>
              <w:overflowPunct w:val="0"/>
              <w:spacing w:line="160" w:lineRule="exact"/>
              <w:ind w:left="183"/>
              <w:rPr>
                <w:rFonts w:ascii="Times New Roman" w:hAnsi="Times New Roman" w:cs="Times New Roman"/>
                <w:sz w:val="14"/>
                <w:szCs w:val="14"/>
              </w:rPr>
            </w:pPr>
            <w:r>
              <w:rPr>
                <w:rFonts w:ascii="Times New Roman" w:hAnsi="Times New Roman" w:cs="Times New Roman"/>
                <w:sz w:val="14"/>
                <w:szCs w:val="14"/>
              </w:rPr>
              <w:t>2u x 1yr</w:t>
            </w:r>
          </w:p>
          <w:p w14:paraId="2E064264" w14:textId="77777777" w:rsidR="008833E0" w:rsidRDefault="008833E0" w:rsidP="00F91D1D">
            <w:pPr>
              <w:pStyle w:val="TableParagraph"/>
              <w:kinsoku w:val="0"/>
              <w:overflowPunct w:val="0"/>
              <w:spacing w:before="2" w:line="160" w:lineRule="exact"/>
              <w:ind w:left="248"/>
              <w:rPr>
                <w:rFonts w:ascii="Times New Roman" w:hAnsi="Times New Roman" w:cs="Times New Roman"/>
                <w:b/>
                <w:bCs/>
                <w:sz w:val="14"/>
                <w:szCs w:val="14"/>
              </w:rPr>
            </w:pPr>
            <w:proofErr w:type="spellStart"/>
            <w:r>
              <w:rPr>
                <w:rFonts w:ascii="Times New Roman" w:hAnsi="Times New Roman" w:cs="Times New Roman"/>
                <w:b/>
                <w:bCs/>
                <w:sz w:val="14"/>
                <w:szCs w:val="14"/>
              </w:rPr>
              <w:t>Yr</w:t>
            </w:r>
            <w:proofErr w:type="spellEnd"/>
            <w:r>
              <w:rPr>
                <w:rFonts w:ascii="Times New Roman" w:hAnsi="Times New Roman" w:cs="Times New Roman"/>
                <w:b/>
                <w:bCs/>
                <w:sz w:val="14"/>
                <w:szCs w:val="14"/>
              </w:rPr>
              <w:t xml:space="preserve"> 12</w:t>
            </w:r>
          </w:p>
          <w:p w14:paraId="412DAEF9" w14:textId="77777777" w:rsidR="008833E0" w:rsidRDefault="008833E0" w:rsidP="00F91D1D">
            <w:pPr>
              <w:pStyle w:val="TableParagraph"/>
              <w:kinsoku w:val="0"/>
              <w:overflowPunct w:val="0"/>
              <w:spacing w:line="143" w:lineRule="exact"/>
              <w:ind w:left="183"/>
              <w:rPr>
                <w:rFonts w:ascii="Times New Roman" w:hAnsi="Times New Roman" w:cs="Times New Roman"/>
                <w:sz w:val="14"/>
                <w:szCs w:val="14"/>
              </w:rPr>
            </w:pPr>
            <w:r>
              <w:rPr>
                <w:rFonts w:ascii="Times New Roman" w:hAnsi="Times New Roman" w:cs="Times New Roman"/>
                <w:sz w:val="14"/>
                <w:szCs w:val="14"/>
              </w:rPr>
              <w:t>4u x 1yr</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109E6C96" w14:textId="77777777" w:rsidR="008833E0" w:rsidRDefault="008833E0" w:rsidP="00F91D1D">
            <w:pPr>
              <w:pStyle w:val="TableParagraph"/>
              <w:kinsoku w:val="0"/>
              <w:overflowPunct w:val="0"/>
              <w:spacing w:line="157" w:lineRule="exact"/>
              <w:ind w:left="26"/>
              <w:jc w:val="center"/>
              <w:rPr>
                <w:rFonts w:ascii="Times New Roman" w:hAnsi="Times New Roman" w:cs="Times New Roman"/>
                <w:w w:val="99"/>
                <w:sz w:val="14"/>
                <w:szCs w:val="14"/>
              </w:rPr>
            </w:pPr>
            <w:r>
              <w:rPr>
                <w:rFonts w:ascii="Times New Roman" w:hAnsi="Times New Roman" w:cs="Times New Roman"/>
                <w:w w:val="99"/>
                <w:sz w:val="14"/>
                <w:szCs w:val="14"/>
              </w:rPr>
              <w:t>B</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28B88013"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49161A9D"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tcPr>
          <w:p w14:paraId="7007DE56" w14:textId="77777777" w:rsidR="008833E0" w:rsidRDefault="008833E0" w:rsidP="00F91D1D">
            <w:pPr>
              <w:pStyle w:val="TableParagraph"/>
              <w:kinsoku w:val="0"/>
              <w:overflowPunct w:val="0"/>
              <w:spacing w:before="1"/>
              <w:ind w:left="375"/>
              <w:rPr>
                <w:rFonts w:ascii="Wingdings" w:hAnsi="Wingdings" w:cs="Wingdings"/>
                <w:w w:val="99"/>
                <w:sz w:val="14"/>
                <w:szCs w:val="14"/>
              </w:rPr>
            </w:pPr>
          </w:p>
        </w:tc>
        <w:tc>
          <w:tcPr>
            <w:tcW w:w="708" w:type="dxa"/>
            <w:tcBorders>
              <w:top w:val="single" w:sz="6" w:space="0" w:color="000000"/>
              <w:left w:val="thickThinMediumGap" w:sz="6" w:space="0" w:color="000000"/>
              <w:bottom w:val="single" w:sz="6" w:space="0" w:color="000000"/>
              <w:right w:val="thinThickMediumGap" w:sz="6" w:space="0" w:color="000000"/>
            </w:tcBorders>
          </w:tcPr>
          <w:p w14:paraId="78E97942"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2FDDC819" w14:textId="77777777" w:rsidR="008833E0" w:rsidRDefault="008833E0" w:rsidP="00F91D1D">
            <w:pPr>
              <w:pStyle w:val="TableParagraph"/>
              <w:kinsoku w:val="0"/>
              <w:overflowPunct w:val="0"/>
              <w:spacing w:line="157" w:lineRule="exact"/>
              <w:ind w:left="220" w:right="237"/>
              <w:jc w:val="center"/>
              <w:rPr>
                <w:rFonts w:ascii="Times New Roman" w:hAnsi="Times New Roman" w:cs="Times New Roman"/>
                <w:sz w:val="14"/>
                <w:szCs w:val="14"/>
              </w:rPr>
            </w:pPr>
            <w:r>
              <w:rPr>
                <w:rFonts w:ascii="Times New Roman" w:hAnsi="Times New Roman" w:cs="Times New Roman"/>
                <w:sz w:val="14"/>
                <w:szCs w:val="14"/>
              </w:rPr>
              <w:t>70hrs</w:t>
            </w:r>
          </w:p>
        </w:tc>
        <w:tc>
          <w:tcPr>
            <w:tcW w:w="994" w:type="dxa"/>
            <w:tcBorders>
              <w:top w:val="single" w:sz="6" w:space="0" w:color="000000"/>
              <w:left w:val="single" w:sz="4" w:space="0" w:color="000000"/>
              <w:bottom w:val="single" w:sz="6" w:space="0" w:color="000000"/>
              <w:right w:val="thinThickMediumGap" w:sz="6" w:space="0" w:color="000000"/>
            </w:tcBorders>
          </w:tcPr>
          <w:p w14:paraId="6A5228F1"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4C067CA3" w14:textId="77777777" w:rsidTr="008833E0">
        <w:trPr>
          <w:gridAfter w:val="1"/>
          <w:wAfter w:w="6" w:type="dxa"/>
          <w:trHeight w:val="624"/>
        </w:trPr>
        <w:tc>
          <w:tcPr>
            <w:tcW w:w="3257" w:type="dxa"/>
            <w:tcBorders>
              <w:top w:val="single" w:sz="6" w:space="0" w:color="000000"/>
              <w:left w:val="thinThickMediumGap" w:sz="6" w:space="0" w:color="000000"/>
              <w:bottom w:val="single" w:sz="6" w:space="0" w:color="000000"/>
              <w:right w:val="thickThinMediumGap" w:sz="6" w:space="0" w:color="000000"/>
            </w:tcBorders>
          </w:tcPr>
          <w:p w14:paraId="3E676529" w14:textId="77777777" w:rsidR="008833E0" w:rsidRDefault="008833E0" w:rsidP="00F91D1D">
            <w:pPr>
              <w:pStyle w:val="TableParagraph"/>
              <w:kinsoku w:val="0"/>
              <w:overflowPunct w:val="0"/>
              <w:spacing w:line="213" w:lineRule="auto"/>
              <w:ind w:left="116" w:right="170"/>
              <w:rPr>
                <w:sz w:val="14"/>
                <w:szCs w:val="14"/>
              </w:rPr>
            </w:pPr>
            <w:r>
              <w:rPr>
                <w:sz w:val="14"/>
                <w:szCs w:val="14"/>
              </w:rPr>
              <w:t>Whitehouse Design Fundamentals e.g. Fashion Visualisation, Interior Decoration Visualisation, Creative Direction Visualisation</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1FA09F67" w14:textId="77777777" w:rsidR="008833E0" w:rsidRDefault="008833E0" w:rsidP="00F91D1D">
            <w:pPr>
              <w:pStyle w:val="TableParagraph"/>
              <w:kinsoku w:val="0"/>
              <w:overflowPunct w:val="0"/>
              <w:spacing w:line="157" w:lineRule="exact"/>
              <w:ind w:left="68" w:right="42"/>
              <w:jc w:val="center"/>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700FED29" w14:textId="77777777" w:rsidR="008833E0" w:rsidRDefault="008833E0" w:rsidP="00F91D1D">
            <w:pPr>
              <w:pStyle w:val="TableParagraph"/>
              <w:kinsoku w:val="0"/>
              <w:overflowPunct w:val="0"/>
              <w:rPr>
                <w:rFonts w:ascii="Times New Roman" w:hAnsi="Times New Roman" w:cs="Times New Roman"/>
                <w:sz w:val="12"/>
                <w:szCs w:val="12"/>
              </w:rPr>
            </w:pPr>
          </w:p>
        </w:tc>
        <w:tc>
          <w:tcPr>
            <w:tcW w:w="850" w:type="dxa"/>
            <w:tcBorders>
              <w:top w:val="single" w:sz="6" w:space="0" w:color="000000"/>
              <w:left w:val="thinThickMediumGap" w:sz="6" w:space="0" w:color="000000"/>
              <w:bottom w:val="single" w:sz="6" w:space="0" w:color="000000"/>
              <w:right w:val="thickThinMediumGap" w:sz="6" w:space="0" w:color="000000"/>
            </w:tcBorders>
          </w:tcPr>
          <w:p w14:paraId="2E0A2752"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56933E25" w14:textId="77777777" w:rsidR="008833E0" w:rsidRDefault="008833E0" w:rsidP="00F91D1D">
            <w:pPr>
              <w:pStyle w:val="TableParagraph"/>
              <w:kinsoku w:val="0"/>
              <w:overflowPunct w:val="0"/>
              <w:spacing w:line="152" w:lineRule="exact"/>
              <w:ind w:left="381"/>
              <w:rPr>
                <w:rFonts w:ascii="Wingdings" w:hAnsi="Wingdings" w:cs="Wingdings"/>
                <w:w w:val="99"/>
                <w:sz w:val="14"/>
                <w:szCs w:val="14"/>
              </w:rPr>
            </w:pPr>
            <w:r>
              <w:rPr>
                <w:rFonts w:ascii="Wingdings" w:hAnsi="Wingdings" w:cs="Wingdings"/>
                <w:w w:val="99"/>
                <w:sz w:val="14"/>
                <w:szCs w:val="14"/>
              </w:rPr>
              <w:t></w:t>
            </w:r>
          </w:p>
        </w:tc>
        <w:tc>
          <w:tcPr>
            <w:tcW w:w="710" w:type="dxa"/>
            <w:tcBorders>
              <w:top w:val="single" w:sz="6" w:space="0" w:color="000000"/>
              <w:left w:val="single" w:sz="4" w:space="0" w:color="000000"/>
              <w:bottom w:val="single" w:sz="6" w:space="0" w:color="000000"/>
              <w:right w:val="thinThickMediumGap" w:sz="6" w:space="0" w:color="000000"/>
            </w:tcBorders>
          </w:tcPr>
          <w:p w14:paraId="69C3E49C" w14:textId="77777777" w:rsidR="008833E0" w:rsidRDefault="008833E0" w:rsidP="00F91D1D">
            <w:pPr>
              <w:pStyle w:val="TableParagraph"/>
              <w:kinsoku w:val="0"/>
              <w:overflowPunct w:val="0"/>
              <w:rPr>
                <w:rFonts w:ascii="Times New Roman" w:hAnsi="Times New Roman" w:cs="Times New Roman"/>
                <w:sz w:val="12"/>
                <w:szCs w:val="12"/>
              </w:rPr>
            </w:pPr>
          </w:p>
        </w:tc>
        <w:tc>
          <w:tcPr>
            <w:tcW w:w="708" w:type="dxa"/>
            <w:tcBorders>
              <w:top w:val="single" w:sz="6" w:space="0" w:color="000000"/>
              <w:left w:val="thickThinMediumGap" w:sz="6" w:space="0" w:color="000000"/>
              <w:bottom w:val="single" w:sz="6" w:space="0" w:color="000000"/>
              <w:right w:val="thinThickMediumGap" w:sz="6" w:space="0" w:color="000000"/>
            </w:tcBorders>
          </w:tcPr>
          <w:p w14:paraId="1B262657"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2199A023" w14:textId="77777777" w:rsidR="008833E0" w:rsidRDefault="008833E0" w:rsidP="00F91D1D">
            <w:pPr>
              <w:pStyle w:val="TableParagraph"/>
              <w:kinsoku w:val="0"/>
              <w:overflowPunct w:val="0"/>
              <w:rPr>
                <w:rFonts w:ascii="Times New Roman" w:hAnsi="Times New Roman" w:cs="Times New Roman"/>
                <w:sz w:val="12"/>
                <w:szCs w:val="12"/>
              </w:rPr>
            </w:pPr>
          </w:p>
        </w:tc>
        <w:tc>
          <w:tcPr>
            <w:tcW w:w="994" w:type="dxa"/>
            <w:tcBorders>
              <w:top w:val="single" w:sz="6" w:space="0" w:color="000000"/>
              <w:left w:val="single" w:sz="4" w:space="0" w:color="000000"/>
              <w:bottom w:val="single" w:sz="6" w:space="0" w:color="000000"/>
              <w:right w:val="thinThickMediumGap" w:sz="6" w:space="0" w:color="000000"/>
            </w:tcBorders>
          </w:tcPr>
          <w:p w14:paraId="1DA131F6"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12A53FDB" w14:textId="77777777" w:rsidTr="008833E0">
        <w:trPr>
          <w:gridAfter w:val="1"/>
          <w:wAfter w:w="6" w:type="dxa"/>
          <w:trHeight w:val="388"/>
        </w:trPr>
        <w:tc>
          <w:tcPr>
            <w:tcW w:w="3257" w:type="dxa"/>
            <w:tcBorders>
              <w:top w:val="single" w:sz="6" w:space="0" w:color="000000"/>
              <w:left w:val="thinThickMediumGap" w:sz="6" w:space="0" w:color="000000"/>
              <w:bottom w:val="single" w:sz="6" w:space="0" w:color="000000"/>
              <w:right w:val="thickThinMediumGap" w:sz="6" w:space="0" w:color="000000"/>
            </w:tcBorders>
          </w:tcPr>
          <w:p w14:paraId="2FE863FD" w14:textId="77777777" w:rsidR="008833E0" w:rsidRDefault="008833E0" w:rsidP="00F91D1D">
            <w:pPr>
              <w:pStyle w:val="TableParagraph"/>
              <w:kinsoku w:val="0"/>
              <w:overflowPunct w:val="0"/>
              <w:spacing w:before="2" w:line="206" w:lineRule="auto"/>
              <w:ind w:left="116" w:right="73"/>
              <w:rPr>
                <w:sz w:val="14"/>
                <w:szCs w:val="14"/>
              </w:rPr>
            </w:pPr>
            <w:r>
              <w:rPr>
                <w:sz w:val="14"/>
                <w:szCs w:val="14"/>
              </w:rPr>
              <w:t>Animal Studies</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0150B489" w14:textId="77777777" w:rsidR="008833E0" w:rsidRDefault="008833E0" w:rsidP="00F91D1D">
            <w:pPr>
              <w:pStyle w:val="TableParagraph"/>
              <w:kinsoku w:val="0"/>
              <w:overflowPunct w:val="0"/>
              <w:spacing w:line="160" w:lineRule="exact"/>
              <w:ind w:left="68" w:right="42"/>
              <w:jc w:val="center"/>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102A9429" w14:textId="77777777" w:rsidR="008833E0" w:rsidRDefault="008833E0" w:rsidP="00F91D1D">
            <w:pPr>
              <w:pStyle w:val="TableParagraph"/>
              <w:kinsoku w:val="0"/>
              <w:overflowPunct w:val="0"/>
              <w:spacing w:line="160" w:lineRule="exact"/>
              <w:ind w:left="36"/>
              <w:jc w:val="center"/>
              <w:rPr>
                <w:rFonts w:ascii="Times New Roman" w:hAnsi="Times New Roman" w:cs="Times New Roman"/>
                <w:w w:val="99"/>
                <w:sz w:val="14"/>
                <w:szCs w:val="14"/>
              </w:rPr>
            </w:pPr>
          </w:p>
        </w:tc>
        <w:tc>
          <w:tcPr>
            <w:tcW w:w="850" w:type="dxa"/>
            <w:tcBorders>
              <w:top w:val="single" w:sz="6" w:space="0" w:color="000000"/>
              <w:left w:val="thinThickMediumGap" w:sz="6" w:space="0" w:color="000000"/>
              <w:bottom w:val="single" w:sz="6" w:space="0" w:color="000000"/>
              <w:right w:val="thickThinMediumGap" w:sz="6" w:space="0" w:color="000000"/>
            </w:tcBorders>
          </w:tcPr>
          <w:p w14:paraId="4C8298B3"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4928EC06" w14:textId="77777777" w:rsidR="008833E0" w:rsidRDefault="008833E0" w:rsidP="00F91D1D">
            <w:pPr>
              <w:pStyle w:val="TableParagraph"/>
              <w:kinsoku w:val="0"/>
              <w:overflowPunct w:val="0"/>
              <w:rPr>
                <w:rFonts w:ascii="Times New Roman" w:hAnsi="Times New Roman" w:cs="Times New Roman"/>
                <w:sz w:val="12"/>
                <w:szCs w:val="12"/>
              </w:rPr>
            </w:pPr>
            <w:r>
              <w:rPr>
                <w:rFonts w:ascii="Wingdings" w:hAnsi="Wingdings" w:cs="Wingdings"/>
                <w:w w:val="99"/>
                <w:sz w:val="14"/>
                <w:szCs w:val="14"/>
              </w:rPr>
              <w:t></w:t>
            </w:r>
          </w:p>
        </w:tc>
        <w:tc>
          <w:tcPr>
            <w:tcW w:w="710" w:type="dxa"/>
            <w:tcBorders>
              <w:top w:val="single" w:sz="6" w:space="0" w:color="000000"/>
              <w:left w:val="single" w:sz="4" w:space="0" w:color="000000"/>
              <w:bottom w:val="single" w:sz="6" w:space="0" w:color="000000"/>
              <w:right w:val="thinThickMediumGap" w:sz="6" w:space="0" w:color="000000"/>
            </w:tcBorders>
          </w:tcPr>
          <w:p w14:paraId="41F36E02" w14:textId="77777777" w:rsidR="008833E0" w:rsidRDefault="008833E0" w:rsidP="00F91D1D">
            <w:pPr>
              <w:pStyle w:val="TableParagraph"/>
              <w:kinsoku w:val="0"/>
              <w:overflowPunct w:val="0"/>
              <w:spacing w:line="160" w:lineRule="exact"/>
              <w:ind w:left="123"/>
              <w:rPr>
                <w:rFonts w:ascii="Times New Roman" w:hAnsi="Times New Roman" w:cs="Times New Roman"/>
                <w:sz w:val="14"/>
                <w:szCs w:val="14"/>
              </w:rPr>
            </w:pPr>
          </w:p>
        </w:tc>
        <w:tc>
          <w:tcPr>
            <w:tcW w:w="708" w:type="dxa"/>
            <w:tcBorders>
              <w:top w:val="single" w:sz="6" w:space="0" w:color="000000"/>
              <w:left w:val="thickThinMediumGap" w:sz="6" w:space="0" w:color="000000"/>
              <w:bottom w:val="single" w:sz="6" w:space="0" w:color="000000"/>
              <w:right w:val="thinThickMediumGap" w:sz="6" w:space="0" w:color="000000"/>
            </w:tcBorders>
          </w:tcPr>
          <w:p w14:paraId="32D015AC"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73DC443E" w14:textId="77777777" w:rsidR="008833E0" w:rsidRDefault="008833E0" w:rsidP="00F91D1D">
            <w:pPr>
              <w:pStyle w:val="TableParagraph"/>
              <w:kinsoku w:val="0"/>
              <w:overflowPunct w:val="0"/>
              <w:spacing w:line="160" w:lineRule="exact"/>
              <w:ind w:left="220" w:right="237"/>
              <w:jc w:val="center"/>
              <w:rPr>
                <w:rFonts w:ascii="Times New Roman" w:hAnsi="Times New Roman" w:cs="Times New Roman"/>
                <w:sz w:val="14"/>
                <w:szCs w:val="14"/>
              </w:rPr>
            </w:pPr>
          </w:p>
        </w:tc>
        <w:tc>
          <w:tcPr>
            <w:tcW w:w="994" w:type="dxa"/>
            <w:tcBorders>
              <w:top w:val="single" w:sz="6" w:space="0" w:color="000000"/>
              <w:left w:val="single" w:sz="4" w:space="0" w:color="000000"/>
              <w:bottom w:val="single" w:sz="6" w:space="0" w:color="000000"/>
              <w:right w:val="thinThickMediumGap" w:sz="6" w:space="0" w:color="000000"/>
            </w:tcBorders>
          </w:tcPr>
          <w:p w14:paraId="6432F9C7"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068A0482" w14:textId="77777777" w:rsidTr="008833E0">
        <w:trPr>
          <w:gridAfter w:val="1"/>
          <w:wAfter w:w="6" w:type="dxa"/>
          <w:trHeight w:val="388"/>
        </w:trPr>
        <w:tc>
          <w:tcPr>
            <w:tcW w:w="3257" w:type="dxa"/>
            <w:tcBorders>
              <w:top w:val="single" w:sz="6" w:space="0" w:color="000000"/>
              <w:left w:val="thinThickMediumGap" w:sz="6" w:space="0" w:color="000000"/>
              <w:bottom w:val="single" w:sz="6" w:space="0" w:color="000000"/>
              <w:right w:val="thickThinMediumGap" w:sz="6" w:space="0" w:color="000000"/>
            </w:tcBorders>
          </w:tcPr>
          <w:p w14:paraId="688F71FF" w14:textId="77777777" w:rsidR="008833E0" w:rsidRDefault="008833E0" w:rsidP="00F91D1D">
            <w:pPr>
              <w:pStyle w:val="TableParagraph"/>
              <w:kinsoku w:val="0"/>
              <w:overflowPunct w:val="0"/>
              <w:spacing w:before="2" w:line="206" w:lineRule="auto"/>
              <w:ind w:left="116" w:right="73"/>
              <w:rPr>
                <w:sz w:val="14"/>
                <w:szCs w:val="14"/>
              </w:rPr>
            </w:pPr>
            <w:r>
              <w:rPr>
                <w:sz w:val="14"/>
                <w:szCs w:val="14"/>
              </w:rPr>
              <w:t>Automotive –</w:t>
            </w:r>
            <w:r>
              <w:rPr>
                <w:rFonts w:ascii="Times New Roman" w:hAnsi="Times New Roman" w:cs="Times New Roman"/>
                <w:sz w:val="14"/>
                <w:szCs w:val="14"/>
              </w:rPr>
              <w:t xml:space="preserve"> </w:t>
            </w:r>
            <w:r>
              <w:rPr>
                <w:sz w:val="14"/>
                <w:szCs w:val="14"/>
              </w:rPr>
              <w:t>Mechanical Technology</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621541BD" w14:textId="77777777" w:rsidR="008833E0" w:rsidRDefault="008833E0" w:rsidP="00F91D1D">
            <w:pPr>
              <w:pStyle w:val="TableParagraph"/>
              <w:kinsoku w:val="0"/>
              <w:overflowPunct w:val="0"/>
              <w:spacing w:line="160" w:lineRule="exact"/>
              <w:ind w:left="68" w:right="42"/>
              <w:jc w:val="center"/>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6487E466" w14:textId="77777777" w:rsidR="008833E0" w:rsidRDefault="008833E0" w:rsidP="00F91D1D">
            <w:pPr>
              <w:pStyle w:val="TableParagraph"/>
              <w:kinsoku w:val="0"/>
              <w:overflowPunct w:val="0"/>
              <w:spacing w:line="160" w:lineRule="exact"/>
              <w:ind w:left="36"/>
              <w:jc w:val="center"/>
              <w:rPr>
                <w:rFonts w:ascii="Times New Roman" w:hAnsi="Times New Roman" w:cs="Times New Roman"/>
                <w:w w:val="99"/>
                <w:sz w:val="14"/>
                <w:szCs w:val="14"/>
              </w:rPr>
            </w:pPr>
            <w:r>
              <w:rPr>
                <w:rFonts w:ascii="Times New Roman" w:hAnsi="Times New Roman" w:cs="Times New Roman"/>
                <w:w w:val="99"/>
                <w:sz w:val="14"/>
                <w:szCs w:val="14"/>
              </w:rPr>
              <w:t>B</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4C51F6BE"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7F73C11E"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tcPr>
          <w:p w14:paraId="16C4A3E5" w14:textId="77777777" w:rsidR="008833E0" w:rsidRDefault="008833E0" w:rsidP="00F91D1D">
            <w:pPr>
              <w:pStyle w:val="TableParagraph"/>
              <w:kinsoku w:val="0"/>
              <w:overflowPunct w:val="0"/>
              <w:spacing w:line="160" w:lineRule="exact"/>
              <w:ind w:left="123"/>
              <w:rPr>
                <w:rFonts w:ascii="Times New Roman" w:hAnsi="Times New Roman" w:cs="Times New Roman"/>
                <w:sz w:val="14"/>
                <w:szCs w:val="14"/>
              </w:rPr>
            </w:pPr>
            <w:r>
              <w:rPr>
                <w:rFonts w:ascii="Times New Roman" w:hAnsi="Times New Roman" w:cs="Times New Roman"/>
                <w:sz w:val="14"/>
                <w:szCs w:val="14"/>
              </w:rPr>
              <w:t>optional</w:t>
            </w:r>
          </w:p>
        </w:tc>
        <w:tc>
          <w:tcPr>
            <w:tcW w:w="708" w:type="dxa"/>
            <w:tcBorders>
              <w:top w:val="single" w:sz="6" w:space="0" w:color="000000"/>
              <w:left w:val="thickThinMediumGap" w:sz="6" w:space="0" w:color="000000"/>
              <w:bottom w:val="single" w:sz="6" w:space="0" w:color="000000"/>
              <w:right w:val="thinThickMediumGap" w:sz="6" w:space="0" w:color="000000"/>
            </w:tcBorders>
          </w:tcPr>
          <w:p w14:paraId="10D055BF"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237633CA" w14:textId="77777777" w:rsidR="008833E0" w:rsidRDefault="008833E0" w:rsidP="00F91D1D">
            <w:pPr>
              <w:pStyle w:val="TableParagraph"/>
              <w:kinsoku w:val="0"/>
              <w:overflowPunct w:val="0"/>
              <w:spacing w:line="160" w:lineRule="exact"/>
              <w:ind w:left="220" w:right="237"/>
              <w:jc w:val="center"/>
              <w:rPr>
                <w:rFonts w:ascii="Times New Roman" w:hAnsi="Times New Roman" w:cs="Times New Roman"/>
                <w:sz w:val="14"/>
                <w:szCs w:val="14"/>
              </w:rPr>
            </w:pPr>
            <w:r>
              <w:rPr>
                <w:rFonts w:ascii="Times New Roman" w:hAnsi="Times New Roman" w:cs="Times New Roman"/>
                <w:sz w:val="14"/>
                <w:szCs w:val="14"/>
              </w:rPr>
              <w:t>70hrs</w:t>
            </w:r>
          </w:p>
        </w:tc>
        <w:tc>
          <w:tcPr>
            <w:tcW w:w="994" w:type="dxa"/>
            <w:tcBorders>
              <w:top w:val="single" w:sz="6" w:space="0" w:color="000000"/>
              <w:left w:val="single" w:sz="4" w:space="0" w:color="000000"/>
              <w:bottom w:val="single" w:sz="6" w:space="0" w:color="000000"/>
              <w:right w:val="thinThickMediumGap" w:sz="6" w:space="0" w:color="000000"/>
            </w:tcBorders>
          </w:tcPr>
          <w:p w14:paraId="08AD9717"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6278F416" w14:textId="77777777" w:rsidTr="008833E0">
        <w:trPr>
          <w:gridAfter w:val="1"/>
          <w:wAfter w:w="6" w:type="dxa"/>
          <w:trHeight w:val="385"/>
        </w:trPr>
        <w:tc>
          <w:tcPr>
            <w:tcW w:w="3257" w:type="dxa"/>
            <w:tcBorders>
              <w:top w:val="single" w:sz="6" w:space="0" w:color="000000"/>
              <w:left w:val="thinThickMediumGap" w:sz="6" w:space="0" w:color="000000"/>
              <w:bottom w:val="single" w:sz="6" w:space="0" w:color="000000"/>
              <w:right w:val="thickThinMediumGap" w:sz="6" w:space="0" w:color="000000"/>
            </w:tcBorders>
          </w:tcPr>
          <w:p w14:paraId="77DB96B6" w14:textId="77777777" w:rsidR="008833E0" w:rsidRDefault="008833E0" w:rsidP="00F91D1D">
            <w:pPr>
              <w:pStyle w:val="TableParagraph"/>
              <w:kinsoku w:val="0"/>
              <w:overflowPunct w:val="0"/>
              <w:spacing w:line="206" w:lineRule="auto"/>
              <w:ind w:left="116" w:right="30"/>
              <w:rPr>
                <w:sz w:val="14"/>
                <w:szCs w:val="14"/>
              </w:rPr>
            </w:pPr>
            <w:r>
              <w:rPr>
                <w:sz w:val="14"/>
                <w:szCs w:val="14"/>
              </w:rPr>
              <w:t>Automotive -Vehicle Body Repair Technology</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3E31B9C1" w14:textId="77777777" w:rsidR="008833E0" w:rsidRDefault="008833E0" w:rsidP="00F91D1D">
            <w:pPr>
              <w:pStyle w:val="TableParagraph"/>
              <w:kinsoku w:val="0"/>
              <w:overflowPunct w:val="0"/>
              <w:spacing w:line="157" w:lineRule="exact"/>
              <w:ind w:left="68" w:right="42"/>
              <w:jc w:val="center"/>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14B001D9" w14:textId="77777777" w:rsidR="008833E0" w:rsidRDefault="008833E0" w:rsidP="00F91D1D">
            <w:pPr>
              <w:pStyle w:val="TableParagraph"/>
              <w:kinsoku w:val="0"/>
              <w:overflowPunct w:val="0"/>
              <w:spacing w:line="157" w:lineRule="exact"/>
              <w:ind w:left="26"/>
              <w:jc w:val="center"/>
              <w:rPr>
                <w:rFonts w:ascii="Times New Roman" w:hAnsi="Times New Roman" w:cs="Times New Roman"/>
                <w:w w:val="99"/>
                <w:sz w:val="14"/>
                <w:szCs w:val="14"/>
              </w:rPr>
            </w:pPr>
            <w:r>
              <w:rPr>
                <w:rFonts w:ascii="Times New Roman" w:hAnsi="Times New Roman" w:cs="Times New Roman"/>
                <w:w w:val="99"/>
                <w:sz w:val="14"/>
                <w:szCs w:val="14"/>
              </w:rPr>
              <w:t>B</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3F43A86A"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21A0C865"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tcPr>
          <w:p w14:paraId="30349506" w14:textId="77777777" w:rsidR="008833E0" w:rsidRDefault="008833E0" w:rsidP="00F91D1D">
            <w:pPr>
              <w:pStyle w:val="TableParagraph"/>
              <w:kinsoku w:val="0"/>
              <w:overflowPunct w:val="0"/>
              <w:spacing w:line="157" w:lineRule="exact"/>
              <w:ind w:left="123"/>
              <w:rPr>
                <w:rFonts w:ascii="Times New Roman" w:hAnsi="Times New Roman" w:cs="Times New Roman"/>
                <w:sz w:val="14"/>
                <w:szCs w:val="14"/>
              </w:rPr>
            </w:pPr>
            <w:r>
              <w:rPr>
                <w:rFonts w:ascii="Times New Roman" w:hAnsi="Times New Roman" w:cs="Times New Roman"/>
                <w:sz w:val="14"/>
                <w:szCs w:val="14"/>
              </w:rPr>
              <w:t>optional</w:t>
            </w:r>
          </w:p>
        </w:tc>
        <w:tc>
          <w:tcPr>
            <w:tcW w:w="708" w:type="dxa"/>
            <w:tcBorders>
              <w:top w:val="single" w:sz="6" w:space="0" w:color="000000"/>
              <w:left w:val="thickThinMediumGap" w:sz="6" w:space="0" w:color="000000"/>
              <w:bottom w:val="single" w:sz="6" w:space="0" w:color="000000"/>
              <w:right w:val="thinThickMediumGap" w:sz="6" w:space="0" w:color="000000"/>
            </w:tcBorders>
          </w:tcPr>
          <w:p w14:paraId="6C45C1D9"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4B2A844A" w14:textId="77777777" w:rsidR="008833E0" w:rsidRDefault="008833E0" w:rsidP="00F91D1D">
            <w:pPr>
              <w:pStyle w:val="TableParagraph"/>
              <w:kinsoku w:val="0"/>
              <w:overflowPunct w:val="0"/>
              <w:spacing w:line="157" w:lineRule="exact"/>
              <w:ind w:left="220" w:right="237"/>
              <w:jc w:val="center"/>
              <w:rPr>
                <w:rFonts w:ascii="Times New Roman" w:hAnsi="Times New Roman" w:cs="Times New Roman"/>
                <w:sz w:val="14"/>
                <w:szCs w:val="14"/>
              </w:rPr>
            </w:pPr>
            <w:r>
              <w:rPr>
                <w:rFonts w:ascii="Times New Roman" w:hAnsi="Times New Roman" w:cs="Times New Roman"/>
                <w:sz w:val="14"/>
                <w:szCs w:val="14"/>
              </w:rPr>
              <w:t>70hrs</w:t>
            </w:r>
          </w:p>
        </w:tc>
        <w:tc>
          <w:tcPr>
            <w:tcW w:w="994" w:type="dxa"/>
            <w:tcBorders>
              <w:top w:val="single" w:sz="6" w:space="0" w:color="000000"/>
              <w:left w:val="single" w:sz="4" w:space="0" w:color="000000"/>
              <w:bottom w:val="single" w:sz="6" w:space="0" w:color="000000"/>
              <w:right w:val="thinThickMediumGap" w:sz="6" w:space="0" w:color="000000"/>
            </w:tcBorders>
          </w:tcPr>
          <w:p w14:paraId="3921D86F"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02CE33FC" w14:textId="77777777" w:rsidTr="008833E0">
        <w:trPr>
          <w:gridAfter w:val="1"/>
          <w:wAfter w:w="6" w:type="dxa"/>
          <w:trHeight w:val="385"/>
        </w:trPr>
        <w:tc>
          <w:tcPr>
            <w:tcW w:w="3257" w:type="dxa"/>
            <w:tcBorders>
              <w:top w:val="single" w:sz="6" w:space="0" w:color="000000"/>
              <w:left w:val="thinThickMediumGap" w:sz="6" w:space="0" w:color="000000"/>
              <w:bottom w:val="single" w:sz="6" w:space="0" w:color="000000"/>
              <w:right w:val="thickThinMediumGap" w:sz="6" w:space="0" w:color="000000"/>
            </w:tcBorders>
          </w:tcPr>
          <w:p w14:paraId="5538E10F" w14:textId="77777777" w:rsidR="008833E0" w:rsidRDefault="008833E0" w:rsidP="00F91D1D">
            <w:pPr>
              <w:pStyle w:val="TableParagraph"/>
              <w:kinsoku w:val="0"/>
              <w:overflowPunct w:val="0"/>
              <w:spacing w:line="206" w:lineRule="auto"/>
              <w:ind w:left="116" w:right="30"/>
              <w:rPr>
                <w:sz w:val="14"/>
                <w:szCs w:val="14"/>
              </w:rPr>
            </w:pPr>
            <w:r>
              <w:rPr>
                <w:sz w:val="14"/>
                <w:szCs w:val="14"/>
              </w:rPr>
              <w:t>Design Fundamentals - Graphics</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021ED9F7" w14:textId="77777777" w:rsidR="008833E0" w:rsidRDefault="008833E0" w:rsidP="00F91D1D">
            <w:pPr>
              <w:pStyle w:val="TableParagraph"/>
              <w:kinsoku w:val="0"/>
              <w:overflowPunct w:val="0"/>
              <w:spacing w:line="157" w:lineRule="exact"/>
              <w:ind w:left="68" w:right="42"/>
              <w:jc w:val="center"/>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749C8037" w14:textId="77777777" w:rsidR="008833E0" w:rsidRDefault="008833E0" w:rsidP="00F91D1D">
            <w:pPr>
              <w:pStyle w:val="TableParagraph"/>
              <w:kinsoku w:val="0"/>
              <w:overflowPunct w:val="0"/>
              <w:spacing w:line="157" w:lineRule="exact"/>
              <w:ind w:left="26"/>
              <w:jc w:val="center"/>
              <w:rPr>
                <w:rFonts w:ascii="Times New Roman" w:hAnsi="Times New Roman" w:cs="Times New Roman"/>
                <w:w w:val="99"/>
                <w:sz w:val="14"/>
                <w:szCs w:val="14"/>
              </w:rPr>
            </w:pPr>
          </w:p>
        </w:tc>
        <w:tc>
          <w:tcPr>
            <w:tcW w:w="850" w:type="dxa"/>
            <w:tcBorders>
              <w:top w:val="single" w:sz="6" w:space="0" w:color="000000"/>
              <w:left w:val="thinThickMediumGap" w:sz="6" w:space="0" w:color="000000"/>
              <w:bottom w:val="single" w:sz="6" w:space="0" w:color="000000"/>
              <w:right w:val="thickThinMediumGap" w:sz="6" w:space="0" w:color="000000"/>
            </w:tcBorders>
          </w:tcPr>
          <w:p w14:paraId="32EFB39F"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30CAAC0F" w14:textId="77777777" w:rsidR="008833E0" w:rsidRDefault="008833E0" w:rsidP="00F91D1D">
            <w:pPr>
              <w:pStyle w:val="TableParagraph"/>
              <w:kinsoku w:val="0"/>
              <w:overflowPunct w:val="0"/>
              <w:jc w:val="center"/>
              <w:rPr>
                <w:rFonts w:ascii="Times New Roman" w:hAnsi="Times New Roman" w:cs="Times New Roman"/>
                <w:sz w:val="12"/>
                <w:szCs w:val="12"/>
              </w:rPr>
            </w:pPr>
            <w:r>
              <w:rPr>
                <w:rFonts w:ascii="Wingdings" w:hAnsi="Wingdings" w:cs="Wingdings"/>
                <w:w w:val="99"/>
                <w:sz w:val="14"/>
                <w:szCs w:val="14"/>
              </w:rPr>
              <w:t></w:t>
            </w:r>
          </w:p>
        </w:tc>
        <w:tc>
          <w:tcPr>
            <w:tcW w:w="710" w:type="dxa"/>
            <w:tcBorders>
              <w:top w:val="single" w:sz="6" w:space="0" w:color="000000"/>
              <w:left w:val="single" w:sz="4" w:space="0" w:color="000000"/>
              <w:bottom w:val="single" w:sz="6" w:space="0" w:color="000000"/>
              <w:right w:val="thinThickMediumGap" w:sz="6" w:space="0" w:color="000000"/>
            </w:tcBorders>
          </w:tcPr>
          <w:p w14:paraId="6A37985C" w14:textId="77777777" w:rsidR="008833E0" w:rsidRDefault="008833E0" w:rsidP="00F91D1D">
            <w:pPr>
              <w:pStyle w:val="TableParagraph"/>
              <w:kinsoku w:val="0"/>
              <w:overflowPunct w:val="0"/>
              <w:spacing w:line="157" w:lineRule="exact"/>
              <w:ind w:left="123"/>
              <w:rPr>
                <w:rFonts w:ascii="Times New Roman" w:hAnsi="Times New Roman" w:cs="Times New Roman"/>
                <w:sz w:val="14"/>
                <w:szCs w:val="14"/>
              </w:rPr>
            </w:pPr>
          </w:p>
        </w:tc>
        <w:tc>
          <w:tcPr>
            <w:tcW w:w="708" w:type="dxa"/>
            <w:tcBorders>
              <w:top w:val="single" w:sz="6" w:space="0" w:color="000000"/>
              <w:left w:val="thickThinMediumGap" w:sz="6" w:space="0" w:color="000000"/>
              <w:bottom w:val="single" w:sz="6" w:space="0" w:color="000000"/>
              <w:right w:val="thinThickMediumGap" w:sz="6" w:space="0" w:color="000000"/>
            </w:tcBorders>
          </w:tcPr>
          <w:p w14:paraId="71DCE440"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422D5B7E" w14:textId="77777777" w:rsidR="008833E0" w:rsidRDefault="008833E0" w:rsidP="00F91D1D">
            <w:pPr>
              <w:pStyle w:val="TableParagraph"/>
              <w:kinsoku w:val="0"/>
              <w:overflowPunct w:val="0"/>
              <w:spacing w:line="157" w:lineRule="exact"/>
              <w:ind w:left="220" w:right="237"/>
              <w:jc w:val="center"/>
              <w:rPr>
                <w:rFonts w:ascii="Times New Roman" w:hAnsi="Times New Roman" w:cs="Times New Roman"/>
                <w:sz w:val="14"/>
                <w:szCs w:val="14"/>
              </w:rPr>
            </w:pPr>
          </w:p>
        </w:tc>
        <w:tc>
          <w:tcPr>
            <w:tcW w:w="994" w:type="dxa"/>
            <w:tcBorders>
              <w:top w:val="single" w:sz="6" w:space="0" w:color="000000"/>
              <w:left w:val="single" w:sz="4" w:space="0" w:color="000000"/>
              <w:bottom w:val="single" w:sz="6" w:space="0" w:color="000000"/>
              <w:right w:val="thinThickMediumGap" w:sz="6" w:space="0" w:color="000000"/>
            </w:tcBorders>
          </w:tcPr>
          <w:p w14:paraId="611BCE82"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2F4205FB" w14:textId="77777777" w:rsidTr="008833E0">
        <w:trPr>
          <w:gridAfter w:val="1"/>
          <w:wAfter w:w="6" w:type="dxa"/>
          <w:trHeight w:val="385"/>
        </w:trPr>
        <w:tc>
          <w:tcPr>
            <w:tcW w:w="3257" w:type="dxa"/>
            <w:tcBorders>
              <w:top w:val="single" w:sz="6" w:space="0" w:color="000000"/>
              <w:left w:val="thinThickMediumGap" w:sz="6" w:space="0" w:color="000000"/>
              <w:bottom w:val="single" w:sz="6" w:space="0" w:color="000000"/>
              <w:right w:val="thickThinMediumGap" w:sz="6" w:space="0" w:color="000000"/>
            </w:tcBorders>
          </w:tcPr>
          <w:p w14:paraId="3BAD0D75" w14:textId="77777777" w:rsidR="008833E0" w:rsidRDefault="008833E0" w:rsidP="00F91D1D">
            <w:pPr>
              <w:pStyle w:val="TableParagraph"/>
              <w:kinsoku w:val="0"/>
              <w:overflowPunct w:val="0"/>
              <w:spacing w:line="206" w:lineRule="auto"/>
              <w:ind w:left="116" w:right="30"/>
              <w:rPr>
                <w:sz w:val="14"/>
                <w:szCs w:val="14"/>
              </w:rPr>
            </w:pPr>
            <w:r>
              <w:rPr>
                <w:sz w:val="14"/>
                <w:szCs w:val="14"/>
              </w:rPr>
              <w:t>Early Childhood Education and Care</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78EA2336" w14:textId="77777777" w:rsidR="008833E0" w:rsidRDefault="008833E0" w:rsidP="00F91D1D">
            <w:pPr>
              <w:pStyle w:val="TableParagraph"/>
              <w:kinsoku w:val="0"/>
              <w:overflowPunct w:val="0"/>
              <w:spacing w:line="157" w:lineRule="exact"/>
              <w:ind w:left="68" w:right="42"/>
              <w:jc w:val="center"/>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4955BA10" w14:textId="77777777" w:rsidR="008833E0" w:rsidRDefault="008833E0" w:rsidP="00F91D1D">
            <w:pPr>
              <w:pStyle w:val="TableParagraph"/>
              <w:kinsoku w:val="0"/>
              <w:overflowPunct w:val="0"/>
              <w:spacing w:line="157" w:lineRule="exact"/>
              <w:ind w:left="26"/>
              <w:jc w:val="center"/>
              <w:rPr>
                <w:rFonts w:ascii="Times New Roman" w:hAnsi="Times New Roman" w:cs="Times New Roman"/>
                <w:w w:val="99"/>
                <w:sz w:val="14"/>
                <w:szCs w:val="14"/>
              </w:rPr>
            </w:pPr>
          </w:p>
        </w:tc>
        <w:tc>
          <w:tcPr>
            <w:tcW w:w="850" w:type="dxa"/>
            <w:tcBorders>
              <w:top w:val="single" w:sz="6" w:space="0" w:color="000000"/>
              <w:left w:val="thinThickMediumGap" w:sz="6" w:space="0" w:color="000000"/>
              <w:bottom w:val="single" w:sz="6" w:space="0" w:color="000000"/>
              <w:right w:val="thickThinMediumGap" w:sz="6" w:space="0" w:color="000000"/>
            </w:tcBorders>
          </w:tcPr>
          <w:p w14:paraId="78CFE3EE"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5A6825C8" w14:textId="77777777" w:rsidR="008833E0" w:rsidRDefault="008833E0" w:rsidP="00F91D1D">
            <w:pPr>
              <w:pStyle w:val="TableParagraph"/>
              <w:kinsoku w:val="0"/>
              <w:overflowPunct w:val="0"/>
              <w:jc w:val="center"/>
              <w:rPr>
                <w:rFonts w:ascii="Wingdings" w:hAnsi="Wingdings" w:cs="Wingdings"/>
                <w:w w:val="99"/>
                <w:sz w:val="14"/>
                <w:szCs w:val="14"/>
              </w:rPr>
            </w:pPr>
            <w:r>
              <w:rPr>
                <w:rFonts w:ascii="Wingdings" w:hAnsi="Wingdings" w:cs="Wingdings"/>
                <w:w w:val="99"/>
                <w:sz w:val="14"/>
                <w:szCs w:val="14"/>
              </w:rPr>
              <w:t></w:t>
            </w:r>
          </w:p>
        </w:tc>
        <w:tc>
          <w:tcPr>
            <w:tcW w:w="710" w:type="dxa"/>
            <w:tcBorders>
              <w:top w:val="single" w:sz="6" w:space="0" w:color="000000"/>
              <w:left w:val="single" w:sz="4" w:space="0" w:color="000000"/>
              <w:bottom w:val="single" w:sz="6" w:space="0" w:color="000000"/>
              <w:right w:val="thinThickMediumGap" w:sz="6" w:space="0" w:color="000000"/>
            </w:tcBorders>
          </w:tcPr>
          <w:p w14:paraId="687E6177" w14:textId="77777777" w:rsidR="008833E0" w:rsidRDefault="008833E0" w:rsidP="00F91D1D">
            <w:pPr>
              <w:pStyle w:val="TableParagraph"/>
              <w:kinsoku w:val="0"/>
              <w:overflowPunct w:val="0"/>
              <w:spacing w:line="157" w:lineRule="exact"/>
              <w:ind w:left="123"/>
              <w:rPr>
                <w:rFonts w:ascii="Times New Roman" w:hAnsi="Times New Roman" w:cs="Times New Roman"/>
                <w:sz w:val="14"/>
                <w:szCs w:val="14"/>
              </w:rPr>
            </w:pPr>
          </w:p>
        </w:tc>
        <w:tc>
          <w:tcPr>
            <w:tcW w:w="708" w:type="dxa"/>
            <w:tcBorders>
              <w:top w:val="single" w:sz="6" w:space="0" w:color="000000"/>
              <w:left w:val="thickThinMediumGap" w:sz="6" w:space="0" w:color="000000"/>
              <w:bottom w:val="single" w:sz="6" w:space="0" w:color="000000"/>
              <w:right w:val="thinThickMediumGap" w:sz="6" w:space="0" w:color="000000"/>
            </w:tcBorders>
          </w:tcPr>
          <w:p w14:paraId="536DFD14"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3D92C2DB" w14:textId="77777777" w:rsidR="008833E0" w:rsidRDefault="008833E0" w:rsidP="00F91D1D">
            <w:pPr>
              <w:pStyle w:val="TableParagraph"/>
              <w:kinsoku w:val="0"/>
              <w:overflowPunct w:val="0"/>
              <w:spacing w:line="157" w:lineRule="exact"/>
              <w:ind w:left="220" w:right="237"/>
              <w:jc w:val="center"/>
              <w:rPr>
                <w:rFonts w:ascii="Times New Roman" w:hAnsi="Times New Roman" w:cs="Times New Roman"/>
                <w:sz w:val="14"/>
                <w:szCs w:val="14"/>
              </w:rPr>
            </w:pPr>
          </w:p>
        </w:tc>
        <w:tc>
          <w:tcPr>
            <w:tcW w:w="994" w:type="dxa"/>
            <w:tcBorders>
              <w:top w:val="single" w:sz="6" w:space="0" w:color="000000"/>
              <w:left w:val="single" w:sz="4" w:space="0" w:color="000000"/>
              <w:bottom w:val="single" w:sz="6" w:space="0" w:color="000000"/>
              <w:right w:val="thinThickMediumGap" w:sz="6" w:space="0" w:color="000000"/>
            </w:tcBorders>
          </w:tcPr>
          <w:p w14:paraId="424A1630"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772881E3" w14:textId="77777777" w:rsidTr="008833E0">
        <w:trPr>
          <w:gridAfter w:val="1"/>
          <w:wAfter w:w="6" w:type="dxa"/>
          <w:trHeight w:val="385"/>
        </w:trPr>
        <w:tc>
          <w:tcPr>
            <w:tcW w:w="3257" w:type="dxa"/>
            <w:tcBorders>
              <w:top w:val="single" w:sz="6" w:space="0" w:color="000000"/>
              <w:left w:val="thinThickMediumGap" w:sz="6" w:space="0" w:color="000000"/>
              <w:bottom w:val="single" w:sz="6" w:space="0" w:color="000000"/>
              <w:right w:val="thickThinMediumGap" w:sz="6" w:space="0" w:color="000000"/>
            </w:tcBorders>
          </w:tcPr>
          <w:p w14:paraId="12EC4029" w14:textId="77777777" w:rsidR="008833E0" w:rsidRDefault="008833E0" w:rsidP="00F91D1D">
            <w:pPr>
              <w:pStyle w:val="TableParagraph"/>
              <w:kinsoku w:val="0"/>
              <w:overflowPunct w:val="0"/>
              <w:spacing w:line="143" w:lineRule="exact"/>
              <w:ind w:left="116"/>
              <w:rPr>
                <w:sz w:val="14"/>
                <w:szCs w:val="14"/>
              </w:rPr>
            </w:pPr>
            <w:r>
              <w:rPr>
                <w:sz w:val="14"/>
                <w:szCs w:val="14"/>
              </w:rPr>
              <w:t xml:space="preserve">Electrotechnology </w:t>
            </w:r>
            <w:r>
              <w:rPr>
                <w:rFonts w:ascii="Times New Roman" w:hAnsi="Times New Roman" w:cs="Times New Roman"/>
                <w:sz w:val="14"/>
                <w:szCs w:val="14"/>
              </w:rPr>
              <w:t xml:space="preserve">– </w:t>
            </w:r>
            <w:r>
              <w:rPr>
                <w:sz w:val="14"/>
                <w:szCs w:val="14"/>
              </w:rPr>
              <w:t>Career Start (Electrician)</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0C660D6F" w14:textId="77777777" w:rsidR="008833E0" w:rsidRDefault="008833E0" w:rsidP="00F91D1D">
            <w:pPr>
              <w:pStyle w:val="TableParagraph"/>
              <w:kinsoku w:val="0"/>
              <w:overflowPunct w:val="0"/>
              <w:spacing w:line="157" w:lineRule="exact"/>
              <w:ind w:left="68" w:right="42"/>
              <w:jc w:val="center"/>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421E1911" w14:textId="77777777" w:rsidR="008833E0" w:rsidRDefault="008833E0" w:rsidP="00F91D1D">
            <w:pPr>
              <w:pStyle w:val="TableParagraph"/>
              <w:kinsoku w:val="0"/>
              <w:overflowPunct w:val="0"/>
              <w:spacing w:line="157" w:lineRule="exact"/>
              <w:ind w:left="26"/>
              <w:jc w:val="center"/>
              <w:rPr>
                <w:rFonts w:ascii="Times New Roman" w:hAnsi="Times New Roman" w:cs="Times New Roman"/>
                <w:w w:val="99"/>
                <w:sz w:val="14"/>
                <w:szCs w:val="14"/>
              </w:rPr>
            </w:pPr>
            <w:r>
              <w:rPr>
                <w:rFonts w:ascii="Times New Roman" w:hAnsi="Times New Roman" w:cs="Times New Roman"/>
                <w:w w:val="99"/>
                <w:sz w:val="14"/>
                <w:szCs w:val="14"/>
              </w:rPr>
              <w:t>B</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17B46E6E"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7FFD2FD9"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tcPr>
          <w:p w14:paraId="2F219962" w14:textId="77777777" w:rsidR="008833E0" w:rsidRDefault="008833E0" w:rsidP="00F91D1D">
            <w:pPr>
              <w:pStyle w:val="TableParagraph"/>
              <w:kinsoku w:val="0"/>
              <w:overflowPunct w:val="0"/>
              <w:spacing w:line="157" w:lineRule="exact"/>
              <w:ind w:left="123"/>
              <w:rPr>
                <w:rFonts w:ascii="Times New Roman" w:hAnsi="Times New Roman" w:cs="Times New Roman"/>
                <w:sz w:val="14"/>
                <w:szCs w:val="14"/>
              </w:rPr>
            </w:pPr>
            <w:r>
              <w:rPr>
                <w:rFonts w:ascii="Times New Roman" w:hAnsi="Times New Roman" w:cs="Times New Roman"/>
                <w:sz w:val="14"/>
                <w:szCs w:val="14"/>
              </w:rPr>
              <w:t>optional</w:t>
            </w:r>
          </w:p>
        </w:tc>
        <w:tc>
          <w:tcPr>
            <w:tcW w:w="708" w:type="dxa"/>
            <w:tcBorders>
              <w:top w:val="single" w:sz="6" w:space="0" w:color="000000"/>
              <w:left w:val="thickThinMediumGap" w:sz="6" w:space="0" w:color="000000"/>
              <w:bottom w:val="single" w:sz="6" w:space="0" w:color="000000"/>
              <w:right w:val="thinThickMediumGap" w:sz="6" w:space="0" w:color="000000"/>
            </w:tcBorders>
          </w:tcPr>
          <w:p w14:paraId="370620B0"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0120E2D9" w14:textId="77777777" w:rsidR="008833E0" w:rsidRDefault="008833E0" w:rsidP="00F91D1D">
            <w:pPr>
              <w:pStyle w:val="TableParagraph"/>
              <w:kinsoku w:val="0"/>
              <w:overflowPunct w:val="0"/>
              <w:spacing w:line="157" w:lineRule="exact"/>
              <w:ind w:left="220" w:right="237"/>
              <w:jc w:val="center"/>
              <w:rPr>
                <w:rFonts w:ascii="Times New Roman" w:hAnsi="Times New Roman" w:cs="Times New Roman"/>
                <w:sz w:val="14"/>
                <w:szCs w:val="14"/>
              </w:rPr>
            </w:pPr>
            <w:r>
              <w:rPr>
                <w:rFonts w:ascii="Times New Roman" w:hAnsi="Times New Roman" w:cs="Times New Roman"/>
                <w:sz w:val="14"/>
                <w:szCs w:val="14"/>
              </w:rPr>
              <w:t>70hrs</w:t>
            </w:r>
          </w:p>
        </w:tc>
        <w:tc>
          <w:tcPr>
            <w:tcW w:w="994" w:type="dxa"/>
            <w:tcBorders>
              <w:top w:val="single" w:sz="6" w:space="0" w:color="000000"/>
              <w:left w:val="single" w:sz="4" w:space="0" w:color="000000"/>
              <w:bottom w:val="single" w:sz="6" w:space="0" w:color="000000"/>
              <w:right w:val="thinThickMediumGap" w:sz="6" w:space="0" w:color="000000"/>
            </w:tcBorders>
          </w:tcPr>
          <w:p w14:paraId="65AB4950"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01155452" w14:textId="77777777" w:rsidTr="008833E0">
        <w:trPr>
          <w:gridAfter w:val="1"/>
          <w:wAfter w:w="6" w:type="dxa"/>
          <w:trHeight w:val="385"/>
        </w:trPr>
        <w:tc>
          <w:tcPr>
            <w:tcW w:w="3257" w:type="dxa"/>
            <w:tcBorders>
              <w:top w:val="single" w:sz="6" w:space="0" w:color="000000"/>
              <w:left w:val="thinThickMediumGap" w:sz="6" w:space="0" w:color="000000"/>
              <w:bottom w:val="single" w:sz="6" w:space="0" w:color="000000"/>
              <w:right w:val="thickThinMediumGap" w:sz="6" w:space="0" w:color="000000"/>
            </w:tcBorders>
          </w:tcPr>
          <w:p w14:paraId="680BE87C" w14:textId="77777777" w:rsidR="008833E0" w:rsidRDefault="008833E0" w:rsidP="00F91D1D">
            <w:pPr>
              <w:pStyle w:val="TableParagraph"/>
              <w:kinsoku w:val="0"/>
              <w:overflowPunct w:val="0"/>
              <w:spacing w:line="143" w:lineRule="exact"/>
              <w:ind w:left="116"/>
              <w:rPr>
                <w:sz w:val="14"/>
                <w:szCs w:val="14"/>
              </w:rPr>
            </w:pPr>
            <w:r>
              <w:rPr>
                <w:sz w:val="14"/>
                <w:szCs w:val="14"/>
              </w:rPr>
              <w:t>Fitness</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2BE2C32D" w14:textId="77777777" w:rsidR="008833E0" w:rsidRDefault="008833E0" w:rsidP="00F91D1D">
            <w:pPr>
              <w:pStyle w:val="TableParagraph"/>
              <w:kinsoku w:val="0"/>
              <w:overflowPunct w:val="0"/>
              <w:spacing w:line="157" w:lineRule="exact"/>
              <w:ind w:left="68" w:right="42"/>
              <w:jc w:val="center"/>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35665EEE" w14:textId="77777777" w:rsidR="008833E0" w:rsidRDefault="008833E0" w:rsidP="00F91D1D">
            <w:pPr>
              <w:pStyle w:val="TableParagraph"/>
              <w:kinsoku w:val="0"/>
              <w:overflowPunct w:val="0"/>
              <w:spacing w:line="157" w:lineRule="exact"/>
              <w:ind w:left="26"/>
              <w:jc w:val="center"/>
              <w:rPr>
                <w:rFonts w:ascii="Times New Roman" w:hAnsi="Times New Roman" w:cs="Times New Roman"/>
                <w:w w:val="99"/>
                <w:sz w:val="14"/>
                <w:szCs w:val="14"/>
              </w:rPr>
            </w:pPr>
          </w:p>
        </w:tc>
        <w:tc>
          <w:tcPr>
            <w:tcW w:w="850" w:type="dxa"/>
            <w:tcBorders>
              <w:top w:val="single" w:sz="6" w:space="0" w:color="000000"/>
              <w:left w:val="thinThickMediumGap" w:sz="6" w:space="0" w:color="000000"/>
              <w:bottom w:val="single" w:sz="6" w:space="0" w:color="000000"/>
              <w:right w:val="thickThinMediumGap" w:sz="6" w:space="0" w:color="000000"/>
            </w:tcBorders>
          </w:tcPr>
          <w:p w14:paraId="3354922D"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4E788749" w14:textId="77777777" w:rsidR="008833E0" w:rsidRDefault="008833E0" w:rsidP="00F91D1D">
            <w:pPr>
              <w:pStyle w:val="TableParagraph"/>
              <w:kinsoku w:val="0"/>
              <w:overflowPunct w:val="0"/>
              <w:jc w:val="center"/>
              <w:rPr>
                <w:rFonts w:ascii="Times New Roman" w:hAnsi="Times New Roman" w:cs="Times New Roman"/>
                <w:sz w:val="12"/>
                <w:szCs w:val="12"/>
              </w:rPr>
            </w:pPr>
            <w:r>
              <w:rPr>
                <w:rFonts w:ascii="Wingdings" w:hAnsi="Wingdings" w:cs="Wingdings"/>
                <w:w w:val="99"/>
                <w:sz w:val="14"/>
                <w:szCs w:val="14"/>
              </w:rPr>
              <w:t></w:t>
            </w:r>
          </w:p>
        </w:tc>
        <w:tc>
          <w:tcPr>
            <w:tcW w:w="710" w:type="dxa"/>
            <w:tcBorders>
              <w:top w:val="single" w:sz="6" w:space="0" w:color="000000"/>
              <w:left w:val="single" w:sz="4" w:space="0" w:color="000000"/>
              <w:bottom w:val="single" w:sz="6" w:space="0" w:color="000000"/>
              <w:right w:val="thinThickMediumGap" w:sz="6" w:space="0" w:color="000000"/>
            </w:tcBorders>
          </w:tcPr>
          <w:p w14:paraId="00EAEB8B" w14:textId="77777777" w:rsidR="008833E0" w:rsidRDefault="008833E0" w:rsidP="00F91D1D">
            <w:pPr>
              <w:pStyle w:val="TableParagraph"/>
              <w:kinsoku w:val="0"/>
              <w:overflowPunct w:val="0"/>
              <w:spacing w:line="157" w:lineRule="exact"/>
              <w:ind w:left="123"/>
              <w:rPr>
                <w:rFonts w:ascii="Times New Roman" w:hAnsi="Times New Roman" w:cs="Times New Roman"/>
                <w:sz w:val="14"/>
                <w:szCs w:val="14"/>
              </w:rPr>
            </w:pPr>
          </w:p>
        </w:tc>
        <w:tc>
          <w:tcPr>
            <w:tcW w:w="708" w:type="dxa"/>
            <w:tcBorders>
              <w:top w:val="single" w:sz="6" w:space="0" w:color="000000"/>
              <w:left w:val="thickThinMediumGap" w:sz="6" w:space="0" w:color="000000"/>
              <w:bottom w:val="single" w:sz="6" w:space="0" w:color="000000"/>
              <w:right w:val="thinThickMediumGap" w:sz="6" w:space="0" w:color="000000"/>
            </w:tcBorders>
          </w:tcPr>
          <w:p w14:paraId="4F5AD5D0"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6AC96DBE" w14:textId="77777777" w:rsidR="008833E0" w:rsidRDefault="008833E0" w:rsidP="00F91D1D">
            <w:pPr>
              <w:pStyle w:val="TableParagraph"/>
              <w:kinsoku w:val="0"/>
              <w:overflowPunct w:val="0"/>
              <w:spacing w:line="157" w:lineRule="exact"/>
              <w:ind w:left="220" w:right="237"/>
              <w:jc w:val="center"/>
              <w:rPr>
                <w:rFonts w:ascii="Times New Roman" w:hAnsi="Times New Roman" w:cs="Times New Roman"/>
                <w:sz w:val="14"/>
                <w:szCs w:val="14"/>
              </w:rPr>
            </w:pPr>
          </w:p>
        </w:tc>
        <w:tc>
          <w:tcPr>
            <w:tcW w:w="994" w:type="dxa"/>
            <w:tcBorders>
              <w:top w:val="single" w:sz="6" w:space="0" w:color="000000"/>
              <w:left w:val="single" w:sz="4" w:space="0" w:color="000000"/>
              <w:bottom w:val="single" w:sz="6" w:space="0" w:color="000000"/>
              <w:right w:val="thinThickMediumGap" w:sz="6" w:space="0" w:color="000000"/>
            </w:tcBorders>
          </w:tcPr>
          <w:p w14:paraId="4C840DE1"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7F8D201C" w14:textId="77777777" w:rsidTr="008833E0">
        <w:trPr>
          <w:gridAfter w:val="1"/>
          <w:wAfter w:w="6" w:type="dxa"/>
          <w:trHeight w:val="385"/>
        </w:trPr>
        <w:tc>
          <w:tcPr>
            <w:tcW w:w="3257" w:type="dxa"/>
            <w:tcBorders>
              <w:top w:val="single" w:sz="6" w:space="0" w:color="000000"/>
              <w:left w:val="thinThickMediumGap" w:sz="6" w:space="0" w:color="000000"/>
              <w:bottom w:val="single" w:sz="6" w:space="0" w:color="000000"/>
              <w:right w:val="thickThinMediumGap" w:sz="6" w:space="0" w:color="000000"/>
            </w:tcBorders>
          </w:tcPr>
          <w:p w14:paraId="2A5090A0" w14:textId="77777777" w:rsidR="008833E0" w:rsidRDefault="008833E0" w:rsidP="00F91D1D">
            <w:pPr>
              <w:pStyle w:val="TableParagraph"/>
              <w:kinsoku w:val="0"/>
              <w:overflowPunct w:val="0"/>
              <w:spacing w:line="143" w:lineRule="exact"/>
              <w:ind w:left="116"/>
              <w:rPr>
                <w:sz w:val="14"/>
                <w:szCs w:val="14"/>
              </w:rPr>
            </w:pPr>
            <w:r>
              <w:rPr>
                <w:sz w:val="14"/>
                <w:szCs w:val="14"/>
              </w:rPr>
              <w:t>Floristry (Assistant)</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6FC924DD" w14:textId="77777777" w:rsidR="008833E0" w:rsidRDefault="008833E0" w:rsidP="00F91D1D">
            <w:pPr>
              <w:pStyle w:val="TableParagraph"/>
              <w:kinsoku w:val="0"/>
              <w:overflowPunct w:val="0"/>
              <w:spacing w:line="157" w:lineRule="exact"/>
              <w:ind w:left="68" w:right="42"/>
              <w:jc w:val="center"/>
              <w:rPr>
                <w:rFonts w:ascii="Times New Roman" w:hAnsi="Times New Roman" w:cs="Times New Roman"/>
                <w:sz w:val="14"/>
                <w:szCs w:val="14"/>
              </w:rPr>
            </w:pPr>
            <w:r>
              <w:rPr>
                <w:rFonts w:ascii="Times New Roman" w:hAnsi="Times New Roman" w:cs="Times New Roman"/>
                <w:sz w:val="14"/>
                <w:szCs w:val="14"/>
              </w:rPr>
              <w:t>2u x 1yr</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1298165B" w14:textId="77777777" w:rsidR="008833E0" w:rsidRDefault="008833E0" w:rsidP="00F91D1D">
            <w:pPr>
              <w:pStyle w:val="TableParagraph"/>
              <w:kinsoku w:val="0"/>
              <w:overflowPunct w:val="0"/>
              <w:spacing w:line="157" w:lineRule="exact"/>
              <w:ind w:left="26"/>
              <w:jc w:val="center"/>
              <w:rPr>
                <w:rFonts w:ascii="Times New Roman" w:hAnsi="Times New Roman" w:cs="Times New Roman"/>
                <w:w w:val="99"/>
                <w:sz w:val="14"/>
                <w:szCs w:val="14"/>
              </w:rPr>
            </w:pPr>
          </w:p>
        </w:tc>
        <w:tc>
          <w:tcPr>
            <w:tcW w:w="850" w:type="dxa"/>
            <w:tcBorders>
              <w:top w:val="single" w:sz="6" w:space="0" w:color="000000"/>
              <w:left w:val="thinThickMediumGap" w:sz="6" w:space="0" w:color="000000"/>
              <w:bottom w:val="single" w:sz="6" w:space="0" w:color="000000"/>
              <w:right w:val="thickThinMediumGap" w:sz="6" w:space="0" w:color="000000"/>
            </w:tcBorders>
          </w:tcPr>
          <w:p w14:paraId="6F9E57AE"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28969803" w14:textId="77777777" w:rsidR="008833E0" w:rsidRDefault="008833E0" w:rsidP="00F91D1D">
            <w:pPr>
              <w:pStyle w:val="TableParagraph"/>
              <w:kinsoku w:val="0"/>
              <w:overflowPunct w:val="0"/>
              <w:jc w:val="center"/>
              <w:rPr>
                <w:rFonts w:ascii="Wingdings" w:hAnsi="Wingdings" w:cs="Wingdings"/>
                <w:w w:val="99"/>
                <w:sz w:val="14"/>
                <w:szCs w:val="14"/>
              </w:rPr>
            </w:pPr>
            <w:r>
              <w:rPr>
                <w:rFonts w:ascii="Wingdings" w:hAnsi="Wingdings" w:cs="Wingdings"/>
                <w:w w:val="99"/>
                <w:sz w:val="14"/>
                <w:szCs w:val="14"/>
              </w:rPr>
              <w:t></w:t>
            </w:r>
          </w:p>
        </w:tc>
        <w:tc>
          <w:tcPr>
            <w:tcW w:w="710" w:type="dxa"/>
            <w:tcBorders>
              <w:top w:val="single" w:sz="6" w:space="0" w:color="000000"/>
              <w:left w:val="single" w:sz="4" w:space="0" w:color="000000"/>
              <w:bottom w:val="single" w:sz="6" w:space="0" w:color="000000"/>
              <w:right w:val="thinThickMediumGap" w:sz="6" w:space="0" w:color="000000"/>
            </w:tcBorders>
          </w:tcPr>
          <w:p w14:paraId="345270D9" w14:textId="77777777" w:rsidR="008833E0" w:rsidRDefault="008833E0" w:rsidP="00F91D1D">
            <w:pPr>
              <w:pStyle w:val="TableParagraph"/>
              <w:kinsoku w:val="0"/>
              <w:overflowPunct w:val="0"/>
              <w:spacing w:line="157" w:lineRule="exact"/>
              <w:ind w:left="123"/>
              <w:rPr>
                <w:rFonts w:ascii="Times New Roman" w:hAnsi="Times New Roman" w:cs="Times New Roman"/>
                <w:sz w:val="14"/>
                <w:szCs w:val="14"/>
              </w:rPr>
            </w:pPr>
          </w:p>
        </w:tc>
        <w:tc>
          <w:tcPr>
            <w:tcW w:w="708" w:type="dxa"/>
            <w:tcBorders>
              <w:top w:val="single" w:sz="6" w:space="0" w:color="000000"/>
              <w:left w:val="thickThinMediumGap" w:sz="6" w:space="0" w:color="000000"/>
              <w:bottom w:val="single" w:sz="6" w:space="0" w:color="000000"/>
              <w:right w:val="thinThickMediumGap" w:sz="6" w:space="0" w:color="000000"/>
            </w:tcBorders>
          </w:tcPr>
          <w:p w14:paraId="59C012CA"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389DC70B" w14:textId="77777777" w:rsidR="008833E0" w:rsidRDefault="008833E0" w:rsidP="00F91D1D">
            <w:pPr>
              <w:pStyle w:val="TableParagraph"/>
              <w:kinsoku w:val="0"/>
              <w:overflowPunct w:val="0"/>
              <w:spacing w:line="157" w:lineRule="exact"/>
              <w:ind w:left="220" w:right="237"/>
              <w:jc w:val="center"/>
              <w:rPr>
                <w:rFonts w:ascii="Times New Roman" w:hAnsi="Times New Roman" w:cs="Times New Roman"/>
                <w:sz w:val="14"/>
                <w:szCs w:val="14"/>
              </w:rPr>
            </w:pPr>
          </w:p>
        </w:tc>
        <w:tc>
          <w:tcPr>
            <w:tcW w:w="994" w:type="dxa"/>
            <w:tcBorders>
              <w:top w:val="single" w:sz="6" w:space="0" w:color="000000"/>
              <w:left w:val="single" w:sz="4" w:space="0" w:color="000000"/>
              <w:bottom w:val="single" w:sz="6" w:space="0" w:color="000000"/>
              <w:right w:val="thinThickMediumGap" w:sz="6" w:space="0" w:color="000000"/>
            </w:tcBorders>
          </w:tcPr>
          <w:p w14:paraId="17E9CDE9"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0EA7B7E3" w14:textId="77777777" w:rsidTr="008833E0">
        <w:trPr>
          <w:gridAfter w:val="1"/>
          <w:wAfter w:w="6" w:type="dxa"/>
          <w:trHeight w:val="385"/>
        </w:trPr>
        <w:tc>
          <w:tcPr>
            <w:tcW w:w="3257" w:type="dxa"/>
            <w:tcBorders>
              <w:top w:val="single" w:sz="6" w:space="0" w:color="000000"/>
              <w:left w:val="thinThickMediumGap" w:sz="6" w:space="0" w:color="000000"/>
              <w:bottom w:val="single" w:sz="6" w:space="0" w:color="000000"/>
              <w:right w:val="thickThinMediumGap" w:sz="6" w:space="0" w:color="000000"/>
            </w:tcBorders>
          </w:tcPr>
          <w:p w14:paraId="6415C26A" w14:textId="77777777" w:rsidR="008833E0" w:rsidRDefault="008833E0" w:rsidP="00F91D1D">
            <w:pPr>
              <w:pStyle w:val="TableParagraph"/>
              <w:kinsoku w:val="0"/>
              <w:overflowPunct w:val="0"/>
              <w:spacing w:line="143" w:lineRule="exact"/>
              <w:ind w:left="116"/>
              <w:rPr>
                <w:sz w:val="14"/>
                <w:szCs w:val="14"/>
              </w:rPr>
            </w:pPr>
            <w:r>
              <w:rPr>
                <w:sz w:val="14"/>
                <w:szCs w:val="14"/>
              </w:rPr>
              <w:t>Hair or Beauty Services (make up)</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31D03A3F" w14:textId="77777777" w:rsidR="008833E0" w:rsidRDefault="008833E0" w:rsidP="00F91D1D">
            <w:pPr>
              <w:pStyle w:val="TableParagraph"/>
              <w:kinsoku w:val="0"/>
              <w:overflowPunct w:val="0"/>
              <w:spacing w:line="157" w:lineRule="exact"/>
              <w:ind w:left="68" w:right="42"/>
              <w:jc w:val="center"/>
              <w:rPr>
                <w:rFonts w:ascii="Times New Roman" w:hAnsi="Times New Roman" w:cs="Times New Roman"/>
                <w:sz w:val="14"/>
                <w:szCs w:val="14"/>
              </w:rPr>
            </w:pPr>
            <w:r>
              <w:rPr>
                <w:rFonts w:ascii="Times New Roman" w:hAnsi="Times New Roman" w:cs="Times New Roman"/>
                <w:sz w:val="14"/>
                <w:szCs w:val="14"/>
              </w:rPr>
              <w:t>2u x 1yr</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1C573F48" w14:textId="77777777" w:rsidR="008833E0" w:rsidRDefault="008833E0" w:rsidP="00F91D1D">
            <w:pPr>
              <w:pStyle w:val="TableParagraph"/>
              <w:kinsoku w:val="0"/>
              <w:overflowPunct w:val="0"/>
              <w:spacing w:line="157" w:lineRule="exact"/>
              <w:ind w:left="26"/>
              <w:jc w:val="center"/>
              <w:rPr>
                <w:rFonts w:ascii="Times New Roman" w:hAnsi="Times New Roman" w:cs="Times New Roman"/>
                <w:w w:val="99"/>
                <w:sz w:val="14"/>
                <w:szCs w:val="14"/>
              </w:rPr>
            </w:pPr>
          </w:p>
        </w:tc>
        <w:tc>
          <w:tcPr>
            <w:tcW w:w="850" w:type="dxa"/>
            <w:tcBorders>
              <w:top w:val="single" w:sz="6" w:space="0" w:color="000000"/>
              <w:left w:val="thinThickMediumGap" w:sz="6" w:space="0" w:color="000000"/>
              <w:bottom w:val="single" w:sz="6" w:space="0" w:color="000000"/>
              <w:right w:val="thickThinMediumGap" w:sz="6" w:space="0" w:color="000000"/>
            </w:tcBorders>
          </w:tcPr>
          <w:p w14:paraId="5A237011"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1C8F1DE2" w14:textId="77777777" w:rsidR="008833E0" w:rsidRDefault="008833E0" w:rsidP="00F91D1D">
            <w:pPr>
              <w:pStyle w:val="TableParagraph"/>
              <w:kinsoku w:val="0"/>
              <w:overflowPunct w:val="0"/>
              <w:jc w:val="center"/>
              <w:rPr>
                <w:rFonts w:ascii="Times New Roman" w:hAnsi="Times New Roman" w:cs="Times New Roman"/>
                <w:sz w:val="12"/>
                <w:szCs w:val="12"/>
              </w:rPr>
            </w:pPr>
            <w:r>
              <w:rPr>
                <w:rFonts w:ascii="Wingdings" w:hAnsi="Wingdings" w:cs="Wingdings"/>
                <w:w w:val="99"/>
                <w:sz w:val="14"/>
                <w:szCs w:val="14"/>
              </w:rPr>
              <w:t></w:t>
            </w:r>
          </w:p>
        </w:tc>
        <w:tc>
          <w:tcPr>
            <w:tcW w:w="710" w:type="dxa"/>
            <w:tcBorders>
              <w:top w:val="single" w:sz="6" w:space="0" w:color="000000"/>
              <w:left w:val="single" w:sz="4" w:space="0" w:color="000000"/>
              <w:bottom w:val="single" w:sz="6" w:space="0" w:color="000000"/>
              <w:right w:val="thinThickMediumGap" w:sz="6" w:space="0" w:color="000000"/>
            </w:tcBorders>
          </w:tcPr>
          <w:p w14:paraId="397A3B8C" w14:textId="77777777" w:rsidR="008833E0" w:rsidRDefault="008833E0" w:rsidP="00F91D1D">
            <w:pPr>
              <w:pStyle w:val="TableParagraph"/>
              <w:kinsoku w:val="0"/>
              <w:overflowPunct w:val="0"/>
              <w:spacing w:line="157" w:lineRule="exact"/>
              <w:ind w:left="123"/>
              <w:rPr>
                <w:rFonts w:ascii="Times New Roman" w:hAnsi="Times New Roman" w:cs="Times New Roman"/>
                <w:sz w:val="14"/>
                <w:szCs w:val="14"/>
              </w:rPr>
            </w:pPr>
          </w:p>
        </w:tc>
        <w:tc>
          <w:tcPr>
            <w:tcW w:w="708" w:type="dxa"/>
            <w:tcBorders>
              <w:top w:val="single" w:sz="6" w:space="0" w:color="000000"/>
              <w:left w:val="thickThinMediumGap" w:sz="6" w:space="0" w:color="000000"/>
              <w:bottom w:val="single" w:sz="6" w:space="0" w:color="000000"/>
              <w:right w:val="thinThickMediumGap" w:sz="6" w:space="0" w:color="000000"/>
            </w:tcBorders>
          </w:tcPr>
          <w:p w14:paraId="214B3889"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5DC4AEF8" w14:textId="77777777" w:rsidR="008833E0" w:rsidRDefault="008833E0" w:rsidP="00F91D1D">
            <w:pPr>
              <w:pStyle w:val="TableParagraph"/>
              <w:kinsoku w:val="0"/>
              <w:overflowPunct w:val="0"/>
              <w:spacing w:line="157" w:lineRule="exact"/>
              <w:ind w:left="220" w:right="237"/>
              <w:jc w:val="center"/>
              <w:rPr>
                <w:rFonts w:ascii="Times New Roman" w:hAnsi="Times New Roman" w:cs="Times New Roman"/>
                <w:sz w:val="14"/>
                <w:szCs w:val="14"/>
              </w:rPr>
            </w:pPr>
          </w:p>
        </w:tc>
        <w:tc>
          <w:tcPr>
            <w:tcW w:w="994" w:type="dxa"/>
            <w:tcBorders>
              <w:top w:val="single" w:sz="6" w:space="0" w:color="000000"/>
              <w:left w:val="single" w:sz="4" w:space="0" w:color="000000"/>
              <w:bottom w:val="single" w:sz="6" w:space="0" w:color="000000"/>
              <w:right w:val="thinThickMediumGap" w:sz="6" w:space="0" w:color="000000"/>
            </w:tcBorders>
          </w:tcPr>
          <w:p w14:paraId="5D7939B5"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0D1DA929" w14:textId="77777777" w:rsidTr="008833E0">
        <w:trPr>
          <w:gridAfter w:val="1"/>
          <w:wAfter w:w="6" w:type="dxa"/>
          <w:trHeight w:val="385"/>
        </w:trPr>
        <w:tc>
          <w:tcPr>
            <w:tcW w:w="3257" w:type="dxa"/>
            <w:tcBorders>
              <w:top w:val="single" w:sz="6" w:space="0" w:color="000000"/>
              <w:left w:val="thinThickMediumGap" w:sz="6" w:space="0" w:color="000000"/>
              <w:bottom w:val="single" w:sz="6" w:space="0" w:color="000000"/>
              <w:right w:val="thickThinMediumGap" w:sz="6" w:space="0" w:color="000000"/>
            </w:tcBorders>
          </w:tcPr>
          <w:p w14:paraId="53463EDA" w14:textId="77777777" w:rsidR="008833E0" w:rsidRDefault="008833E0" w:rsidP="00F91D1D">
            <w:pPr>
              <w:pStyle w:val="TableParagraph"/>
              <w:kinsoku w:val="0"/>
              <w:overflowPunct w:val="0"/>
              <w:spacing w:line="143" w:lineRule="exact"/>
              <w:ind w:left="116"/>
              <w:rPr>
                <w:sz w:val="14"/>
                <w:szCs w:val="14"/>
              </w:rPr>
            </w:pPr>
            <w:r>
              <w:rPr>
                <w:sz w:val="14"/>
                <w:szCs w:val="14"/>
              </w:rPr>
              <w:t>Human Services Individual Support (Ageing)</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48E624A9" w14:textId="77777777" w:rsidR="008833E0" w:rsidRDefault="008833E0" w:rsidP="00F91D1D">
            <w:pPr>
              <w:pStyle w:val="TableParagraph"/>
              <w:kinsoku w:val="0"/>
              <w:overflowPunct w:val="0"/>
              <w:spacing w:line="157" w:lineRule="exact"/>
              <w:ind w:left="68" w:right="42"/>
              <w:jc w:val="center"/>
              <w:rPr>
                <w:rFonts w:ascii="Times New Roman" w:hAnsi="Times New Roman" w:cs="Times New Roman"/>
                <w:sz w:val="14"/>
                <w:szCs w:val="14"/>
              </w:rPr>
            </w:pPr>
            <w:r w:rsidRPr="00301E3D">
              <w:rPr>
                <w:rFonts w:ascii="Times New Roman" w:hAnsi="Times New Roman" w:cs="Times New Roman"/>
                <w:b/>
                <w:bCs/>
                <w:sz w:val="14"/>
                <w:szCs w:val="14"/>
              </w:rPr>
              <w:t>Year 11</w:t>
            </w:r>
            <w:r>
              <w:rPr>
                <w:rFonts w:ascii="Times New Roman" w:hAnsi="Times New Roman" w:cs="Times New Roman"/>
                <w:sz w:val="14"/>
                <w:szCs w:val="14"/>
              </w:rPr>
              <w:t xml:space="preserve"> </w:t>
            </w:r>
          </w:p>
          <w:p w14:paraId="40193DB6" w14:textId="77777777" w:rsidR="008833E0" w:rsidRDefault="008833E0" w:rsidP="00F91D1D">
            <w:pPr>
              <w:pStyle w:val="TableParagraph"/>
              <w:kinsoku w:val="0"/>
              <w:overflowPunct w:val="0"/>
              <w:spacing w:line="157" w:lineRule="exact"/>
              <w:ind w:left="68" w:right="42"/>
              <w:jc w:val="center"/>
              <w:rPr>
                <w:rFonts w:ascii="Times New Roman" w:hAnsi="Times New Roman" w:cs="Times New Roman"/>
                <w:sz w:val="14"/>
                <w:szCs w:val="14"/>
              </w:rPr>
            </w:pPr>
            <w:r>
              <w:rPr>
                <w:rFonts w:ascii="Times New Roman" w:hAnsi="Times New Roman" w:cs="Times New Roman"/>
                <w:sz w:val="14"/>
                <w:szCs w:val="14"/>
              </w:rPr>
              <w:t xml:space="preserve">2u x 1 </w:t>
            </w:r>
            <w:proofErr w:type="spellStart"/>
            <w:r>
              <w:rPr>
                <w:rFonts w:ascii="Times New Roman" w:hAnsi="Times New Roman" w:cs="Times New Roman"/>
                <w:sz w:val="14"/>
                <w:szCs w:val="14"/>
              </w:rPr>
              <w:t>yr</w:t>
            </w:r>
            <w:proofErr w:type="spellEnd"/>
          </w:p>
          <w:p w14:paraId="2361528D" w14:textId="77777777" w:rsidR="008833E0" w:rsidRDefault="008833E0" w:rsidP="00F91D1D">
            <w:pPr>
              <w:pStyle w:val="TableParagraph"/>
              <w:kinsoku w:val="0"/>
              <w:overflowPunct w:val="0"/>
              <w:spacing w:line="157" w:lineRule="exact"/>
              <w:ind w:left="68" w:right="42"/>
              <w:jc w:val="center"/>
              <w:rPr>
                <w:rFonts w:ascii="Times New Roman" w:hAnsi="Times New Roman" w:cs="Times New Roman"/>
                <w:b/>
                <w:bCs/>
                <w:sz w:val="14"/>
                <w:szCs w:val="14"/>
              </w:rPr>
            </w:pPr>
            <w:r w:rsidRPr="00301E3D">
              <w:rPr>
                <w:rFonts w:ascii="Times New Roman" w:hAnsi="Times New Roman" w:cs="Times New Roman"/>
                <w:b/>
                <w:bCs/>
                <w:sz w:val="14"/>
                <w:szCs w:val="14"/>
              </w:rPr>
              <w:t xml:space="preserve">Year 12 </w:t>
            </w:r>
          </w:p>
          <w:p w14:paraId="67A8A01F" w14:textId="77777777" w:rsidR="008833E0" w:rsidRPr="00045DF6" w:rsidRDefault="008833E0" w:rsidP="00F91D1D">
            <w:pPr>
              <w:pStyle w:val="TableParagraph"/>
              <w:kinsoku w:val="0"/>
              <w:overflowPunct w:val="0"/>
              <w:spacing w:line="157" w:lineRule="exact"/>
              <w:ind w:left="68" w:right="42"/>
              <w:jc w:val="center"/>
              <w:rPr>
                <w:rFonts w:ascii="Times New Roman" w:hAnsi="Times New Roman" w:cs="Times New Roman"/>
                <w:sz w:val="14"/>
                <w:szCs w:val="14"/>
              </w:rPr>
            </w:pPr>
            <w:r w:rsidRPr="00045DF6">
              <w:rPr>
                <w:rFonts w:ascii="Times New Roman" w:hAnsi="Times New Roman" w:cs="Times New Roman"/>
                <w:sz w:val="14"/>
                <w:szCs w:val="14"/>
              </w:rPr>
              <w:t xml:space="preserve">4u x 1 </w:t>
            </w:r>
            <w:proofErr w:type="spellStart"/>
            <w:r w:rsidRPr="00045DF6">
              <w:rPr>
                <w:rFonts w:ascii="Times New Roman" w:hAnsi="Times New Roman" w:cs="Times New Roman"/>
                <w:sz w:val="14"/>
                <w:szCs w:val="14"/>
              </w:rPr>
              <w:t>yr</w:t>
            </w:r>
            <w:proofErr w:type="spellEnd"/>
          </w:p>
        </w:tc>
        <w:tc>
          <w:tcPr>
            <w:tcW w:w="852" w:type="dxa"/>
            <w:tcBorders>
              <w:top w:val="single" w:sz="6" w:space="0" w:color="000000"/>
              <w:left w:val="thinThickMediumGap" w:sz="6" w:space="0" w:color="000000"/>
              <w:bottom w:val="single" w:sz="6" w:space="0" w:color="000000"/>
              <w:right w:val="thickThinMediumGap" w:sz="6" w:space="0" w:color="000000"/>
            </w:tcBorders>
          </w:tcPr>
          <w:p w14:paraId="4B13A83E" w14:textId="77777777" w:rsidR="008833E0" w:rsidRDefault="008833E0" w:rsidP="00F91D1D">
            <w:pPr>
              <w:pStyle w:val="TableParagraph"/>
              <w:kinsoku w:val="0"/>
              <w:overflowPunct w:val="0"/>
              <w:spacing w:line="157" w:lineRule="exact"/>
              <w:ind w:left="26"/>
              <w:jc w:val="center"/>
              <w:rPr>
                <w:rFonts w:ascii="Times New Roman" w:hAnsi="Times New Roman" w:cs="Times New Roman"/>
                <w:w w:val="99"/>
                <w:sz w:val="14"/>
                <w:szCs w:val="14"/>
              </w:rPr>
            </w:pPr>
            <w:r>
              <w:rPr>
                <w:rFonts w:ascii="Times New Roman" w:hAnsi="Times New Roman" w:cs="Times New Roman"/>
                <w:w w:val="99"/>
                <w:sz w:val="14"/>
                <w:szCs w:val="14"/>
              </w:rPr>
              <w:t>B</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4C2A2A57"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08A720F4" w14:textId="77777777" w:rsidR="008833E0" w:rsidRDefault="008833E0" w:rsidP="00F91D1D">
            <w:pPr>
              <w:pStyle w:val="TableParagraph"/>
              <w:kinsoku w:val="0"/>
              <w:overflowPunct w:val="0"/>
              <w:jc w:val="center"/>
              <w:rPr>
                <w:rFonts w:ascii="Wingdings" w:hAnsi="Wingdings" w:cs="Wingdings"/>
                <w:w w:val="99"/>
                <w:sz w:val="14"/>
                <w:szCs w:val="14"/>
              </w:rPr>
            </w:pPr>
          </w:p>
        </w:tc>
        <w:tc>
          <w:tcPr>
            <w:tcW w:w="710" w:type="dxa"/>
            <w:tcBorders>
              <w:top w:val="single" w:sz="6" w:space="0" w:color="000000"/>
              <w:left w:val="single" w:sz="4" w:space="0" w:color="000000"/>
              <w:bottom w:val="single" w:sz="6" w:space="0" w:color="000000"/>
              <w:right w:val="thinThickMediumGap" w:sz="6" w:space="0" w:color="000000"/>
            </w:tcBorders>
          </w:tcPr>
          <w:p w14:paraId="0EA7DFD9" w14:textId="77777777" w:rsidR="008833E0" w:rsidRDefault="008833E0" w:rsidP="00F91D1D">
            <w:pPr>
              <w:pStyle w:val="TableParagraph"/>
              <w:kinsoku w:val="0"/>
              <w:overflowPunct w:val="0"/>
              <w:spacing w:line="157" w:lineRule="exact"/>
              <w:ind w:left="123"/>
              <w:rPr>
                <w:rFonts w:ascii="Times New Roman" w:hAnsi="Times New Roman" w:cs="Times New Roman"/>
                <w:sz w:val="14"/>
                <w:szCs w:val="14"/>
              </w:rPr>
            </w:pPr>
            <w:r>
              <w:rPr>
                <w:rFonts w:ascii="Times New Roman" w:hAnsi="Times New Roman" w:cs="Times New Roman"/>
                <w:sz w:val="14"/>
                <w:szCs w:val="14"/>
              </w:rPr>
              <w:t>optional</w:t>
            </w:r>
          </w:p>
        </w:tc>
        <w:tc>
          <w:tcPr>
            <w:tcW w:w="708" w:type="dxa"/>
            <w:tcBorders>
              <w:top w:val="single" w:sz="6" w:space="0" w:color="000000"/>
              <w:left w:val="thickThinMediumGap" w:sz="6" w:space="0" w:color="000000"/>
              <w:bottom w:val="single" w:sz="6" w:space="0" w:color="000000"/>
              <w:right w:val="thinThickMediumGap" w:sz="6" w:space="0" w:color="000000"/>
            </w:tcBorders>
          </w:tcPr>
          <w:p w14:paraId="59434BF1"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05C53AAA" w14:textId="77777777" w:rsidR="008833E0" w:rsidRDefault="008833E0" w:rsidP="00F91D1D">
            <w:pPr>
              <w:pStyle w:val="TableParagraph"/>
              <w:kinsoku w:val="0"/>
              <w:overflowPunct w:val="0"/>
              <w:spacing w:line="157" w:lineRule="exact"/>
              <w:ind w:left="220" w:right="237"/>
              <w:jc w:val="center"/>
              <w:rPr>
                <w:rFonts w:ascii="Times New Roman" w:hAnsi="Times New Roman" w:cs="Times New Roman"/>
                <w:sz w:val="14"/>
                <w:szCs w:val="14"/>
              </w:rPr>
            </w:pPr>
            <w:r>
              <w:rPr>
                <w:rFonts w:ascii="Times New Roman" w:hAnsi="Times New Roman" w:cs="Times New Roman"/>
                <w:sz w:val="14"/>
                <w:szCs w:val="14"/>
              </w:rPr>
              <w:t>70hrs</w:t>
            </w:r>
          </w:p>
        </w:tc>
        <w:tc>
          <w:tcPr>
            <w:tcW w:w="994" w:type="dxa"/>
            <w:tcBorders>
              <w:top w:val="single" w:sz="6" w:space="0" w:color="000000"/>
              <w:left w:val="single" w:sz="4" w:space="0" w:color="000000"/>
              <w:bottom w:val="single" w:sz="6" w:space="0" w:color="000000"/>
              <w:right w:val="thinThickMediumGap" w:sz="6" w:space="0" w:color="000000"/>
            </w:tcBorders>
          </w:tcPr>
          <w:p w14:paraId="7A6844A0"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1D536C95" w14:textId="77777777" w:rsidTr="008833E0">
        <w:trPr>
          <w:gridAfter w:val="1"/>
          <w:wAfter w:w="6" w:type="dxa"/>
          <w:trHeight w:val="385"/>
        </w:trPr>
        <w:tc>
          <w:tcPr>
            <w:tcW w:w="3257" w:type="dxa"/>
            <w:tcBorders>
              <w:top w:val="single" w:sz="6" w:space="0" w:color="000000"/>
              <w:left w:val="thinThickMediumGap" w:sz="6" w:space="0" w:color="000000"/>
              <w:bottom w:val="single" w:sz="6" w:space="0" w:color="000000"/>
              <w:right w:val="thickThinMediumGap" w:sz="6" w:space="0" w:color="000000"/>
            </w:tcBorders>
          </w:tcPr>
          <w:p w14:paraId="45EF4743" w14:textId="77777777" w:rsidR="008833E0" w:rsidRDefault="008833E0" w:rsidP="00F91D1D">
            <w:pPr>
              <w:pStyle w:val="TableParagraph"/>
              <w:kinsoku w:val="0"/>
              <w:overflowPunct w:val="0"/>
              <w:spacing w:line="143" w:lineRule="exact"/>
              <w:ind w:left="116"/>
              <w:rPr>
                <w:sz w:val="14"/>
                <w:szCs w:val="14"/>
              </w:rPr>
            </w:pPr>
            <w:r>
              <w:rPr>
                <w:sz w:val="14"/>
                <w:szCs w:val="14"/>
              </w:rPr>
              <w:t xml:space="preserve">Information, Digital Media and Technology (Networking and Hardware) </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078DA61E" w14:textId="77777777" w:rsidR="008833E0" w:rsidRDefault="008833E0" w:rsidP="00F91D1D">
            <w:pPr>
              <w:pStyle w:val="TableParagraph"/>
              <w:kinsoku w:val="0"/>
              <w:overflowPunct w:val="0"/>
              <w:spacing w:line="157" w:lineRule="exact"/>
              <w:ind w:left="68" w:right="42"/>
              <w:jc w:val="center"/>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602A7908" w14:textId="77777777" w:rsidR="008833E0" w:rsidRDefault="008833E0" w:rsidP="00F91D1D">
            <w:pPr>
              <w:pStyle w:val="TableParagraph"/>
              <w:kinsoku w:val="0"/>
              <w:overflowPunct w:val="0"/>
              <w:spacing w:line="157" w:lineRule="exact"/>
              <w:ind w:left="26"/>
              <w:jc w:val="center"/>
              <w:rPr>
                <w:rFonts w:ascii="Times New Roman" w:hAnsi="Times New Roman" w:cs="Times New Roman"/>
                <w:w w:val="99"/>
                <w:sz w:val="14"/>
                <w:szCs w:val="14"/>
              </w:rPr>
            </w:pPr>
            <w:r>
              <w:rPr>
                <w:rFonts w:ascii="Times New Roman" w:hAnsi="Times New Roman" w:cs="Times New Roman"/>
                <w:w w:val="99"/>
                <w:sz w:val="14"/>
                <w:szCs w:val="14"/>
              </w:rPr>
              <w:t>B</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58720138"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28A5AEF7" w14:textId="77777777" w:rsidR="008833E0" w:rsidRDefault="008833E0" w:rsidP="00F91D1D">
            <w:pPr>
              <w:pStyle w:val="TableParagraph"/>
              <w:kinsoku w:val="0"/>
              <w:overflowPunct w:val="0"/>
              <w:jc w:val="center"/>
              <w:rPr>
                <w:rFonts w:ascii="Wingdings" w:hAnsi="Wingdings" w:cs="Wingdings"/>
                <w:w w:val="99"/>
                <w:sz w:val="14"/>
                <w:szCs w:val="14"/>
              </w:rPr>
            </w:pPr>
          </w:p>
        </w:tc>
        <w:tc>
          <w:tcPr>
            <w:tcW w:w="710" w:type="dxa"/>
            <w:tcBorders>
              <w:top w:val="single" w:sz="6" w:space="0" w:color="000000"/>
              <w:left w:val="single" w:sz="4" w:space="0" w:color="000000"/>
              <w:bottom w:val="single" w:sz="6" w:space="0" w:color="000000"/>
              <w:right w:val="thinThickMediumGap" w:sz="6" w:space="0" w:color="000000"/>
            </w:tcBorders>
          </w:tcPr>
          <w:p w14:paraId="7736099A" w14:textId="77777777" w:rsidR="008833E0" w:rsidRDefault="008833E0" w:rsidP="00F91D1D">
            <w:pPr>
              <w:pStyle w:val="TableParagraph"/>
              <w:kinsoku w:val="0"/>
              <w:overflowPunct w:val="0"/>
              <w:spacing w:line="157" w:lineRule="exact"/>
              <w:ind w:left="123"/>
              <w:rPr>
                <w:rFonts w:ascii="Times New Roman" w:hAnsi="Times New Roman" w:cs="Times New Roman"/>
                <w:sz w:val="14"/>
                <w:szCs w:val="14"/>
              </w:rPr>
            </w:pPr>
            <w:r>
              <w:rPr>
                <w:rFonts w:ascii="Times New Roman" w:hAnsi="Times New Roman" w:cs="Times New Roman"/>
                <w:sz w:val="14"/>
                <w:szCs w:val="14"/>
              </w:rPr>
              <w:t>optional</w:t>
            </w:r>
          </w:p>
        </w:tc>
        <w:tc>
          <w:tcPr>
            <w:tcW w:w="708" w:type="dxa"/>
            <w:tcBorders>
              <w:top w:val="single" w:sz="6" w:space="0" w:color="000000"/>
              <w:left w:val="thickThinMediumGap" w:sz="6" w:space="0" w:color="000000"/>
              <w:bottom w:val="single" w:sz="6" w:space="0" w:color="000000"/>
              <w:right w:val="thinThickMediumGap" w:sz="6" w:space="0" w:color="000000"/>
            </w:tcBorders>
          </w:tcPr>
          <w:p w14:paraId="6F1B4AE9"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0515B121" w14:textId="77777777" w:rsidR="008833E0" w:rsidRDefault="008833E0" w:rsidP="00F91D1D">
            <w:pPr>
              <w:pStyle w:val="TableParagraph"/>
              <w:kinsoku w:val="0"/>
              <w:overflowPunct w:val="0"/>
              <w:spacing w:line="157" w:lineRule="exact"/>
              <w:ind w:left="220" w:right="237"/>
              <w:jc w:val="center"/>
              <w:rPr>
                <w:rFonts w:ascii="Times New Roman" w:hAnsi="Times New Roman" w:cs="Times New Roman"/>
                <w:sz w:val="14"/>
                <w:szCs w:val="14"/>
              </w:rPr>
            </w:pPr>
            <w:r>
              <w:rPr>
                <w:rFonts w:ascii="Times New Roman" w:hAnsi="Times New Roman" w:cs="Times New Roman"/>
                <w:sz w:val="14"/>
                <w:szCs w:val="14"/>
              </w:rPr>
              <w:t>70hrs</w:t>
            </w:r>
          </w:p>
        </w:tc>
        <w:tc>
          <w:tcPr>
            <w:tcW w:w="994" w:type="dxa"/>
            <w:tcBorders>
              <w:top w:val="single" w:sz="6" w:space="0" w:color="000000"/>
              <w:left w:val="single" w:sz="4" w:space="0" w:color="000000"/>
              <w:bottom w:val="single" w:sz="6" w:space="0" w:color="000000"/>
              <w:right w:val="thinThickMediumGap" w:sz="6" w:space="0" w:color="000000"/>
            </w:tcBorders>
          </w:tcPr>
          <w:p w14:paraId="2C38E26E"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6E13C9A7" w14:textId="77777777" w:rsidTr="008833E0">
        <w:trPr>
          <w:gridAfter w:val="1"/>
          <w:wAfter w:w="6" w:type="dxa"/>
          <w:trHeight w:val="385"/>
        </w:trPr>
        <w:tc>
          <w:tcPr>
            <w:tcW w:w="3257" w:type="dxa"/>
            <w:tcBorders>
              <w:top w:val="single" w:sz="6" w:space="0" w:color="000000"/>
              <w:left w:val="thinThickMediumGap" w:sz="6" w:space="0" w:color="000000"/>
              <w:bottom w:val="single" w:sz="6" w:space="0" w:color="000000"/>
              <w:right w:val="thickThinMediumGap" w:sz="6" w:space="0" w:color="000000"/>
            </w:tcBorders>
          </w:tcPr>
          <w:p w14:paraId="247942B5" w14:textId="77777777" w:rsidR="008833E0" w:rsidRDefault="008833E0" w:rsidP="00F91D1D">
            <w:pPr>
              <w:pStyle w:val="TableParagraph"/>
              <w:kinsoku w:val="0"/>
              <w:overflowPunct w:val="0"/>
              <w:spacing w:line="143" w:lineRule="exact"/>
              <w:ind w:left="116"/>
              <w:rPr>
                <w:sz w:val="14"/>
                <w:szCs w:val="14"/>
              </w:rPr>
            </w:pPr>
            <w:r>
              <w:rPr>
                <w:sz w:val="14"/>
                <w:szCs w:val="14"/>
              </w:rPr>
              <w:t>Plumbing - Introduction</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5B00E488" w14:textId="77777777" w:rsidR="008833E0" w:rsidRDefault="008833E0" w:rsidP="00F91D1D">
            <w:pPr>
              <w:pStyle w:val="TableParagraph"/>
              <w:kinsoku w:val="0"/>
              <w:overflowPunct w:val="0"/>
              <w:spacing w:line="157" w:lineRule="exact"/>
              <w:ind w:left="68" w:right="42"/>
              <w:jc w:val="center"/>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4C4C19E2" w14:textId="77777777" w:rsidR="008833E0" w:rsidRDefault="008833E0" w:rsidP="00F91D1D">
            <w:pPr>
              <w:pStyle w:val="TableParagraph"/>
              <w:kinsoku w:val="0"/>
              <w:overflowPunct w:val="0"/>
              <w:spacing w:line="157" w:lineRule="exact"/>
              <w:ind w:left="26"/>
              <w:jc w:val="center"/>
              <w:rPr>
                <w:rFonts w:ascii="Times New Roman" w:hAnsi="Times New Roman" w:cs="Times New Roman"/>
                <w:w w:val="99"/>
                <w:sz w:val="14"/>
                <w:szCs w:val="14"/>
              </w:rPr>
            </w:pPr>
          </w:p>
        </w:tc>
        <w:tc>
          <w:tcPr>
            <w:tcW w:w="850" w:type="dxa"/>
            <w:tcBorders>
              <w:top w:val="single" w:sz="6" w:space="0" w:color="000000"/>
              <w:left w:val="thinThickMediumGap" w:sz="6" w:space="0" w:color="000000"/>
              <w:bottom w:val="single" w:sz="6" w:space="0" w:color="000000"/>
              <w:right w:val="thickThinMediumGap" w:sz="6" w:space="0" w:color="000000"/>
            </w:tcBorders>
          </w:tcPr>
          <w:p w14:paraId="1E89E332"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2ADDC4D1" w14:textId="77777777" w:rsidR="008833E0" w:rsidRDefault="008833E0" w:rsidP="00F91D1D">
            <w:pPr>
              <w:pStyle w:val="TableParagraph"/>
              <w:kinsoku w:val="0"/>
              <w:overflowPunct w:val="0"/>
              <w:jc w:val="center"/>
              <w:rPr>
                <w:rFonts w:ascii="Wingdings" w:hAnsi="Wingdings" w:cs="Wingdings"/>
                <w:w w:val="99"/>
                <w:sz w:val="14"/>
                <w:szCs w:val="14"/>
              </w:rPr>
            </w:pPr>
            <w:r>
              <w:rPr>
                <w:rFonts w:ascii="Wingdings" w:hAnsi="Wingdings" w:cs="Wingdings"/>
                <w:w w:val="99"/>
                <w:sz w:val="14"/>
                <w:szCs w:val="14"/>
              </w:rPr>
              <w:t></w:t>
            </w:r>
          </w:p>
        </w:tc>
        <w:tc>
          <w:tcPr>
            <w:tcW w:w="710" w:type="dxa"/>
            <w:tcBorders>
              <w:top w:val="single" w:sz="6" w:space="0" w:color="000000"/>
              <w:left w:val="single" w:sz="4" w:space="0" w:color="000000"/>
              <w:bottom w:val="single" w:sz="6" w:space="0" w:color="000000"/>
              <w:right w:val="thinThickMediumGap" w:sz="6" w:space="0" w:color="000000"/>
            </w:tcBorders>
          </w:tcPr>
          <w:p w14:paraId="18D43CA0" w14:textId="77777777" w:rsidR="008833E0" w:rsidRDefault="008833E0" w:rsidP="00F91D1D">
            <w:pPr>
              <w:pStyle w:val="TableParagraph"/>
              <w:kinsoku w:val="0"/>
              <w:overflowPunct w:val="0"/>
              <w:spacing w:line="157" w:lineRule="exact"/>
              <w:ind w:left="123"/>
              <w:rPr>
                <w:rFonts w:ascii="Times New Roman" w:hAnsi="Times New Roman" w:cs="Times New Roman"/>
                <w:sz w:val="14"/>
                <w:szCs w:val="14"/>
              </w:rPr>
            </w:pPr>
          </w:p>
        </w:tc>
        <w:tc>
          <w:tcPr>
            <w:tcW w:w="708" w:type="dxa"/>
            <w:tcBorders>
              <w:top w:val="single" w:sz="6" w:space="0" w:color="000000"/>
              <w:left w:val="thickThinMediumGap" w:sz="6" w:space="0" w:color="000000"/>
              <w:bottom w:val="single" w:sz="6" w:space="0" w:color="000000"/>
              <w:right w:val="thinThickMediumGap" w:sz="6" w:space="0" w:color="000000"/>
            </w:tcBorders>
          </w:tcPr>
          <w:p w14:paraId="21269088"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5F83730B" w14:textId="77777777" w:rsidR="008833E0" w:rsidRDefault="008833E0" w:rsidP="00F91D1D">
            <w:pPr>
              <w:pStyle w:val="TableParagraph"/>
              <w:kinsoku w:val="0"/>
              <w:overflowPunct w:val="0"/>
              <w:spacing w:line="157" w:lineRule="exact"/>
              <w:ind w:left="220" w:right="237"/>
              <w:jc w:val="center"/>
              <w:rPr>
                <w:rFonts w:ascii="Times New Roman" w:hAnsi="Times New Roman" w:cs="Times New Roman"/>
                <w:sz w:val="14"/>
                <w:szCs w:val="14"/>
              </w:rPr>
            </w:pPr>
          </w:p>
        </w:tc>
        <w:tc>
          <w:tcPr>
            <w:tcW w:w="994" w:type="dxa"/>
            <w:tcBorders>
              <w:top w:val="single" w:sz="6" w:space="0" w:color="000000"/>
              <w:left w:val="single" w:sz="4" w:space="0" w:color="000000"/>
              <w:bottom w:val="single" w:sz="6" w:space="0" w:color="000000"/>
              <w:right w:val="thinThickMediumGap" w:sz="6" w:space="0" w:color="000000"/>
            </w:tcBorders>
          </w:tcPr>
          <w:p w14:paraId="50E14B55"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34F5871E" w14:textId="77777777" w:rsidTr="008833E0">
        <w:trPr>
          <w:gridAfter w:val="1"/>
          <w:wAfter w:w="6" w:type="dxa"/>
          <w:trHeight w:val="385"/>
        </w:trPr>
        <w:tc>
          <w:tcPr>
            <w:tcW w:w="3257" w:type="dxa"/>
            <w:tcBorders>
              <w:top w:val="single" w:sz="6" w:space="0" w:color="000000"/>
              <w:left w:val="thinThickMediumGap" w:sz="6" w:space="0" w:color="000000"/>
              <w:bottom w:val="single" w:sz="6" w:space="0" w:color="000000"/>
              <w:right w:val="thickThinMediumGap" w:sz="6" w:space="0" w:color="000000"/>
            </w:tcBorders>
          </w:tcPr>
          <w:p w14:paraId="082BFA57" w14:textId="77777777" w:rsidR="008833E0" w:rsidRDefault="008833E0" w:rsidP="00F91D1D">
            <w:pPr>
              <w:pStyle w:val="TableParagraph"/>
              <w:kinsoku w:val="0"/>
              <w:overflowPunct w:val="0"/>
              <w:spacing w:line="143" w:lineRule="exact"/>
              <w:ind w:left="116"/>
              <w:rPr>
                <w:sz w:val="14"/>
                <w:szCs w:val="14"/>
              </w:rPr>
            </w:pPr>
            <w:r>
              <w:rPr>
                <w:sz w:val="14"/>
                <w:szCs w:val="14"/>
              </w:rPr>
              <w:t xml:space="preserve">Real Estate Practice </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1A2F9A06" w14:textId="77777777" w:rsidR="008833E0" w:rsidRDefault="008833E0" w:rsidP="00F91D1D">
            <w:pPr>
              <w:pStyle w:val="TableParagraph"/>
              <w:kinsoku w:val="0"/>
              <w:overflowPunct w:val="0"/>
              <w:spacing w:line="157" w:lineRule="exact"/>
              <w:ind w:left="68" w:right="42"/>
              <w:jc w:val="center"/>
              <w:rPr>
                <w:rFonts w:ascii="Times New Roman" w:hAnsi="Times New Roman" w:cs="Times New Roman"/>
                <w:sz w:val="14"/>
                <w:szCs w:val="14"/>
              </w:rPr>
            </w:pPr>
            <w:r>
              <w:rPr>
                <w:rFonts w:ascii="Times New Roman" w:hAnsi="Times New Roman" w:cs="Times New Roman"/>
                <w:sz w:val="14"/>
                <w:szCs w:val="14"/>
              </w:rPr>
              <w:t>2u x 1yr</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2F34976C" w14:textId="77777777" w:rsidR="008833E0" w:rsidRDefault="008833E0" w:rsidP="00F91D1D">
            <w:pPr>
              <w:pStyle w:val="TableParagraph"/>
              <w:kinsoku w:val="0"/>
              <w:overflowPunct w:val="0"/>
              <w:spacing w:line="157" w:lineRule="exact"/>
              <w:ind w:left="26"/>
              <w:jc w:val="center"/>
              <w:rPr>
                <w:rFonts w:ascii="Times New Roman" w:hAnsi="Times New Roman" w:cs="Times New Roman"/>
                <w:w w:val="99"/>
                <w:sz w:val="14"/>
                <w:szCs w:val="14"/>
              </w:rPr>
            </w:pPr>
          </w:p>
        </w:tc>
        <w:tc>
          <w:tcPr>
            <w:tcW w:w="850" w:type="dxa"/>
            <w:tcBorders>
              <w:top w:val="single" w:sz="6" w:space="0" w:color="000000"/>
              <w:left w:val="thinThickMediumGap" w:sz="6" w:space="0" w:color="000000"/>
              <w:bottom w:val="single" w:sz="6" w:space="0" w:color="000000"/>
              <w:right w:val="thickThinMediumGap" w:sz="6" w:space="0" w:color="000000"/>
            </w:tcBorders>
          </w:tcPr>
          <w:p w14:paraId="0FA1C967"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4CB82C9D" w14:textId="77777777" w:rsidR="008833E0" w:rsidRDefault="008833E0" w:rsidP="00F91D1D">
            <w:pPr>
              <w:pStyle w:val="TableParagraph"/>
              <w:kinsoku w:val="0"/>
              <w:overflowPunct w:val="0"/>
              <w:jc w:val="center"/>
              <w:rPr>
                <w:rFonts w:ascii="Wingdings" w:hAnsi="Wingdings" w:cs="Wingdings"/>
                <w:w w:val="99"/>
                <w:sz w:val="14"/>
                <w:szCs w:val="14"/>
              </w:rPr>
            </w:pPr>
            <w:r>
              <w:rPr>
                <w:rFonts w:ascii="Wingdings" w:hAnsi="Wingdings" w:cs="Wingdings"/>
                <w:w w:val="99"/>
                <w:sz w:val="14"/>
                <w:szCs w:val="14"/>
              </w:rPr>
              <w:t></w:t>
            </w:r>
          </w:p>
        </w:tc>
        <w:tc>
          <w:tcPr>
            <w:tcW w:w="710" w:type="dxa"/>
            <w:tcBorders>
              <w:top w:val="single" w:sz="6" w:space="0" w:color="000000"/>
              <w:left w:val="single" w:sz="4" w:space="0" w:color="000000"/>
              <w:bottom w:val="single" w:sz="6" w:space="0" w:color="000000"/>
              <w:right w:val="thinThickMediumGap" w:sz="6" w:space="0" w:color="000000"/>
            </w:tcBorders>
          </w:tcPr>
          <w:p w14:paraId="509465B7" w14:textId="77777777" w:rsidR="008833E0" w:rsidRDefault="008833E0" w:rsidP="00F91D1D">
            <w:pPr>
              <w:pStyle w:val="TableParagraph"/>
              <w:kinsoku w:val="0"/>
              <w:overflowPunct w:val="0"/>
              <w:spacing w:line="157" w:lineRule="exact"/>
              <w:ind w:left="123"/>
              <w:rPr>
                <w:rFonts w:ascii="Times New Roman" w:hAnsi="Times New Roman" w:cs="Times New Roman"/>
                <w:sz w:val="14"/>
                <w:szCs w:val="14"/>
              </w:rPr>
            </w:pPr>
          </w:p>
        </w:tc>
        <w:tc>
          <w:tcPr>
            <w:tcW w:w="708" w:type="dxa"/>
            <w:tcBorders>
              <w:top w:val="single" w:sz="6" w:space="0" w:color="000000"/>
              <w:left w:val="thickThinMediumGap" w:sz="6" w:space="0" w:color="000000"/>
              <w:bottom w:val="single" w:sz="6" w:space="0" w:color="000000"/>
              <w:right w:val="thinThickMediumGap" w:sz="6" w:space="0" w:color="000000"/>
            </w:tcBorders>
          </w:tcPr>
          <w:p w14:paraId="680EFFC9"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2277A7D9" w14:textId="77777777" w:rsidR="008833E0" w:rsidRDefault="008833E0" w:rsidP="00F91D1D">
            <w:pPr>
              <w:pStyle w:val="TableParagraph"/>
              <w:kinsoku w:val="0"/>
              <w:overflowPunct w:val="0"/>
              <w:spacing w:line="157" w:lineRule="exact"/>
              <w:ind w:left="220" w:right="237"/>
              <w:jc w:val="center"/>
              <w:rPr>
                <w:rFonts w:ascii="Times New Roman" w:hAnsi="Times New Roman" w:cs="Times New Roman"/>
                <w:sz w:val="14"/>
                <w:szCs w:val="14"/>
              </w:rPr>
            </w:pPr>
          </w:p>
        </w:tc>
        <w:tc>
          <w:tcPr>
            <w:tcW w:w="994" w:type="dxa"/>
            <w:tcBorders>
              <w:top w:val="single" w:sz="6" w:space="0" w:color="000000"/>
              <w:left w:val="single" w:sz="4" w:space="0" w:color="000000"/>
              <w:bottom w:val="single" w:sz="6" w:space="0" w:color="000000"/>
              <w:right w:val="thinThickMediumGap" w:sz="6" w:space="0" w:color="000000"/>
            </w:tcBorders>
          </w:tcPr>
          <w:p w14:paraId="636F03E6"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7E9787C7" w14:textId="77777777" w:rsidTr="008833E0">
        <w:trPr>
          <w:gridAfter w:val="1"/>
          <w:wAfter w:w="6" w:type="dxa"/>
          <w:trHeight w:val="385"/>
        </w:trPr>
        <w:tc>
          <w:tcPr>
            <w:tcW w:w="3257" w:type="dxa"/>
            <w:tcBorders>
              <w:top w:val="single" w:sz="6" w:space="0" w:color="000000"/>
              <w:left w:val="thinThickMediumGap" w:sz="6" w:space="0" w:color="000000"/>
              <w:bottom w:val="single" w:sz="6" w:space="0" w:color="000000"/>
              <w:right w:val="thickThinMediumGap" w:sz="6" w:space="0" w:color="000000"/>
            </w:tcBorders>
          </w:tcPr>
          <w:p w14:paraId="4A4D4757" w14:textId="77777777" w:rsidR="008833E0" w:rsidRDefault="008833E0" w:rsidP="00F91D1D">
            <w:pPr>
              <w:pStyle w:val="TableParagraph"/>
              <w:kinsoku w:val="0"/>
              <w:overflowPunct w:val="0"/>
              <w:spacing w:line="143" w:lineRule="exact"/>
              <w:ind w:left="116"/>
              <w:rPr>
                <w:sz w:val="14"/>
                <w:szCs w:val="14"/>
              </w:rPr>
            </w:pPr>
            <w:r>
              <w:rPr>
                <w:sz w:val="14"/>
                <w:szCs w:val="14"/>
              </w:rPr>
              <w:t>Salon Assistant – Hairdressing</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11B6AC5A" w14:textId="77777777" w:rsidR="008833E0" w:rsidRDefault="008833E0" w:rsidP="00F91D1D">
            <w:pPr>
              <w:pStyle w:val="TableParagraph"/>
              <w:kinsoku w:val="0"/>
              <w:overflowPunct w:val="0"/>
              <w:spacing w:line="157" w:lineRule="exact"/>
              <w:ind w:left="68" w:right="42"/>
              <w:jc w:val="center"/>
              <w:rPr>
                <w:rFonts w:ascii="Times New Roman" w:hAnsi="Times New Roman" w:cs="Times New Roman"/>
                <w:sz w:val="14"/>
                <w:szCs w:val="14"/>
              </w:rPr>
            </w:pPr>
            <w:r>
              <w:rPr>
                <w:rFonts w:ascii="Times New Roman" w:hAnsi="Times New Roman" w:cs="Times New Roman"/>
                <w:sz w:val="14"/>
                <w:szCs w:val="14"/>
              </w:rPr>
              <w:t>3u x 1yr</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27FEA0B5" w14:textId="77777777" w:rsidR="008833E0" w:rsidRDefault="008833E0" w:rsidP="00F91D1D">
            <w:pPr>
              <w:pStyle w:val="TableParagraph"/>
              <w:kinsoku w:val="0"/>
              <w:overflowPunct w:val="0"/>
              <w:spacing w:line="157" w:lineRule="exact"/>
              <w:ind w:left="26"/>
              <w:jc w:val="center"/>
              <w:rPr>
                <w:rFonts w:ascii="Times New Roman" w:hAnsi="Times New Roman" w:cs="Times New Roman"/>
                <w:w w:val="99"/>
                <w:sz w:val="14"/>
                <w:szCs w:val="14"/>
              </w:rPr>
            </w:pPr>
          </w:p>
        </w:tc>
        <w:tc>
          <w:tcPr>
            <w:tcW w:w="850" w:type="dxa"/>
            <w:tcBorders>
              <w:top w:val="single" w:sz="6" w:space="0" w:color="000000"/>
              <w:left w:val="thinThickMediumGap" w:sz="6" w:space="0" w:color="000000"/>
              <w:bottom w:val="single" w:sz="6" w:space="0" w:color="000000"/>
              <w:right w:val="thickThinMediumGap" w:sz="6" w:space="0" w:color="000000"/>
            </w:tcBorders>
          </w:tcPr>
          <w:p w14:paraId="6E681971"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2AA4EE27" w14:textId="77777777" w:rsidR="008833E0" w:rsidRDefault="008833E0" w:rsidP="00F91D1D">
            <w:pPr>
              <w:pStyle w:val="TableParagraph"/>
              <w:kinsoku w:val="0"/>
              <w:overflowPunct w:val="0"/>
              <w:jc w:val="center"/>
              <w:rPr>
                <w:rFonts w:ascii="Wingdings" w:hAnsi="Wingdings" w:cs="Wingdings"/>
                <w:w w:val="99"/>
                <w:sz w:val="14"/>
                <w:szCs w:val="14"/>
              </w:rPr>
            </w:pPr>
            <w:bookmarkStart w:id="8" w:name="_Hlk46129566"/>
            <w:r>
              <w:rPr>
                <w:rFonts w:ascii="Wingdings" w:hAnsi="Wingdings" w:cs="Wingdings"/>
                <w:w w:val="99"/>
                <w:sz w:val="14"/>
                <w:szCs w:val="14"/>
              </w:rPr>
              <w:t></w:t>
            </w:r>
            <w:bookmarkEnd w:id="8"/>
          </w:p>
        </w:tc>
        <w:tc>
          <w:tcPr>
            <w:tcW w:w="710" w:type="dxa"/>
            <w:tcBorders>
              <w:top w:val="single" w:sz="6" w:space="0" w:color="000000"/>
              <w:left w:val="single" w:sz="4" w:space="0" w:color="000000"/>
              <w:bottom w:val="single" w:sz="6" w:space="0" w:color="000000"/>
              <w:right w:val="thinThickMediumGap" w:sz="6" w:space="0" w:color="000000"/>
            </w:tcBorders>
          </w:tcPr>
          <w:p w14:paraId="14510970" w14:textId="77777777" w:rsidR="008833E0" w:rsidRDefault="008833E0" w:rsidP="00F91D1D">
            <w:pPr>
              <w:pStyle w:val="TableParagraph"/>
              <w:kinsoku w:val="0"/>
              <w:overflowPunct w:val="0"/>
              <w:spacing w:line="157" w:lineRule="exact"/>
              <w:ind w:left="123"/>
              <w:rPr>
                <w:rFonts w:ascii="Times New Roman" w:hAnsi="Times New Roman" w:cs="Times New Roman"/>
                <w:sz w:val="14"/>
                <w:szCs w:val="14"/>
              </w:rPr>
            </w:pPr>
          </w:p>
        </w:tc>
        <w:tc>
          <w:tcPr>
            <w:tcW w:w="708" w:type="dxa"/>
            <w:tcBorders>
              <w:top w:val="single" w:sz="6" w:space="0" w:color="000000"/>
              <w:left w:val="thickThinMediumGap" w:sz="6" w:space="0" w:color="000000"/>
              <w:bottom w:val="single" w:sz="6" w:space="0" w:color="000000"/>
              <w:right w:val="thinThickMediumGap" w:sz="6" w:space="0" w:color="000000"/>
            </w:tcBorders>
          </w:tcPr>
          <w:p w14:paraId="03E3DB2B"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575BAD0D" w14:textId="77777777" w:rsidR="008833E0" w:rsidRDefault="008833E0" w:rsidP="00F91D1D">
            <w:pPr>
              <w:pStyle w:val="TableParagraph"/>
              <w:kinsoku w:val="0"/>
              <w:overflowPunct w:val="0"/>
              <w:spacing w:line="157" w:lineRule="exact"/>
              <w:ind w:left="220" w:right="237"/>
              <w:jc w:val="center"/>
              <w:rPr>
                <w:rFonts w:ascii="Times New Roman" w:hAnsi="Times New Roman" w:cs="Times New Roman"/>
                <w:sz w:val="14"/>
                <w:szCs w:val="14"/>
              </w:rPr>
            </w:pPr>
          </w:p>
        </w:tc>
        <w:tc>
          <w:tcPr>
            <w:tcW w:w="994" w:type="dxa"/>
            <w:tcBorders>
              <w:top w:val="single" w:sz="6" w:space="0" w:color="000000"/>
              <w:left w:val="single" w:sz="4" w:space="0" w:color="000000"/>
              <w:bottom w:val="single" w:sz="6" w:space="0" w:color="000000"/>
              <w:right w:val="thinThickMediumGap" w:sz="6" w:space="0" w:color="000000"/>
            </w:tcBorders>
          </w:tcPr>
          <w:p w14:paraId="730AC0E8"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6236543D" w14:textId="77777777" w:rsidTr="008833E0">
        <w:trPr>
          <w:gridAfter w:val="1"/>
          <w:wAfter w:w="6" w:type="dxa"/>
          <w:trHeight w:val="385"/>
        </w:trPr>
        <w:tc>
          <w:tcPr>
            <w:tcW w:w="3257" w:type="dxa"/>
            <w:tcBorders>
              <w:top w:val="single" w:sz="6" w:space="0" w:color="000000"/>
              <w:left w:val="thinThickMediumGap" w:sz="6" w:space="0" w:color="000000"/>
              <w:bottom w:val="single" w:sz="6" w:space="0" w:color="000000"/>
              <w:right w:val="thickThinMediumGap" w:sz="6" w:space="0" w:color="000000"/>
            </w:tcBorders>
          </w:tcPr>
          <w:p w14:paraId="1640D51B" w14:textId="77777777" w:rsidR="008833E0" w:rsidRDefault="008833E0" w:rsidP="00F91D1D">
            <w:pPr>
              <w:pStyle w:val="TableParagraph"/>
              <w:kinsoku w:val="0"/>
              <w:overflowPunct w:val="0"/>
              <w:spacing w:line="143" w:lineRule="exact"/>
              <w:ind w:left="116"/>
              <w:rPr>
                <w:sz w:val="14"/>
                <w:szCs w:val="14"/>
              </w:rPr>
            </w:pPr>
            <w:r>
              <w:rPr>
                <w:sz w:val="14"/>
                <w:szCs w:val="14"/>
              </w:rPr>
              <w:t>Salon Assistant - Barbering</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503C315E" w14:textId="77777777" w:rsidR="008833E0" w:rsidRDefault="008833E0" w:rsidP="00F91D1D">
            <w:pPr>
              <w:pStyle w:val="TableParagraph"/>
              <w:kinsoku w:val="0"/>
              <w:overflowPunct w:val="0"/>
              <w:spacing w:line="157" w:lineRule="exact"/>
              <w:ind w:left="68" w:right="42"/>
              <w:jc w:val="center"/>
              <w:rPr>
                <w:rFonts w:ascii="Times New Roman" w:hAnsi="Times New Roman" w:cs="Times New Roman"/>
                <w:sz w:val="14"/>
                <w:szCs w:val="14"/>
              </w:rPr>
            </w:pPr>
            <w:r>
              <w:rPr>
                <w:rFonts w:ascii="Times New Roman" w:hAnsi="Times New Roman" w:cs="Times New Roman"/>
                <w:sz w:val="14"/>
                <w:szCs w:val="14"/>
              </w:rPr>
              <w:t>2u x 1yr</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303EC4B5" w14:textId="77777777" w:rsidR="008833E0" w:rsidRDefault="008833E0" w:rsidP="00F91D1D">
            <w:pPr>
              <w:pStyle w:val="TableParagraph"/>
              <w:kinsoku w:val="0"/>
              <w:overflowPunct w:val="0"/>
              <w:spacing w:line="157" w:lineRule="exact"/>
              <w:ind w:left="26"/>
              <w:jc w:val="center"/>
              <w:rPr>
                <w:rFonts w:ascii="Times New Roman" w:hAnsi="Times New Roman" w:cs="Times New Roman"/>
                <w:w w:val="99"/>
                <w:sz w:val="14"/>
                <w:szCs w:val="14"/>
              </w:rPr>
            </w:pPr>
          </w:p>
        </w:tc>
        <w:tc>
          <w:tcPr>
            <w:tcW w:w="850" w:type="dxa"/>
            <w:tcBorders>
              <w:top w:val="single" w:sz="6" w:space="0" w:color="000000"/>
              <w:left w:val="thinThickMediumGap" w:sz="6" w:space="0" w:color="000000"/>
              <w:bottom w:val="single" w:sz="6" w:space="0" w:color="000000"/>
              <w:right w:val="thickThinMediumGap" w:sz="6" w:space="0" w:color="000000"/>
            </w:tcBorders>
          </w:tcPr>
          <w:p w14:paraId="730D1A42"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58B55341" w14:textId="77777777" w:rsidR="008833E0" w:rsidRDefault="008833E0" w:rsidP="00F91D1D">
            <w:pPr>
              <w:pStyle w:val="TableParagraph"/>
              <w:kinsoku w:val="0"/>
              <w:overflowPunct w:val="0"/>
              <w:jc w:val="center"/>
              <w:rPr>
                <w:rFonts w:ascii="Wingdings" w:hAnsi="Wingdings" w:cs="Wingdings"/>
                <w:w w:val="99"/>
                <w:sz w:val="14"/>
                <w:szCs w:val="14"/>
              </w:rPr>
            </w:pPr>
            <w:r>
              <w:rPr>
                <w:rFonts w:ascii="Wingdings" w:hAnsi="Wingdings" w:cs="Wingdings"/>
                <w:w w:val="99"/>
                <w:sz w:val="14"/>
                <w:szCs w:val="14"/>
              </w:rPr>
              <w:t></w:t>
            </w:r>
          </w:p>
        </w:tc>
        <w:tc>
          <w:tcPr>
            <w:tcW w:w="710" w:type="dxa"/>
            <w:tcBorders>
              <w:top w:val="single" w:sz="6" w:space="0" w:color="000000"/>
              <w:left w:val="single" w:sz="4" w:space="0" w:color="000000"/>
              <w:bottom w:val="single" w:sz="6" w:space="0" w:color="000000"/>
              <w:right w:val="thinThickMediumGap" w:sz="6" w:space="0" w:color="000000"/>
            </w:tcBorders>
          </w:tcPr>
          <w:p w14:paraId="3F47D96D" w14:textId="77777777" w:rsidR="008833E0" w:rsidRDefault="008833E0" w:rsidP="00F91D1D">
            <w:pPr>
              <w:pStyle w:val="TableParagraph"/>
              <w:kinsoku w:val="0"/>
              <w:overflowPunct w:val="0"/>
              <w:spacing w:line="157" w:lineRule="exact"/>
              <w:ind w:left="123"/>
              <w:rPr>
                <w:rFonts w:ascii="Times New Roman" w:hAnsi="Times New Roman" w:cs="Times New Roman"/>
                <w:sz w:val="14"/>
                <w:szCs w:val="14"/>
              </w:rPr>
            </w:pPr>
          </w:p>
        </w:tc>
        <w:tc>
          <w:tcPr>
            <w:tcW w:w="708" w:type="dxa"/>
            <w:tcBorders>
              <w:top w:val="single" w:sz="6" w:space="0" w:color="000000"/>
              <w:left w:val="thickThinMediumGap" w:sz="6" w:space="0" w:color="000000"/>
              <w:bottom w:val="single" w:sz="6" w:space="0" w:color="000000"/>
              <w:right w:val="thinThickMediumGap" w:sz="6" w:space="0" w:color="000000"/>
            </w:tcBorders>
          </w:tcPr>
          <w:p w14:paraId="426D0B41"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6C55A297" w14:textId="77777777" w:rsidR="008833E0" w:rsidRDefault="008833E0" w:rsidP="00F91D1D">
            <w:pPr>
              <w:pStyle w:val="TableParagraph"/>
              <w:kinsoku w:val="0"/>
              <w:overflowPunct w:val="0"/>
              <w:spacing w:line="157" w:lineRule="exact"/>
              <w:ind w:left="220" w:right="237"/>
              <w:jc w:val="center"/>
              <w:rPr>
                <w:rFonts w:ascii="Times New Roman" w:hAnsi="Times New Roman" w:cs="Times New Roman"/>
                <w:sz w:val="14"/>
                <w:szCs w:val="14"/>
              </w:rPr>
            </w:pPr>
          </w:p>
        </w:tc>
        <w:tc>
          <w:tcPr>
            <w:tcW w:w="994" w:type="dxa"/>
            <w:tcBorders>
              <w:top w:val="single" w:sz="6" w:space="0" w:color="000000"/>
              <w:left w:val="single" w:sz="4" w:space="0" w:color="000000"/>
              <w:bottom w:val="single" w:sz="6" w:space="0" w:color="000000"/>
              <w:right w:val="thinThickMediumGap" w:sz="6" w:space="0" w:color="000000"/>
            </w:tcBorders>
          </w:tcPr>
          <w:p w14:paraId="2C4B5CDD"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25C356DD" w14:textId="77777777" w:rsidTr="008833E0">
        <w:trPr>
          <w:gridAfter w:val="1"/>
          <w:wAfter w:w="6" w:type="dxa"/>
          <w:trHeight w:val="385"/>
        </w:trPr>
        <w:tc>
          <w:tcPr>
            <w:tcW w:w="3257" w:type="dxa"/>
            <w:tcBorders>
              <w:top w:val="single" w:sz="6" w:space="0" w:color="000000"/>
              <w:left w:val="thinThickMediumGap" w:sz="6" w:space="0" w:color="000000"/>
              <w:bottom w:val="single" w:sz="6" w:space="0" w:color="000000"/>
              <w:right w:val="thickThinMediumGap" w:sz="6" w:space="0" w:color="000000"/>
            </w:tcBorders>
          </w:tcPr>
          <w:p w14:paraId="594A8CB6" w14:textId="77777777" w:rsidR="008833E0" w:rsidRDefault="008833E0" w:rsidP="00F91D1D">
            <w:pPr>
              <w:pStyle w:val="TableParagraph"/>
              <w:kinsoku w:val="0"/>
              <w:overflowPunct w:val="0"/>
              <w:spacing w:line="142" w:lineRule="exact"/>
              <w:ind w:left="116"/>
              <w:rPr>
                <w:sz w:val="14"/>
                <w:szCs w:val="14"/>
              </w:rPr>
            </w:pPr>
            <w:r>
              <w:rPr>
                <w:sz w:val="14"/>
                <w:szCs w:val="14"/>
              </w:rPr>
              <w:t>Tourism, Travel and Events (Events)</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1C05192E" w14:textId="77777777" w:rsidR="008833E0" w:rsidRDefault="008833E0" w:rsidP="00F91D1D">
            <w:pPr>
              <w:pStyle w:val="TableParagraph"/>
              <w:kinsoku w:val="0"/>
              <w:overflowPunct w:val="0"/>
              <w:spacing w:line="157" w:lineRule="exact"/>
              <w:ind w:left="68" w:right="42"/>
              <w:jc w:val="center"/>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0AA3C53E" w14:textId="77777777" w:rsidR="008833E0" w:rsidRDefault="008833E0" w:rsidP="00F91D1D">
            <w:pPr>
              <w:pStyle w:val="TableParagraph"/>
              <w:kinsoku w:val="0"/>
              <w:overflowPunct w:val="0"/>
              <w:spacing w:line="157" w:lineRule="exact"/>
              <w:ind w:left="26"/>
              <w:jc w:val="center"/>
              <w:rPr>
                <w:rFonts w:ascii="Times New Roman" w:hAnsi="Times New Roman" w:cs="Times New Roman"/>
                <w:w w:val="99"/>
                <w:sz w:val="14"/>
                <w:szCs w:val="14"/>
              </w:rPr>
            </w:pPr>
            <w:r>
              <w:rPr>
                <w:rFonts w:ascii="Times New Roman" w:hAnsi="Times New Roman" w:cs="Times New Roman"/>
                <w:w w:val="99"/>
                <w:sz w:val="14"/>
                <w:szCs w:val="14"/>
              </w:rPr>
              <w:t>B</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47D29298"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744EBE76"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tcPr>
          <w:p w14:paraId="0BEDAEA1" w14:textId="77777777" w:rsidR="008833E0" w:rsidRDefault="008833E0" w:rsidP="00F91D1D">
            <w:pPr>
              <w:pStyle w:val="TableParagraph"/>
              <w:kinsoku w:val="0"/>
              <w:overflowPunct w:val="0"/>
              <w:spacing w:line="157" w:lineRule="exact"/>
              <w:ind w:left="123"/>
              <w:rPr>
                <w:rFonts w:ascii="Times New Roman" w:hAnsi="Times New Roman" w:cs="Times New Roman"/>
                <w:sz w:val="14"/>
                <w:szCs w:val="14"/>
              </w:rPr>
            </w:pPr>
            <w:r>
              <w:rPr>
                <w:rFonts w:ascii="Times New Roman" w:hAnsi="Times New Roman" w:cs="Times New Roman"/>
                <w:sz w:val="14"/>
                <w:szCs w:val="14"/>
              </w:rPr>
              <w:t>optional</w:t>
            </w:r>
          </w:p>
        </w:tc>
        <w:tc>
          <w:tcPr>
            <w:tcW w:w="708" w:type="dxa"/>
            <w:tcBorders>
              <w:top w:val="single" w:sz="6" w:space="0" w:color="000000"/>
              <w:left w:val="thickThinMediumGap" w:sz="6" w:space="0" w:color="000000"/>
              <w:bottom w:val="single" w:sz="6" w:space="0" w:color="000000"/>
              <w:right w:val="thinThickMediumGap" w:sz="6" w:space="0" w:color="000000"/>
            </w:tcBorders>
          </w:tcPr>
          <w:p w14:paraId="38511069"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18EF4F48" w14:textId="77777777" w:rsidR="008833E0" w:rsidRDefault="008833E0" w:rsidP="00F91D1D">
            <w:pPr>
              <w:pStyle w:val="TableParagraph"/>
              <w:kinsoku w:val="0"/>
              <w:overflowPunct w:val="0"/>
              <w:jc w:val="center"/>
              <w:rPr>
                <w:rFonts w:ascii="Times New Roman" w:hAnsi="Times New Roman" w:cs="Times New Roman"/>
                <w:sz w:val="12"/>
                <w:szCs w:val="12"/>
              </w:rPr>
            </w:pPr>
            <w:r>
              <w:rPr>
                <w:rFonts w:ascii="Times New Roman" w:hAnsi="Times New Roman" w:cs="Times New Roman"/>
                <w:sz w:val="14"/>
                <w:szCs w:val="14"/>
              </w:rPr>
              <w:t>70hrs</w:t>
            </w:r>
          </w:p>
        </w:tc>
        <w:tc>
          <w:tcPr>
            <w:tcW w:w="994" w:type="dxa"/>
            <w:tcBorders>
              <w:top w:val="single" w:sz="6" w:space="0" w:color="000000"/>
              <w:left w:val="single" w:sz="4" w:space="0" w:color="000000"/>
              <w:bottom w:val="single" w:sz="6" w:space="0" w:color="000000"/>
              <w:right w:val="thinThickMediumGap" w:sz="6" w:space="0" w:color="000000"/>
            </w:tcBorders>
          </w:tcPr>
          <w:p w14:paraId="2FC14D68"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52F6BA98" w14:textId="77777777" w:rsidTr="008833E0">
        <w:trPr>
          <w:gridAfter w:val="1"/>
          <w:wAfter w:w="6" w:type="dxa"/>
          <w:trHeight w:val="388"/>
        </w:trPr>
        <w:tc>
          <w:tcPr>
            <w:tcW w:w="3257" w:type="dxa"/>
            <w:tcBorders>
              <w:top w:val="single" w:sz="6" w:space="0" w:color="000000"/>
              <w:left w:val="thinThickMediumGap" w:sz="6" w:space="0" w:color="000000"/>
              <w:bottom w:val="single" w:sz="6" w:space="0" w:color="000000"/>
              <w:right w:val="thickThinMediumGap" w:sz="6" w:space="0" w:color="000000"/>
            </w:tcBorders>
          </w:tcPr>
          <w:p w14:paraId="51E82C15" w14:textId="77777777" w:rsidR="008833E0" w:rsidRDefault="008833E0" w:rsidP="00F91D1D">
            <w:pPr>
              <w:pStyle w:val="TableParagraph"/>
              <w:kinsoku w:val="0"/>
              <w:overflowPunct w:val="0"/>
              <w:spacing w:line="145" w:lineRule="exact"/>
              <w:ind w:left="116"/>
              <w:rPr>
                <w:sz w:val="14"/>
                <w:szCs w:val="14"/>
              </w:rPr>
            </w:pPr>
            <w:r>
              <w:rPr>
                <w:sz w:val="14"/>
                <w:szCs w:val="14"/>
              </w:rPr>
              <w:t xml:space="preserve">Tourism, Travel and Events (Tourism) </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52F00CA0" w14:textId="77777777" w:rsidR="008833E0" w:rsidRDefault="008833E0" w:rsidP="00F91D1D">
            <w:pPr>
              <w:pStyle w:val="TableParagraph"/>
              <w:kinsoku w:val="0"/>
              <w:overflowPunct w:val="0"/>
              <w:spacing w:line="160" w:lineRule="exact"/>
              <w:ind w:left="68" w:right="42"/>
              <w:jc w:val="center"/>
              <w:rPr>
                <w:rFonts w:ascii="Times New Roman" w:hAnsi="Times New Roman" w:cs="Times New Roman"/>
                <w:sz w:val="14"/>
                <w:szCs w:val="14"/>
              </w:rPr>
            </w:pPr>
            <w:r>
              <w:rPr>
                <w:rFonts w:ascii="Times New Roman" w:hAnsi="Times New Roman" w:cs="Times New Roman"/>
                <w:sz w:val="14"/>
                <w:szCs w:val="14"/>
              </w:rPr>
              <w:t>2u x 2yrs</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5E213EA6" w14:textId="77777777" w:rsidR="008833E0" w:rsidRDefault="008833E0" w:rsidP="00F91D1D">
            <w:pPr>
              <w:pStyle w:val="TableParagraph"/>
              <w:kinsoku w:val="0"/>
              <w:overflowPunct w:val="0"/>
              <w:spacing w:line="160" w:lineRule="exact"/>
              <w:ind w:left="26"/>
              <w:jc w:val="center"/>
              <w:rPr>
                <w:rFonts w:ascii="Times New Roman" w:hAnsi="Times New Roman" w:cs="Times New Roman"/>
                <w:w w:val="99"/>
                <w:sz w:val="14"/>
                <w:szCs w:val="14"/>
              </w:rPr>
            </w:pPr>
            <w:r>
              <w:rPr>
                <w:rFonts w:ascii="Times New Roman" w:hAnsi="Times New Roman" w:cs="Times New Roman"/>
                <w:w w:val="99"/>
                <w:sz w:val="14"/>
                <w:szCs w:val="14"/>
              </w:rPr>
              <w:t>B</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3C6D4F0E"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487EA361" w14:textId="77777777" w:rsidR="008833E0" w:rsidRDefault="008833E0" w:rsidP="00F91D1D">
            <w:pPr>
              <w:pStyle w:val="TableParagraph"/>
              <w:kinsoku w:val="0"/>
              <w:overflowPunct w:val="0"/>
              <w:rPr>
                <w:rFonts w:ascii="Times New Roman" w:hAnsi="Times New Roman" w:cs="Times New Roman"/>
                <w:sz w:val="12"/>
                <w:szCs w:val="12"/>
              </w:rPr>
            </w:pPr>
          </w:p>
        </w:tc>
        <w:tc>
          <w:tcPr>
            <w:tcW w:w="710" w:type="dxa"/>
            <w:tcBorders>
              <w:top w:val="single" w:sz="6" w:space="0" w:color="000000"/>
              <w:left w:val="single" w:sz="4" w:space="0" w:color="000000"/>
              <w:bottom w:val="single" w:sz="6" w:space="0" w:color="000000"/>
              <w:right w:val="thinThickMediumGap" w:sz="6" w:space="0" w:color="000000"/>
            </w:tcBorders>
          </w:tcPr>
          <w:p w14:paraId="3D4E8B2B" w14:textId="77777777" w:rsidR="008833E0" w:rsidRDefault="008833E0" w:rsidP="00F91D1D">
            <w:pPr>
              <w:pStyle w:val="TableParagraph"/>
              <w:kinsoku w:val="0"/>
              <w:overflowPunct w:val="0"/>
              <w:spacing w:line="160" w:lineRule="exact"/>
              <w:ind w:left="123"/>
              <w:rPr>
                <w:rFonts w:ascii="Times New Roman" w:hAnsi="Times New Roman" w:cs="Times New Roman"/>
                <w:sz w:val="14"/>
                <w:szCs w:val="14"/>
              </w:rPr>
            </w:pPr>
            <w:r>
              <w:rPr>
                <w:rFonts w:ascii="Times New Roman" w:hAnsi="Times New Roman" w:cs="Times New Roman"/>
                <w:sz w:val="14"/>
                <w:szCs w:val="14"/>
              </w:rPr>
              <w:t>optional</w:t>
            </w:r>
          </w:p>
        </w:tc>
        <w:tc>
          <w:tcPr>
            <w:tcW w:w="708" w:type="dxa"/>
            <w:tcBorders>
              <w:top w:val="single" w:sz="6" w:space="0" w:color="000000"/>
              <w:left w:val="thickThinMediumGap" w:sz="6" w:space="0" w:color="000000"/>
              <w:bottom w:val="single" w:sz="6" w:space="0" w:color="000000"/>
              <w:right w:val="thinThickMediumGap" w:sz="6" w:space="0" w:color="000000"/>
            </w:tcBorders>
          </w:tcPr>
          <w:p w14:paraId="093DBCAD"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207BFA56" w14:textId="77777777" w:rsidR="008833E0" w:rsidRDefault="008833E0" w:rsidP="00F91D1D">
            <w:pPr>
              <w:pStyle w:val="TableParagraph"/>
              <w:kinsoku w:val="0"/>
              <w:overflowPunct w:val="0"/>
              <w:jc w:val="center"/>
              <w:rPr>
                <w:rFonts w:ascii="Times New Roman" w:hAnsi="Times New Roman" w:cs="Times New Roman"/>
                <w:sz w:val="12"/>
                <w:szCs w:val="12"/>
              </w:rPr>
            </w:pPr>
            <w:r>
              <w:rPr>
                <w:rFonts w:ascii="Times New Roman" w:hAnsi="Times New Roman" w:cs="Times New Roman"/>
                <w:sz w:val="14"/>
                <w:szCs w:val="14"/>
              </w:rPr>
              <w:t>70hrs</w:t>
            </w:r>
          </w:p>
        </w:tc>
        <w:tc>
          <w:tcPr>
            <w:tcW w:w="994" w:type="dxa"/>
            <w:tcBorders>
              <w:top w:val="single" w:sz="6" w:space="0" w:color="000000"/>
              <w:left w:val="single" w:sz="4" w:space="0" w:color="000000"/>
              <w:bottom w:val="single" w:sz="6" w:space="0" w:color="000000"/>
              <w:right w:val="thinThickMediumGap" w:sz="6" w:space="0" w:color="000000"/>
            </w:tcBorders>
          </w:tcPr>
          <w:p w14:paraId="4F3F85A4" w14:textId="77777777" w:rsidR="008833E0" w:rsidRDefault="008833E0" w:rsidP="00F91D1D">
            <w:pPr>
              <w:pStyle w:val="TableParagraph"/>
              <w:kinsoku w:val="0"/>
              <w:overflowPunct w:val="0"/>
              <w:rPr>
                <w:rFonts w:ascii="Times New Roman" w:hAnsi="Times New Roman" w:cs="Times New Roman"/>
                <w:sz w:val="12"/>
                <w:szCs w:val="12"/>
              </w:rPr>
            </w:pPr>
          </w:p>
        </w:tc>
      </w:tr>
      <w:tr w:rsidR="008833E0" w14:paraId="462AA44D" w14:textId="77777777" w:rsidTr="008833E0">
        <w:trPr>
          <w:gridAfter w:val="1"/>
          <w:wAfter w:w="6" w:type="dxa"/>
          <w:trHeight w:val="388"/>
        </w:trPr>
        <w:tc>
          <w:tcPr>
            <w:tcW w:w="3257" w:type="dxa"/>
            <w:tcBorders>
              <w:top w:val="single" w:sz="6" w:space="0" w:color="000000"/>
              <w:left w:val="thinThickMediumGap" w:sz="6" w:space="0" w:color="000000"/>
              <w:bottom w:val="single" w:sz="6" w:space="0" w:color="000000"/>
              <w:right w:val="thickThinMediumGap" w:sz="6" w:space="0" w:color="000000"/>
            </w:tcBorders>
          </w:tcPr>
          <w:p w14:paraId="5E614723" w14:textId="77777777" w:rsidR="008833E0" w:rsidRDefault="008833E0" w:rsidP="00F91D1D">
            <w:pPr>
              <w:pStyle w:val="TableParagraph"/>
              <w:kinsoku w:val="0"/>
              <w:overflowPunct w:val="0"/>
              <w:spacing w:line="145" w:lineRule="exact"/>
              <w:ind w:left="116"/>
              <w:rPr>
                <w:sz w:val="14"/>
                <w:szCs w:val="14"/>
              </w:rPr>
            </w:pPr>
            <w:r>
              <w:rPr>
                <w:sz w:val="14"/>
                <w:szCs w:val="14"/>
              </w:rPr>
              <w:t>Warehousing Operations</w:t>
            </w:r>
          </w:p>
        </w:tc>
        <w:tc>
          <w:tcPr>
            <w:tcW w:w="850" w:type="dxa"/>
            <w:tcBorders>
              <w:top w:val="single" w:sz="6" w:space="0" w:color="000000"/>
              <w:left w:val="thinThickMediumGap" w:sz="6" w:space="0" w:color="000000"/>
              <w:bottom w:val="single" w:sz="6" w:space="0" w:color="000000"/>
              <w:right w:val="thickThinMediumGap" w:sz="6" w:space="0" w:color="000000"/>
            </w:tcBorders>
          </w:tcPr>
          <w:p w14:paraId="54F2F576" w14:textId="77777777" w:rsidR="008833E0" w:rsidRDefault="008833E0" w:rsidP="00F91D1D">
            <w:pPr>
              <w:pStyle w:val="TableParagraph"/>
              <w:kinsoku w:val="0"/>
              <w:overflowPunct w:val="0"/>
              <w:spacing w:line="160" w:lineRule="exact"/>
              <w:ind w:left="68" w:right="42"/>
              <w:jc w:val="center"/>
              <w:rPr>
                <w:rFonts w:ascii="Times New Roman" w:hAnsi="Times New Roman" w:cs="Times New Roman"/>
                <w:sz w:val="14"/>
                <w:szCs w:val="14"/>
              </w:rPr>
            </w:pPr>
            <w:r>
              <w:rPr>
                <w:rFonts w:ascii="Times New Roman" w:hAnsi="Times New Roman" w:cs="Times New Roman"/>
                <w:sz w:val="14"/>
                <w:szCs w:val="14"/>
              </w:rPr>
              <w:t>2u x 1yr</w:t>
            </w:r>
          </w:p>
        </w:tc>
        <w:tc>
          <w:tcPr>
            <w:tcW w:w="852" w:type="dxa"/>
            <w:tcBorders>
              <w:top w:val="single" w:sz="6" w:space="0" w:color="000000"/>
              <w:left w:val="thinThickMediumGap" w:sz="6" w:space="0" w:color="000000"/>
              <w:bottom w:val="single" w:sz="6" w:space="0" w:color="000000"/>
              <w:right w:val="thickThinMediumGap" w:sz="6" w:space="0" w:color="000000"/>
            </w:tcBorders>
          </w:tcPr>
          <w:p w14:paraId="07BF915A" w14:textId="77777777" w:rsidR="008833E0" w:rsidRDefault="008833E0" w:rsidP="00F91D1D">
            <w:pPr>
              <w:pStyle w:val="TableParagraph"/>
              <w:kinsoku w:val="0"/>
              <w:overflowPunct w:val="0"/>
              <w:spacing w:line="160" w:lineRule="exact"/>
              <w:ind w:left="26"/>
              <w:jc w:val="center"/>
              <w:rPr>
                <w:rFonts w:ascii="Times New Roman" w:hAnsi="Times New Roman" w:cs="Times New Roman"/>
                <w:w w:val="99"/>
                <w:sz w:val="14"/>
                <w:szCs w:val="14"/>
              </w:rPr>
            </w:pPr>
          </w:p>
        </w:tc>
        <w:tc>
          <w:tcPr>
            <w:tcW w:w="850" w:type="dxa"/>
            <w:tcBorders>
              <w:top w:val="single" w:sz="6" w:space="0" w:color="000000"/>
              <w:left w:val="thinThickMediumGap" w:sz="6" w:space="0" w:color="000000"/>
              <w:bottom w:val="single" w:sz="6" w:space="0" w:color="000000"/>
              <w:right w:val="thickThinMediumGap" w:sz="6" w:space="0" w:color="000000"/>
            </w:tcBorders>
          </w:tcPr>
          <w:p w14:paraId="5B37E93C" w14:textId="77777777" w:rsidR="008833E0" w:rsidRDefault="008833E0" w:rsidP="00F91D1D">
            <w:pPr>
              <w:pStyle w:val="TableParagraph"/>
              <w:kinsoku w:val="0"/>
              <w:overflowPunct w:val="0"/>
              <w:rPr>
                <w:rFonts w:ascii="Times New Roman" w:hAnsi="Times New Roman" w:cs="Times New Roman"/>
                <w:sz w:val="12"/>
                <w:szCs w:val="12"/>
              </w:rPr>
            </w:pPr>
          </w:p>
        </w:tc>
        <w:tc>
          <w:tcPr>
            <w:tcW w:w="709" w:type="dxa"/>
            <w:tcBorders>
              <w:top w:val="single" w:sz="6" w:space="0" w:color="000000"/>
              <w:left w:val="thinThickMediumGap" w:sz="6" w:space="0" w:color="000000"/>
              <w:bottom w:val="single" w:sz="6" w:space="0" w:color="000000"/>
              <w:right w:val="single" w:sz="4" w:space="0" w:color="000000"/>
            </w:tcBorders>
          </w:tcPr>
          <w:p w14:paraId="0AFB7DD7" w14:textId="77777777" w:rsidR="008833E0" w:rsidRDefault="008833E0" w:rsidP="00F91D1D">
            <w:pPr>
              <w:pStyle w:val="TableParagraph"/>
              <w:kinsoku w:val="0"/>
              <w:overflowPunct w:val="0"/>
              <w:jc w:val="center"/>
              <w:rPr>
                <w:rFonts w:ascii="Times New Roman" w:hAnsi="Times New Roman" w:cs="Times New Roman"/>
                <w:sz w:val="12"/>
                <w:szCs w:val="12"/>
              </w:rPr>
            </w:pPr>
            <w:r>
              <w:rPr>
                <w:rFonts w:ascii="Wingdings" w:hAnsi="Wingdings" w:cs="Wingdings"/>
                <w:w w:val="99"/>
                <w:sz w:val="14"/>
                <w:szCs w:val="14"/>
              </w:rPr>
              <w:t></w:t>
            </w:r>
          </w:p>
        </w:tc>
        <w:tc>
          <w:tcPr>
            <w:tcW w:w="710" w:type="dxa"/>
            <w:tcBorders>
              <w:top w:val="single" w:sz="6" w:space="0" w:color="000000"/>
              <w:left w:val="single" w:sz="4" w:space="0" w:color="000000"/>
              <w:bottom w:val="single" w:sz="6" w:space="0" w:color="000000"/>
              <w:right w:val="thinThickMediumGap" w:sz="6" w:space="0" w:color="000000"/>
            </w:tcBorders>
          </w:tcPr>
          <w:p w14:paraId="6D1748D1" w14:textId="77777777" w:rsidR="008833E0" w:rsidRDefault="008833E0" w:rsidP="00F91D1D">
            <w:pPr>
              <w:pStyle w:val="TableParagraph"/>
              <w:kinsoku w:val="0"/>
              <w:overflowPunct w:val="0"/>
              <w:spacing w:line="160" w:lineRule="exact"/>
              <w:ind w:left="123"/>
              <w:rPr>
                <w:rFonts w:ascii="Times New Roman" w:hAnsi="Times New Roman" w:cs="Times New Roman"/>
                <w:sz w:val="14"/>
                <w:szCs w:val="14"/>
              </w:rPr>
            </w:pPr>
          </w:p>
        </w:tc>
        <w:tc>
          <w:tcPr>
            <w:tcW w:w="708" w:type="dxa"/>
            <w:tcBorders>
              <w:top w:val="single" w:sz="6" w:space="0" w:color="000000"/>
              <w:left w:val="thickThinMediumGap" w:sz="6" w:space="0" w:color="000000"/>
              <w:bottom w:val="single" w:sz="6" w:space="0" w:color="000000"/>
              <w:right w:val="thinThickMediumGap" w:sz="6" w:space="0" w:color="000000"/>
            </w:tcBorders>
          </w:tcPr>
          <w:p w14:paraId="31515E1B" w14:textId="77777777" w:rsidR="008833E0" w:rsidRDefault="008833E0" w:rsidP="00F91D1D">
            <w:pPr>
              <w:pStyle w:val="TableParagraph"/>
              <w:kinsoku w:val="0"/>
              <w:overflowPunct w:val="0"/>
              <w:rPr>
                <w:rFonts w:ascii="Times New Roman" w:hAnsi="Times New Roman" w:cs="Times New Roman"/>
                <w:sz w:val="12"/>
                <w:szCs w:val="12"/>
              </w:rPr>
            </w:pPr>
          </w:p>
        </w:tc>
        <w:tc>
          <w:tcPr>
            <w:tcW w:w="993" w:type="dxa"/>
            <w:tcBorders>
              <w:top w:val="single" w:sz="6" w:space="0" w:color="000000"/>
              <w:left w:val="thickThinMediumGap" w:sz="6" w:space="0" w:color="000000"/>
              <w:bottom w:val="single" w:sz="6" w:space="0" w:color="000000"/>
              <w:right w:val="single" w:sz="4" w:space="0" w:color="000000"/>
            </w:tcBorders>
          </w:tcPr>
          <w:p w14:paraId="1994061B" w14:textId="77777777" w:rsidR="008833E0" w:rsidRDefault="008833E0" w:rsidP="00F91D1D">
            <w:pPr>
              <w:pStyle w:val="TableParagraph"/>
              <w:kinsoku w:val="0"/>
              <w:overflowPunct w:val="0"/>
              <w:jc w:val="center"/>
              <w:rPr>
                <w:rFonts w:ascii="Times New Roman" w:hAnsi="Times New Roman" w:cs="Times New Roman"/>
                <w:sz w:val="14"/>
                <w:szCs w:val="14"/>
              </w:rPr>
            </w:pPr>
          </w:p>
        </w:tc>
        <w:tc>
          <w:tcPr>
            <w:tcW w:w="994" w:type="dxa"/>
            <w:tcBorders>
              <w:top w:val="single" w:sz="6" w:space="0" w:color="000000"/>
              <w:left w:val="single" w:sz="4" w:space="0" w:color="000000"/>
              <w:bottom w:val="single" w:sz="6" w:space="0" w:color="000000"/>
              <w:right w:val="thinThickMediumGap" w:sz="6" w:space="0" w:color="000000"/>
            </w:tcBorders>
          </w:tcPr>
          <w:p w14:paraId="5EBAFA8C" w14:textId="77777777" w:rsidR="008833E0" w:rsidRDefault="008833E0" w:rsidP="00F91D1D">
            <w:pPr>
              <w:pStyle w:val="TableParagraph"/>
              <w:kinsoku w:val="0"/>
              <w:overflowPunct w:val="0"/>
              <w:rPr>
                <w:rFonts w:ascii="Times New Roman" w:hAnsi="Times New Roman" w:cs="Times New Roman"/>
                <w:sz w:val="12"/>
                <w:szCs w:val="12"/>
              </w:rPr>
            </w:pPr>
          </w:p>
        </w:tc>
      </w:tr>
    </w:tbl>
    <w:p w14:paraId="6CEDF6D6" w14:textId="77777777" w:rsidR="008833E0" w:rsidRDefault="008833E0" w:rsidP="008833E0">
      <w:pPr>
        <w:widowControl/>
        <w:pBdr>
          <w:top w:val="nil"/>
          <w:left w:val="nil"/>
          <w:bottom w:val="nil"/>
          <w:right w:val="nil"/>
          <w:between w:val="nil"/>
        </w:pBdr>
        <w:tabs>
          <w:tab w:val="left" w:pos="284"/>
        </w:tabs>
        <w:spacing w:line="268" w:lineRule="auto"/>
      </w:pPr>
    </w:p>
    <w:p w14:paraId="002359EB" w14:textId="77777777" w:rsidR="005206DA" w:rsidRDefault="005206DA">
      <w:pPr>
        <w:widowControl/>
        <w:pBdr>
          <w:top w:val="nil"/>
          <w:left w:val="nil"/>
          <w:bottom w:val="nil"/>
          <w:right w:val="nil"/>
          <w:between w:val="nil"/>
        </w:pBdr>
        <w:tabs>
          <w:tab w:val="left" w:pos="284"/>
        </w:tabs>
        <w:spacing w:line="268" w:lineRule="auto"/>
      </w:pPr>
    </w:p>
    <w:p w14:paraId="673D4EAE" w14:textId="77777777" w:rsidR="005206DA" w:rsidRDefault="005206DA">
      <w:pPr>
        <w:widowControl/>
        <w:pBdr>
          <w:top w:val="nil"/>
          <w:left w:val="nil"/>
          <w:bottom w:val="nil"/>
          <w:right w:val="nil"/>
          <w:between w:val="nil"/>
        </w:pBdr>
        <w:tabs>
          <w:tab w:val="left" w:pos="284"/>
        </w:tabs>
        <w:spacing w:line="268" w:lineRule="auto"/>
      </w:pPr>
    </w:p>
    <w:p w14:paraId="36005FE6" w14:textId="77777777" w:rsidR="005206DA" w:rsidRDefault="005206DA">
      <w:pPr>
        <w:widowControl/>
        <w:pBdr>
          <w:top w:val="nil"/>
          <w:left w:val="nil"/>
          <w:bottom w:val="nil"/>
          <w:right w:val="nil"/>
          <w:between w:val="nil"/>
        </w:pBdr>
        <w:tabs>
          <w:tab w:val="left" w:pos="284"/>
        </w:tabs>
        <w:spacing w:line="268" w:lineRule="auto"/>
      </w:pPr>
    </w:p>
    <w:p w14:paraId="476BD7FD" w14:textId="77777777" w:rsidR="005206DA" w:rsidRDefault="00B575D8">
      <w:pPr>
        <w:keepNext/>
        <w:pBdr>
          <w:top w:val="single" w:sz="6" w:space="1" w:color="000000"/>
          <w:left w:val="single" w:sz="6" w:space="1" w:color="000000"/>
          <w:bottom w:val="single" w:sz="6" w:space="1" w:color="000000"/>
          <w:right w:val="single" w:sz="6" w:space="1" w:color="000000"/>
        </w:pBdr>
        <w:shd w:val="clear" w:color="auto" w:fill="CCCCCC"/>
        <w:spacing w:before="240" w:after="60"/>
        <w:ind w:left="1134" w:hanging="1134"/>
        <w:rPr>
          <w:b/>
          <w:sz w:val="32"/>
          <w:szCs w:val="32"/>
        </w:rPr>
      </w:pPr>
      <w:bookmarkStart w:id="9" w:name="_heading=h.1t3h5sf" w:colFirst="0" w:colLast="0"/>
      <w:bookmarkEnd w:id="9"/>
      <w:r>
        <w:rPr>
          <w:b/>
          <w:sz w:val="32"/>
          <w:szCs w:val="32"/>
        </w:rPr>
        <w:lastRenderedPageBreak/>
        <w:t xml:space="preserve">Vocational Education and Training </w:t>
      </w:r>
    </w:p>
    <w:p w14:paraId="0F49F229" w14:textId="77777777" w:rsidR="005206DA" w:rsidRDefault="005206DA">
      <w:pPr>
        <w:tabs>
          <w:tab w:val="left" w:pos="0"/>
        </w:tabs>
        <w:rPr>
          <w:sz w:val="20"/>
          <w:szCs w:val="20"/>
        </w:rPr>
      </w:pPr>
    </w:p>
    <w:p w14:paraId="22DBBBEE" w14:textId="77777777" w:rsidR="005206DA" w:rsidRDefault="00B575D8">
      <w:pPr>
        <w:tabs>
          <w:tab w:val="left" w:pos="0"/>
        </w:tabs>
        <w:rPr>
          <w:b/>
          <w:sz w:val="20"/>
          <w:szCs w:val="20"/>
        </w:rPr>
      </w:pPr>
      <w:r>
        <w:rPr>
          <w:b/>
          <w:sz w:val="20"/>
          <w:szCs w:val="20"/>
        </w:rPr>
        <w:t xml:space="preserve">Vocational Education Courses </w:t>
      </w:r>
      <w:r>
        <w:rPr>
          <w:noProof/>
        </w:rPr>
        <w:drawing>
          <wp:anchor distT="0" distB="0" distL="114300" distR="114300" simplePos="0" relativeHeight="251663360" behindDoc="0" locked="0" layoutInCell="1" hidden="0" allowOverlap="1" wp14:anchorId="360E89D2" wp14:editId="66CA0F55">
            <wp:simplePos x="0" y="0"/>
            <wp:positionH relativeFrom="column">
              <wp:posOffset>5156835</wp:posOffset>
            </wp:positionH>
            <wp:positionV relativeFrom="paragraph">
              <wp:posOffset>11430</wp:posOffset>
            </wp:positionV>
            <wp:extent cx="1143000" cy="1809750"/>
            <wp:effectExtent l="25400" t="25400" r="25400" b="25400"/>
            <wp:wrapSquare wrapText="bothSides" distT="0" distB="0" distL="114300" distR="114300"/>
            <wp:docPr id="194" name="image31.png" descr="DSCN0892"/>
            <wp:cNvGraphicFramePr/>
            <a:graphic xmlns:a="http://schemas.openxmlformats.org/drawingml/2006/main">
              <a:graphicData uri="http://schemas.openxmlformats.org/drawingml/2006/picture">
                <pic:pic xmlns:pic="http://schemas.openxmlformats.org/drawingml/2006/picture">
                  <pic:nvPicPr>
                    <pic:cNvPr id="0" name="image31.png" descr="DSCN0892"/>
                    <pic:cNvPicPr preferRelativeResize="0"/>
                  </pic:nvPicPr>
                  <pic:blipFill>
                    <a:blip r:embed="rId12"/>
                    <a:srcRect/>
                    <a:stretch>
                      <a:fillRect/>
                    </a:stretch>
                  </pic:blipFill>
                  <pic:spPr>
                    <a:xfrm>
                      <a:off x="0" y="0"/>
                      <a:ext cx="1143000" cy="1809750"/>
                    </a:xfrm>
                    <a:prstGeom prst="rect">
                      <a:avLst/>
                    </a:prstGeom>
                    <a:ln w="25400">
                      <a:solidFill>
                        <a:srgbClr val="000000"/>
                      </a:solidFill>
                      <a:prstDash val="solid"/>
                    </a:ln>
                  </pic:spPr>
                </pic:pic>
              </a:graphicData>
            </a:graphic>
          </wp:anchor>
        </w:drawing>
      </w:r>
    </w:p>
    <w:p w14:paraId="62C5534E" w14:textId="77777777" w:rsidR="005206DA" w:rsidRDefault="00B575D8">
      <w:pPr>
        <w:tabs>
          <w:tab w:val="left" w:pos="0"/>
        </w:tabs>
        <w:jc w:val="both"/>
        <w:rPr>
          <w:sz w:val="20"/>
          <w:szCs w:val="20"/>
        </w:rPr>
      </w:pPr>
      <w:r>
        <w:rPr>
          <w:sz w:val="20"/>
          <w:szCs w:val="20"/>
        </w:rPr>
        <w:t xml:space="preserve">Vocational education and training (VET) courses give you the opportunity to gain industry-recognised national vocational qualifications under the Australian Qualifications Framework (AQF) as part of your schooling. </w:t>
      </w:r>
    </w:p>
    <w:p w14:paraId="4719B9DE" w14:textId="77777777" w:rsidR="005206DA" w:rsidRDefault="005206DA">
      <w:pPr>
        <w:tabs>
          <w:tab w:val="left" w:pos="0"/>
        </w:tabs>
        <w:jc w:val="both"/>
        <w:rPr>
          <w:sz w:val="20"/>
          <w:szCs w:val="20"/>
        </w:rPr>
      </w:pPr>
    </w:p>
    <w:p w14:paraId="40FC4E05" w14:textId="77777777" w:rsidR="005206DA" w:rsidRDefault="00B575D8">
      <w:pPr>
        <w:tabs>
          <w:tab w:val="left" w:pos="0"/>
        </w:tabs>
        <w:jc w:val="both"/>
        <w:rPr>
          <w:b/>
          <w:sz w:val="20"/>
          <w:szCs w:val="20"/>
        </w:rPr>
      </w:pPr>
      <w:r>
        <w:rPr>
          <w:b/>
          <w:sz w:val="20"/>
          <w:szCs w:val="20"/>
        </w:rPr>
        <w:t>Industry Curriculum Framework (ICF)</w:t>
      </w:r>
      <w:r>
        <w:rPr>
          <w:sz w:val="20"/>
          <w:szCs w:val="20"/>
        </w:rPr>
        <w:t xml:space="preserve"> courses (Category B courses) are developed by the NSW Education Standards Authority (NESA) and include a range of industry areas. One designated SVET 240 hour course can contribute towards the ATAR </w:t>
      </w:r>
      <w:r>
        <w:rPr>
          <w:b/>
          <w:sz w:val="20"/>
          <w:szCs w:val="20"/>
        </w:rPr>
        <w:t xml:space="preserve">if students undertake the optional NESA examination. </w:t>
      </w:r>
    </w:p>
    <w:p w14:paraId="2A49DD86" w14:textId="77777777" w:rsidR="005206DA" w:rsidRDefault="005206DA">
      <w:pPr>
        <w:tabs>
          <w:tab w:val="left" w:pos="0"/>
        </w:tabs>
        <w:jc w:val="both"/>
        <w:rPr>
          <w:b/>
          <w:sz w:val="20"/>
          <w:szCs w:val="20"/>
        </w:rPr>
      </w:pPr>
    </w:p>
    <w:p w14:paraId="6EC430FF" w14:textId="77777777" w:rsidR="005206DA" w:rsidRDefault="00B575D8">
      <w:pPr>
        <w:tabs>
          <w:tab w:val="left" w:pos="0"/>
        </w:tabs>
        <w:jc w:val="both"/>
        <w:rPr>
          <w:sz w:val="20"/>
          <w:szCs w:val="20"/>
        </w:rPr>
      </w:pPr>
      <w:r>
        <w:rPr>
          <w:sz w:val="20"/>
          <w:szCs w:val="20"/>
        </w:rPr>
        <w:t xml:space="preserve">All </w:t>
      </w:r>
      <w:r>
        <w:rPr>
          <w:b/>
          <w:sz w:val="20"/>
          <w:szCs w:val="20"/>
        </w:rPr>
        <w:t>School Vocational and Educational Training</w:t>
      </w:r>
      <w:r>
        <w:rPr>
          <w:sz w:val="20"/>
          <w:szCs w:val="20"/>
        </w:rPr>
        <w:t xml:space="preserve"> </w:t>
      </w:r>
      <w:r>
        <w:rPr>
          <w:b/>
          <w:sz w:val="20"/>
          <w:szCs w:val="20"/>
        </w:rPr>
        <w:t>(SVET)</w:t>
      </w:r>
      <w:r>
        <w:rPr>
          <w:sz w:val="20"/>
          <w:szCs w:val="20"/>
        </w:rPr>
        <w:t xml:space="preserve"> courses count towards your HSC units. ICF courses include a </w:t>
      </w:r>
      <w:r>
        <w:rPr>
          <w:b/>
          <w:sz w:val="20"/>
          <w:szCs w:val="20"/>
        </w:rPr>
        <w:t>MANDATORY Work Placement</w:t>
      </w:r>
      <w:r>
        <w:rPr>
          <w:sz w:val="20"/>
          <w:szCs w:val="20"/>
        </w:rPr>
        <w:t xml:space="preserve"> of 35 hours per year to complete these courses successfully.</w:t>
      </w:r>
    </w:p>
    <w:p w14:paraId="7798A63D" w14:textId="77777777" w:rsidR="005206DA" w:rsidRDefault="00B575D8">
      <w:pPr>
        <w:pBdr>
          <w:top w:val="nil"/>
          <w:left w:val="nil"/>
          <w:bottom w:val="nil"/>
          <w:right w:val="nil"/>
          <w:between w:val="nil"/>
        </w:pBdr>
        <w:rPr>
          <w:color w:val="000000"/>
          <w:sz w:val="20"/>
          <w:szCs w:val="20"/>
        </w:rPr>
      </w:pPr>
      <w:r>
        <w:rPr>
          <w:color w:val="000000"/>
          <w:sz w:val="20"/>
          <w:szCs w:val="20"/>
        </w:rPr>
        <w:t xml:space="preserve">VET is ‘dual accredited’ which means students receive recognition towards their school qualification (Record of School Achievement or HSC), as well as a nationally recognised VET qualification (Certificate or Statement of Attainment). </w:t>
      </w:r>
    </w:p>
    <w:p w14:paraId="362E58E3" w14:textId="77777777" w:rsidR="005206DA" w:rsidRDefault="00B575D8">
      <w:pPr>
        <w:pBdr>
          <w:top w:val="nil"/>
          <w:left w:val="nil"/>
          <w:bottom w:val="nil"/>
          <w:right w:val="nil"/>
          <w:between w:val="nil"/>
        </w:pBdr>
        <w:rPr>
          <w:color w:val="000000"/>
          <w:sz w:val="20"/>
          <w:szCs w:val="20"/>
        </w:rPr>
      </w:pPr>
      <w:r>
        <w:rPr>
          <w:color w:val="000000"/>
          <w:sz w:val="20"/>
          <w:szCs w:val="20"/>
        </w:rPr>
        <w:t xml:space="preserve">Assessment is competency based and students must completely satisfy all assessment requirements and be deemed competent by a qualified trainer in order to satisfy qualification requirements. Students successfully completing a VET course may be eligible to apply for credit transfer in other courses in a similar industry after leaving school by providing their qualifications to the relevant tertiary institution. </w:t>
      </w:r>
    </w:p>
    <w:p w14:paraId="2B14D781" w14:textId="77777777" w:rsidR="005206DA" w:rsidRDefault="005206DA">
      <w:pPr>
        <w:pBdr>
          <w:top w:val="nil"/>
          <w:left w:val="nil"/>
          <w:bottom w:val="nil"/>
          <w:right w:val="nil"/>
          <w:between w:val="nil"/>
        </w:pBdr>
        <w:rPr>
          <w:color w:val="000000"/>
          <w:sz w:val="20"/>
          <w:szCs w:val="20"/>
        </w:rPr>
      </w:pPr>
    </w:p>
    <w:p w14:paraId="599C3DF0" w14:textId="77777777" w:rsidR="005206DA" w:rsidRDefault="005206DA">
      <w:pPr>
        <w:pBdr>
          <w:top w:val="nil"/>
          <w:left w:val="nil"/>
          <w:bottom w:val="nil"/>
          <w:right w:val="nil"/>
          <w:between w:val="nil"/>
        </w:pBdr>
        <w:rPr>
          <w:color w:val="000000"/>
          <w:sz w:val="20"/>
          <w:szCs w:val="20"/>
        </w:rPr>
      </w:pPr>
    </w:p>
    <w:p w14:paraId="5A01045E" w14:textId="77777777" w:rsidR="005206DA" w:rsidRDefault="00B575D8">
      <w:pPr>
        <w:tabs>
          <w:tab w:val="left" w:pos="0"/>
        </w:tabs>
        <w:rPr>
          <w:sz w:val="20"/>
          <w:szCs w:val="20"/>
        </w:rPr>
      </w:pPr>
      <w:r>
        <w:rPr>
          <w:b/>
          <w:sz w:val="24"/>
          <w:szCs w:val="24"/>
        </w:rPr>
        <w:t>School Vocational and Educational Training</w:t>
      </w:r>
      <w:r>
        <w:rPr>
          <w:sz w:val="24"/>
          <w:szCs w:val="24"/>
        </w:rPr>
        <w:t xml:space="preserve"> </w:t>
      </w:r>
      <w:r>
        <w:rPr>
          <w:b/>
          <w:sz w:val="24"/>
          <w:szCs w:val="24"/>
        </w:rPr>
        <w:t xml:space="preserve">(SVET) </w:t>
      </w:r>
      <w:r>
        <w:rPr>
          <w:sz w:val="20"/>
          <w:szCs w:val="20"/>
        </w:rPr>
        <w:t>courses delivered to students to study at Cecil Hills High School include:</w:t>
      </w:r>
    </w:p>
    <w:p w14:paraId="74115E5D" w14:textId="77777777" w:rsidR="005206DA" w:rsidRDefault="00B575D8">
      <w:pPr>
        <w:widowControl/>
        <w:numPr>
          <w:ilvl w:val="0"/>
          <w:numId w:val="16"/>
        </w:numPr>
        <w:tabs>
          <w:tab w:val="left" w:pos="0"/>
          <w:tab w:val="left" w:pos="360"/>
        </w:tabs>
        <w:rPr>
          <w:sz w:val="20"/>
          <w:szCs w:val="20"/>
        </w:rPr>
      </w:pPr>
      <w:r>
        <w:rPr>
          <w:sz w:val="20"/>
          <w:szCs w:val="20"/>
        </w:rPr>
        <w:t xml:space="preserve">Hospitality (Kitchen Operations) or (Food &amp; Beverage) </w:t>
      </w:r>
    </w:p>
    <w:p w14:paraId="595E1C48" w14:textId="77777777" w:rsidR="005206DA" w:rsidRDefault="00B575D8">
      <w:pPr>
        <w:widowControl/>
        <w:numPr>
          <w:ilvl w:val="0"/>
          <w:numId w:val="16"/>
        </w:numPr>
        <w:tabs>
          <w:tab w:val="left" w:pos="0"/>
          <w:tab w:val="left" w:pos="360"/>
        </w:tabs>
        <w:rPr>
          <w:sz w:val="20"/>
          <w:szCs w:val="20"/>
        </w:rPr>
      </w:pPr>
      <w:r>
        <w:rPr>
          <w:sz w:val="20"/>
          <w:szCs w:val="20"/>
        </w:rPr>
        <w:t xml:space="preserve">Business Services </w:t>
      </w:r>
    </w:p>
    <w:p w14:paraId="0A6FD1CC" w14:textId="77777777" w:rsidR="005206DA" w:rsidRDefault="00B575D8">
      <w:pPr>
        <w:widowControl/>
        <w:numPr>
          <w:ilvl w:val="0"/>
          <w:numId w:val="16"/>
        </w:numPr>
        <w:tabs>
          <w:tab w:val="left" w:pos="0"/>
          <w:tab w:val="left" w:pos="360"/>
        </w:tabs>
        <w:rPr>
          <w:sz w:val="20"/>
          <w:szCs w:val="20"/>
        </w:rPr>
      </w:pPr>
      <w:r>
        <w:rPr>
          <w:sz w:val="20"/>
          <w:szCs w:val="20"/>
        </w:rPr>
        <w:t>Construction</w:t>
      </w:r>
    </w:p>
    <w:p w14:paraId="7ED03834" w14:textId="77777777" w:rsidR="005206DA" w:rsidRDefault="00B575D8">
      <w:pPr>
        <w:widowControl/>
        <w:numPr>
          <w:ilvl w:val="0"/>
          <w:numId w:val="16"/>
        </w:numPr>
        <w:tabs>
          <w:tab w:val="left" w:pos="0"/>
          <w:tab w:val="left" w:pos="360"/>
        </w:tabs>
        <w:rPr>
          <w:sz w:val="20"/>
          <w:szCs w:val="20"/>
        </w:rPr>
      </w:pPr>
      <w:r>
        <w:rPr>
          <w:sz w:val="20"/>
          <w:szCs w:val="20"/>
        </w:rPr>
        <w:t>Entertainment Industry</w:t>
      </w:r>
    </w:p>
    <w:p w14:paraId="15090C78" w14:textId="77777777" w:rsidR="005206DA" w:rsidRDefault="00B575D8">
      <w:pPr>
        <w:widowControl/>
        <w:numPr>
          <w:ilvl w:val="0"/>
          <w:numId w:val="16"/>
        </w:numPr>
        <w:tabs>
          <w:tab w:val="left" w:pos="0"/>
          <w:tab w:val="left" w:pos="360"/>
        </w:tabs>
        <w:rPr>
          <w:sz w:val="20"/>
          <w:szCs w:val="20"/>
        </w:rPr>
      </w:pPr>
      <w:r>
        <w:rPr>
          <w:sz w:val="20"/>
          <w:szCs w:val="20"/>
        </w:rPr>
        <w:t>Skills for Work and Vocational Pathways</w:t>
      </w:r>
    </w:p>
    <w:p w14:paraId="17300886" w14:textId="77777777" w:rsidR="005206DA" w:rsidRDefault="005206DA">
      <w:pPr>
        <w:tabs>
          <w:tab w:val="left" w:pos="0"/>
          <w:tab w:val="left" w:pos="360"/>
        </w:tabs>
        <w:ind w:left="360"/>
        <w:rPr>
          <w:sz w:val="20"/>
          <w:szCs w:val="20"/>
        </w:rPr>
      </w:pPr>
    </w:p>
    <w:tbl>
      <w:tblPr>
        <w:tblStyle w:val="a4"/>
        <w:tblW w:w="998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728"/>
        <w:gridCol w:w="3763"/>
        <w:gridCol w:w="3498"/>
      </w:tblGrid>
      <w:tr w:rsidR="005206DA" w14:paraId="1CE4FC00" w14:textId="77777777">
        <w:trPr>
          <w:jc w:val="center"/>
        </w:trPr>
        <w:tc>
          <w:tcPr>
            <w:tcW w:w="2728" w:type="dxa"/>
            <w:tcBorders>
              <w:top w:val="single" w:sz="12" w:space="0" w:color="000000"/>
              <w:left w:val="single" w:sz="12" w:space="0" w:color="000000"/>
              <w:right w:val="dotted" w:sz="4" w:space="0" w:color="000000"/>
            </w:tcBorders>
            <w:shd w:val="clear" w:color="auto" w:fill="CCCCCC"/>
          </w:tcPr>
          <w:p w14:paraId="28C3C79C" w14:textId="77777777" w:rsidR="005206DA" w:rsidRDefault="00B575D8">
            <w:pPr>
              <w:tabs>
                <w:tab w:val="left" w:pos="0"/>
              </w:tabs>
              <w:jc w:val="center"/>
              <w:rPr>
                <w:sz w:val="20"/>
                <w:szCs w:val="20"/>
              </w:rPr>
            </w:pPr>
            <w:r>
              <w:rPr>
                <w:sz w:val="20"/>
                <w:szCs w:val="20"/>
              </w:rPr>
              <w:t>Subject</w:t>
            </w:r>
          </w:p>
        </w:tc>
        <w:tc>
          <w:tcPr>
            <w:tcW w:w="3763" w:type="dxa"/>
            <w:tcBorders>
              <w:top w:val="single" w:sz="12" w:space="0" w:color="000000"/>
              <w:left w:val="dotted" w:sz="4" w:space="0" w:color="000000"/>
              <w:right w:val="dotted" w:sz="4" w:space="0" w:color="000000"/>
            </w:tcBorders>
            <w:shd w:val="clear" w:color="auto" w:fill="CCCCCC"/>
          </w:tcPr>
          <w:p w14:paraId="79CD77B9" w14:textId="77777777" w:rsidR="005206DA" w:rsidRDefault="00B575D8">
            <w:pPr>
              <w:tabs>
                <w:tab w:val="left" w:pos="0"/>
              </w:tabs>
              <w:jc w:val="center"/>
              <w:rPr>
                <w:sz w:val="20"/>
                <w:szCs w:val="20"/>
              </w:rPr>
            </w:pPr>
            <w:r>
              <w:rPr>
                <w:sz w:val="20"/>
                <w:szCs w:val="20"/>
              </w:rPr>
              <w:t>Course</w:t>
            </w:r>
          </w:p>
        </w:tc>
        <w:tc>
          <w:tcPr>
            <w:tcW w:w="3498" w:type="dxa"/>
            <w:tcBorders>
              <w:top w:val="single" w:sz="12" w:space="0" w:color="000000"/>
              <w:left w:val="dotted" w:sz="4" w:space="0" w:color="000000"/>
              <w:right w:val="single" w:sz="12" w:space="0" w:color="000000"/>
            </w:tcBorders>
            <w:shd w:val="clear" w:color="auto" w:fill="CCCCCC"/>
          </w:tcPr>
          <w:p w14:paraId="5A76DC0E" w14:textId="77777777" w:rsidR="005206DA" w:rsidRDefault="00B575D8">
            <w:pPr>
              <w:tabs>
                <w:tab w:val="left" w:pos="0"/>
              </w:tabs>
              <w:jc w:val="center"/>
              <w:rPr>
                <w:sz w:val="20"/>
                <w:szCs w:val="20"/>
              </w:rPr>
            </w:pPr>
            <w:r>
              <w:rPr>
                <w:sz w:val="20"/>
                <w:szCs w:val="20"/>
              </w:rPr>
              <w:t>Extension</w:t>
            </w:r>
          </w:p>
        </w:tc>
      </w:tr>
      <w:tr w:rsidR="005206DA" w14:paraId="14A80B89" w14:textId="77777777">
        <w:trPr>
          <w:jc w:val="center"/>
        </w:trPr>
        <w:tc>
          <w:tcPr>
            <w:tcW w:w="9989" w:type="dxa"/>
            <w:gridSpan w:val="3"/>
            <w:tcBorders>
              <w:left w:val="single" w:sz="12" w:space="0" w:color="000000"/>
              <w:right w:val="single" w:sz="12" w:space="0" w:color="000000"/>
            </w:tcBorders>
          </w:tcPr>
          <w:p w14:paraId="17A44998" w14:textId="77777777" w:rsidR="005206DA" w:rsidRDefault="00B575D8">
            <w:pPr>
              <w:tabs>
                <w:tab w:val="left" w:pos="0"/>
              </w:tabs>
              <w:jc w:val="center"/>
              <w:rPr>
                <w:b/>
                <w:sz w:val="20"/>
                <w:szCs w:val="20"/>
              </w:rPr>
            </w:pPr>
            <w:r>
              <w:rPr>
                <w:b/>
                <w:sz w:val="20"/>
                <w:szCs w:val="20"/>
              </w:rPr>
              <w:t>VET Industry Curriculum Framework</w:t>
            </w:r>
          </w:p>
        </w:tc>
      </w:tr>
      <w:tr w:rsidR="005206DA" w14:paraId="56443908" w14:textId="77777777">
        <w:trPr>
          <w:jc w:val="center"/>
        </w:trPr>
        <w:tc>
          <w:tcPr>
            <w:tcW w:w="2728" w:type="dxa"/>
            <w:tcBorders>
              <w:left w:val="single" w:sz="12" w:space="0" w:color="000000"/>
              <w:right w:val="dotted" w:sz="4" w:space="0" w:color="000000"/>
            </w:tcBorders>
          </w:tcPr>
          <w:p w14:paraId="0DCF4CE8" w14:textId="77777777" w:rsidR="005206DA" w:rsidRDefault="00B575D8">
            <w:pPr>
              <w:tabs>
                <w:tab w:val="left" w:pos="0"/>
              </w:tabs>
              <w:rPr>
                <w:sz w:val="20"/>
                <w:szCs w:val="20"/>
              </w:rPr>
            </w:pPr>
            <w:r>
              <w:rPr>
                <w:sz w:val="20"/>
                <w:szCs w:val="20"/>
              </w:rPr>
              <w:t>Hospitality</w:t>
            </w:r>
          </w:p>
        </w:tc>
        <w:tc>
          <w:tcPr>
            <w:tcW w:w="3763" w:type="dxa"/>
            <w:tcBorders>
              <w:left w:val="dotted" w:sz="4" w:space="0" w:color="000000"/>
              <w:right w:val="dotted" w:sz="4" w:space="0" w:color="000000"/>
            </w:tcBorders>
          </w:tcPr>
          <w:p w14:paraId="64C6145B" w14:textId="77777777" w:rsidR="005206DA" w:rsidRDefault="00B575D8">
            <w:pPr>
              <w:tabs>
                <w:tab w:val="left" w:pos="0"/>
              </w:tabs>
              <w:rPr>
                <w:sz w:val="20"/>
                <w:szCs w:val="20"/>
              </w:rPr>
            </w:pPr>
            <w:r>
              <w:rPr>
                <w:sz w:val="20"/>
                <w:szCs w:val="20"/>
              </w:rPr>
              <w:t>Hospitality (240 hours)*</w:t>
            </w:r>
          </w:p>
          <w:p w14:paraId="1E07CA1E" w14:textId="77777777" w:rsidR="005206DA" w:rsidRDefault="00B575D8">
            <w:pPr>
              <w:tabs>
                <w:tab w:val="left" w:pos="0"/>
              </w:tabs>
              <w:rPr>
                <w:sz w:val="20"/>
                <w:szCs w:val="20"/>
              </w:rPr>
            </w:pPr>
            <w:r>
              <w:rPr>
                <w:sz w:val="20"/>
                <w:szCs w:val="20"/>
              </w:rPr>
              <w:t>(Kitchen Operations) or (Food &amp; Beverage)</w:t>
            </w:r>
          </w:p>
        </w:tc>
        <w:tc>
          <w:tcPr>
            <w:tcW w:w="3498" w:type="dxa"/>
            <w:tcBorders>
              <w:left w:val="dotted" w:sz="4" w:space="0" w:color="000000"/>
              <w:right w:val="single" w:sz="12" w:space="0" w:color="000000"/>
            </w:tcBorders>
          </w:tcPr>
          <w:p w14:paraId="2BE19952" w14:textId="77777777" w:rsidR="005206DA" w:rsidRDefault="00B575D8">
            <w:pPr>
              <w:tabs>
                <w:tab w:val="left" w:pos="0"/>
              </w:tabs>
              <w:rPr>
                <w:sz w:val="20"/>
                <w:szCs w:val="20"/>
              </w:rPr>
            </w:pPr>
            <w:r>
              <w:rPr>
                <w:sz w:val="20"/>
                <w:szCs w:val="20"/>
              </w:rPr>
              <w:t>Hospitality Extension (60 hours)</w:t>
            </w:r>
          </w:p>
          <w:p w14:paraId="08C3B004" w14:textId="77777777" w:rsidR="005206DA" w:rsidRDefault="00B575D8">
            <w:pPr>
              <w:widowControl/>
              <w:numPr>
                <w:ilvl w:val="0"/>
                <w:numId w:val="30"/>
              </w:numPr>
              <w:tabs>
                <w:tab w:val="left" w:pos="0"/>
              </w:tabs>
              <w:rPr>
                <w:sz w:val="20"/>
                <w:szCs w:val="20"/>
              </w:rPr>
            </w:pPr>
            <w:r>
              <w:rPr>
                <w:sz w:val="20"/>
                <w:szCs w:val="20"/>
              </w:rPr>
              <w:t>subject to confirmation</w:t>
            </w:r>
          </w:p>
        </w:tc>
      </w:tr>
      <w:tr w:rsidR="005206DA" w14:paraId="7A458E34" w14:textId="77777777">
        <w:trPr>
          <w:jc w:val="center"/>
        </w:trPr>
        <w:tc>
          <w:tcPr>
            <w:tcW w:w="2728" w:type="dxa"/>
            <w:tcBorders>
              <w:left w:val="single" w:sz="12" w:space="0" w:color="000000"/>
              <w:right w:val="dotted" w:sz="4" w:space="0" w:color="000000"/>
            </w:tcBorders>
          </w:tcPr>
          <w:p w14:paraId="124CCEDC" w14:textId="77777777" w:rsidR="005206DA" w:rsidRDefault="00B575D8">
            <w:pPr>
              <w:tabs>
                <w:tab w:val="left" w:pos="0"/>
              </w:tabs>
              <w:rPr>
                <w:sz w:val="20"/>
                <w:szCs w:val="20"/>
              </w:rPr>
            </w:pPr>
            <w:r>
              <w:rPr>
                <w:sz w:val="20"/>
                <w:szCs w:val="20"/>
              </w:rPr>
              <w:t xml:space="preserve">Business Services </w:t>
            </w:r>
          </w:p>
          <w:p w14:paraId="27A8976E" w14:textId="77777777" w:rsidR="005206DA" w:rsidRDefault="005206DA">
            <w:pPr>
              <w:tabs>
                <w:tab w:val="left" w:pos="0"/>
              </w:tabs>
              <w:rPr>
                <w:sz w:val="20"/>
                <w:szCs w:val="20"/>
              </w:rPr>
            </w:pPr>
          </w:p>
        </w:tc>
        <w:tc>
          <w:tcPr>
            <w:tcW w:w="3763" w:type="dxa"/>
            <w:tcBorders>
              <w:left w:val="dotted" w:sz="4" w:space="0" w:color="000000"/>
              <w:right w:val="dotted" w:sz="4" w:space="0" w:color="000000"/>
            </w:tcBorders>
          </w:tcPr>
          <w:p w14:paraId="09C611B5" w14:textId="77777777" w:rsidR="005206DA" w:rsidRDefault="00B575D8">
            <w:pPr>
              <w:tabs>
                <w:tab w:val="left" w:pos="0"/>
              </w:tabs>
              <w:rPr>
                <w:sz w:val="20"/>
                <w:szCs w:val="20"/>
              </w:rPr>
            </w:pPr>
            <w:r>
              <w:rPr>
                <w:sz w:val="20"/>
                <w:szCs w:val="20"/>
              </w:rPr>
              <w:t>Business Services (240hrs)</w:t>
            </w:r>
          </w:p>
        </w:tc>
        <w:tc>
          <w:tcPr>
            <w:tcW w:w="3498" w:type="dxa"/>
            <w:tcBorders>
              <w:left w:val="dotted" w:sz="4" w:space="0" w:color="000000"/>
              <w:right w:val="single" w:sz="12" w:space="0" w:color="000000"/>
            </w:tcBorders>
          </w:tcPr>
          <w:p w14:paraId="0EA20FD1" w14:textId="77777777" w:rsidR="005206DA" w:rsidRDefault="005206DA">
            <w:pPr>
              <w:tabs>
                <w:tab w:val="left" w:pos="0"/>
              </w:tabs>
              <w:rPr>
                <w:sz w:val="20"/>
                <w:szCs w:val="20"/>
              </w:rPr>
            </w:pPr>
          </w:p>
        </w:tc>
      </w:tr>
      <w:tr w:rsidR="005206DA" w14:paraId="45F8460E" w14:textId="77777777">
        <w:trPr>
          <w:trHeight w:val="470"/>
          <w:jc w:val="center"/>
        </w:trPr>
        <w:tc>
          <w:tcPr>
            <w:tcW w:w="2728" w:type="dxa"/>
            <w:tcBorders>
              <w:left w:val="single" w:sz="12" w:space="0" w:color="000000"/>
              <w:right w:val="dotted" w:sz="4" w:space="0" w:color="000000"/>
            </w:tcBorders>
          </w:tcPr>
          <w:p w14:paraId="596D5374" w14:textId="77777777" w:rsidR="005206DA" w:rsidRDefault="00B575D8">
            <w:pPr>
              <w:tabs>
                <w:tab w:val="left" w:pos="0"/>
              </w:tabs>
              <w:rPr>
                <w:sz w:val="20"/>
                <w:szCs w:val="20"/>
              </w:rPr>
            </w:pPr>
            <w:r>
              <w:rPr>
                <w:sz w:val="20"/>
                <w:szCs w:val="20"/>
              </w:rPr>
              <w:t>Construction</w:t>
            </w:r>
          </w:p>
        </w:tc>
        <w:tc>
          <w:tcPr>
            <w:tcW w:w="3763" w:type="dxa"/>
            <w:tcBorders>
              <w:left w:val="dotted" w:sz="4" w:space="0" w:color="000000"/>
              <w:right w:val="dotted" w:sz="4" w:space="0" w:color="000000"/>
            </w:tcBorders>
            <w:shd w:val="clear" w:color="auto" w:fill="auto"/>
          </w:tcPr>
          <w:p w14:paraId="52277F01" w14:textId="77777777" w:rsidR="005206DA" w:rsidRDefault="00B575D8">
            <w:pPr>
              <w:tabs>
                <w:tab w:val="left" w:pos="0"/>
              </w:tabs>
              <w:rPr>
                <w:sz w:val="20"/>
                <w:szCs w:val="20"/>
              </w:rPr>
            </w:pPr>
            <w:r>
              <w:rPr>
                <w:sz w:val="20"/>
                <w:szCs w:val="20"/>
              </w:rPr>
              <w:t>Construction (240hrs)</w:t>
            </w:r>
          </w:p>
        </w:tc>
        <w:tc>
          <w:tcPr>
            <w:tcW w:w="3498" w:type="dxa"/>
            <w:tcBorders>
              <w:left w:val="dotted" w:sz="4" w:space="0" w:color="000000"/>
              <w:right w:val="single" w:sz="12" w:space="0" w:color="000000"/>
            </w:tcBorders>
          </w:tcPr>
          <w:p w14:paraId="5040187D" w14:textId="77777777" w:rsidR="005206DA" w:rsidRDefault="005206DA">
            <w:pPr>
              <w:tabs>
                <w:tab w:val="left" w:pos="0"/>
              </w:tabs>
              <w:rPr>
                <w:sz w:val="20"/>
                <w:szCs w:val="20"/>
              </w:rPr>
            </w:pPr>
          </w:p>
        </w:tc>
      </w:tr>
      <w:tr w:rsidR="005206DA" w14:paraId="72CF5C85" w14:textId="77777777">
        <w:trPr>
          <w:trHeight w:val="470"/>
          <w:jc w:val="center"/>
        </w:trPr>
        <w:tc>
          <w:tcPr>
            <w:tcW w:w="2728" w:type="dxa"/>
            <w:tcBorders>
              <w:left w:val="single" w:sz="12" w:space="0" w:color="000000"/>
              <w:right w:val="dotted" w:sz="4" w:space="0" w:color="000000"/>
            </w:tcBorders>
          </w:tcPr>
          <w:p w14:paraId="60A46E56" w14:textId="77777777" w:rsidR="005206DA" w:rsidRDefault="00B575D8">
            <w:pPr>
              <w:tabs>
                <w:tab w:val="left" w:pos="0"/>
              </w:tabs>
              <w:rPr>
                <w:sz w:val="20"/>
                <w:szCs w:val="20"/>
              </w:rPr>
            </w:pPr>
            <w:r>
              <w:rPr>
                <w:sz w:val="20"/>
                <w:szCs w:val="20"/>
              </w:rPr>
              <w:t>Entertainment Industry</w:t>
            </w:r>
          </w:p>
        </w:tc>
        <w:tc>
          <w:tcPr>
            <w:tcW w:w="3763" w:type="dxa"/>
            <w:tcBorders>
              <w:left w:val="dotted" w:sz="4" w:space="0" w:color="000000"/>
              <w:right w:val="dotted" w:sz="4" w:space="0" w:color="000000"/>
            </w:tcBorders>
            <w:shd w:val="clear" w:color="auto" w:fill="auto"/>
          </w:tcPr>
          <w:p w14:paraId="1F29BE9F" w14:textId="77777777" w:rsidR="005206DA" w:rsidRDefault="00B575D8">
            <w:pPr>
              <w:tabs>
                <w:tab w:val="left" w:pos="0"/>
              </w:tabs>
              <w:rPr>
                <w:sz w:val="20"/>
                <w:szCs w:val="20"/>
              </w:rPr>
            </w:pPr>
            <w:r>
              <w:rPr>
                <w:sz w:val="20"/>
                <w:szCs w:val="20"/>
              </w:rPr>
              <w:t>Entertainment Industry (240hrs)</w:t>
            </w:r>
          </w:p>
        </w:tc>
        <w:tc>
          <w:tcPr>
            <w:tcW w:w="3498" w:type="dxa"/>
            <w:tcBorders>
              <w:left w:val="dotted" w:sz="4" w:space="0" w:color="000000"/>
              <w:right w:val="single" w:sz="12" w:space="0" w:color="000000"/>
            </w:tcBorders>
          </w:tcPr>
          <w:p w14:paraId="1F82AA63" w14:textId="77777777" w:rsidR="005206DA" w:rsidRDefault="005206DA">
            <w:pPr>
              <w:tabs>
                <w:tab w:val="left" w:pos="0"/>
              </w:tabs>
              <w:rPr>
                <w:sz w:val="20"/>
                <w:szCs w:val="20"/>
              </w:rPr>
            </w:pPr>
          </w:p>
        </w:tc>
      </w:tr>
      <w:tr w:rsidR="005206DA" w14:paraId="455800DD" w14:textId="77777777">
        <w:trPr>
          <w:trHeight w:val="470"/>
          <w:jc w:val="center"/>
        </w:trPr>
        <w:tc>
          <w:tcPr>
            <w:tcW w:w="2728" w:type="dxa"/>
            <w:tcBorders>
              <w:left w:val="single" w:sz="12" w:space="0" w:color="000000"/>
              <w:bottom w:val="single" w:sz="12" w:space="0" w:color="000000"/>
              <w:right w:val="dotted" w:sz="4" w:space="0" w:color="000000"/>
            </w:tcBorders>
          </w:tcPr>
          <w:p w14:paraId="181D623D" w14:textId="77777777" w:rsidR="005206DA" w:rsidRDefault="00B575D8">
            <w:pPr>
              <w:tabs>
                <w:tab w:val="left" w:pos="0"/>
              </w:tabs>
              <w:rPr>
                <w:sz w:val="20"/>
                <w:szCs w:val="20"/>
              </w:rPr>
            </w:pPr>
            <w:r>
              <w:rPr>
                <w:sz w:val="20"/>
                <w:szCs w:val="20"/>
              </w:rPr>
              <w:t>Skills for Work and Vocational Pathways (Non-ATAR)</w:t>
            </w:r>
          </w:p>
        </w:tc>
        <w:tc>
          <w:tcPr>
            <w:tcW w:w="3763" w:type="dxa"/>
            <w:tcBorders>
              <w:left w:val="dotted" w:sz="4" w:space="0" w:color="000000"/>
              <w:bottom w:val="single" w:sz="12" w:space="0" w:color="000000"/>
              <w:right w:val="dotted" w:sz="4" w:space="0" w:color="000000"/>
            </w:tcBorders>
            <w:shd w:val="clear" w:color="auto" w:fill="auto"/>
          </w:tcPr>
          <w:p w14:paraId="3A4E84D1" w14:textId="77777777" w:rsidR="005206DA" w:rsidRDefault="00B575D8">
            <w:pPr>
              <w:tabs>
                <w:tab w:val="left" w:pos="0"/>
              </w:tabs>
              <w:rPr>
                <w:sz w:val="20"/>
                <w:szCs w:val="20"/>
              </w:rPr>
            </w:pPr>
            <w:r>
              <w:rPr>
                <w:sz w:val="20"/>
                <w:szCs w:val="20"/>
              </w:rPr>
              <w:t>Skills for Work and Vocational Pathways (120hrs)</w:t>
            </w:r>
          </w:p>
        </w:tc>
        <w:tc>
          <w:tcPr>
            <w:tcW w:w="3498" w:type="dxa"/>
            <w:tcBorders>
              <w:left w:val="dotted" w:sz="4" w:space="0" w:color="000000"/>
              <w:bottom w:val="single" w:sz="12" w:space="0" w:color="000000"/>
              <w:right w:val="single" w:sz="12" w:space="0" w:color="000000"/>
            </w:tcBorders>
          </w:tcPr>
          <w:p w14:paraId="714A2AC7" w14:textId="77777777" w:rsidR="005206DA" w:rsidRDefault="005206DA">
            <w:pPr>
              <w:tabs>
                <w:tab w:val="left" w:pos="0"/>
              </w:tabs>
              <w:rPr>
                <w:sz w:val="20"/>
                <w:szCs w:val="20"/>
              </w:rPr>
            </w:pPr>
          </w:p>
        </w:tc>
      </w:tr>
    </w:tbl>
    <w:p w14:paraId="5C25FFC4" w14:textId="77777777" w:rsidR="005206DA" w:rsidRDefault="005206DA">
      <w:pPr>
        <w:tabs>
          <w:tab w:val="left" w:pos="0"/>
        </w:tabs>
        <w:rPr>
          <w:rFonts w:ascii="Open Sans" w:eastAsia="Open Sans" w:hAnsi="Open Sans" w:cs="Open Sans"/>
          <w:color w:val="000000"/>
          <w:sz w:val="20"/>
          <w:szCs w:val="20"/>
        </w:rPr>
      </w:pPr>
    </w:p>
    <w:p w14:paraId="38D1E81B" w14:textId="77777777" w:rsidR="005206DA" w:rsidRDefault="005206DA">
      <w:pPr>
        <w:jc w:val="both"/>
        <w:rPr>
          <w:b/>
          <w:color w:val="000000"/>
          <w:sz w:val="20"/>
          <w:szCs w:val="20"/>
        </w:rPr>
      </w:pPr>
    </w:p>
    <w:p w14:paraId="67C22ED8" w14:textId="77777777" w:rsidR="005206DA" w:rsidRDefault="005206DA">
      <w:pPr>
        <w:jc w:val="both"/>
        <w:rPr>
          <w:b/>
          <w:color w:val="000000"/>
          <w:sz w:val="20"/>
          <w:szCs w:val="20"/>
        </w:rPr>
      </w:pPr>
    </w:p>
    <w:p w14:paraId="1F8C08E9" w14:textId="77777777" w:rsidR="005206DA" w:rsidRDefault="00B575D8">
      <w:pPr>
        <w:pBdr>
          <w:top w:val="nil"/>
          <w:left w:val="nil"/>
          <w:bottom w:val="nil"/>
          <w:right w:val="nil"/>
          <w:between w:val="nil"/>
        </w:pBdr>
        <w:spacing w:after="120"/>
        <w:rPr>
          <w:b/>
          <w:color w:val="000000"/>
          <w:sz w:val="20"/>
          <w:szCs w:val="20"/>
        </w:rPr>
      </w:pPr>
      <w:r>
        <w:rPr>
          <w:b/>
          <w:color w:val="000000"/>
          <w:sz w:val="20"/>
          <w:szCs w:val="20"/>
        </w:rPr>
        <w:t xml:space="preserve">All students studying a VET (SVET and/or EVET) course must obtain a Unique Student Identifier (USI). </w:t>
      </w:r>
      <w:r>
        <w:rPr>
          <w:color w:val="000000"/>
          <w:sz w:val="20"/>
          <w:szCs w:val="20"/>
        </w:rPr>
        <w:t>Instructions on how to apply for a USI will be provided to each student by their VET teacher and/Careers Adviser as their USI number is required at the commencement of the course.</w:t>
      </w:r>
      <w:r>
        <w:rPr>
          <w:b/>
          <w:color w:val="000000"/>
          <w:sz w:val="20"/>
          <w:szCs w:val="20"/>
        </w:rPr>
        <w:t xml:space="preserve"> </w:t>
      </w:r>
    </w:p>
    <w:p w14:paraId="5A3E9076" w14:textId="77777777" w:rsidR="005206DA" w:rsidRDefault="005206DA">
      <w:pPr>
        <w:jc w:val="both"/>
        <w:rPr>
          <w:b/>
          <w:color w:val="000000"/>
          <w:sz w:val="24"/>
          <w:szCs w:val="24"/>
        </w:rPr>
      </w:pPr>
    </w:p>
    <w:p w14:paraId="2D38D317" w14:textId="77777777" w:rsidR="005206DA" w:rsidRDefault="005206DA">
      <w:pPr>
        <w:jc w:val="both"/>
        <w:rPr>
          <w:b/>
          <w:color w:val="000000"/>
          <w:sz w:val="24"/>
          <w:szCs w:val="24"/>
        </w:rPr>
      </w:pPr>
    </w:p>
    <w:p w14:paraId="7806D31F" w14:textId="77777777" w:rsidR="005206DA" w:rsidRDefault="005206DA">
      <w:pPr>
        <w:jc w:val="both"/>
        <w:rPr>
          <w:b/>
          <w:color w:val="000000"/>
          <w:sz w:val="24"/>
          <w:szCs w:val="24"/>
        </w:rPr>
      </w:pPr>
    </w:p>
    <w:p w14:paraId="38DE4E30" w14:textId="77777777" w:rsidR="005206DA" w:rsidRDefault="005206DA">
      <w:pPr>
        <w:jc w:val="both"/>
        <w:rPr>
          <w:b/>
          <w:sz w:val="24"/>
          <w:szCs w:val="24"/>
        </w:rPr>
      </w:pPr>
    </w:p>
    <w:p w14:paraId="436A6014" w14:textId="77777777" w:rsidR="005206DA" w:rsidRDefault="005206DA">
      <w:pPr>
        <w:jc w:val="both"/>
        <w:rPr>
          <w:b/>
          <w:sz w:val="24"/>
          <w:szCs w:val="24"/>
        </w:rPr>
      </w:pPr>
    </w:p>
    <w:p w14:paraId="62F4B488" w14:textId="77777777" w:rsidR="005206DA" w:rsidRDefault="005206DA">
      <w:pPr>
        <w:jc w:val="both"/>
        <w:rPr>
          <w:b/>
          <w:color w:val="000000"/>
          <w:sz w:val="24"/>
          <w:szCs w:val="24"/>
        </w:rPr>
      </w:pPr>
    </w:p>
    <w:p w14:paraId="60BEBA5E" w14:textId="77777777" w:rsidR="005206DA" w:rsidRDefault="005206DA">
      <w:pPr>
        <w:jc w:val="both"/>
        <w:rPr>
          <w:b/>
          <w:color w:val="000000"/>
          <w:sz w:val="24"/>
          <w:szCs w:val="24"/>
        </w:rPr>
      </w:pPr>
    </w:p>
    <w:p w14:paraId="100096BF" w14:textId="77777777" w:rsidR="005206DA" w:rsidRDefault="005206DA">
      <w:pPr>
        <w:jc w:val="both"/>
        <w:rPr>
          <w:b/>
          <w:color w:val="000000"/>
          <w:sz w:val="24"/>
          <w:szCs w:val="24"/>
        </w:rPr>
      </w:pPr>
    </w:p>
    <w:p w14:paraId="01A3D4C3" w14:textId="77777777" w:rsidR="005206DA" w:rsidRDefault="00B575D8">
      <w:pPr>
        <w:jc w:val="both"/>
        <w:rPr>
          <w:b/>
          <w:color w:val="000000"/>
          <w:sz w:val="24"/>
          <w:szCs w:val="24"/>
        </w:rPr>
      </w:pPr>
      <w:r>
        <w:rPr>
          <w:b/>
          <w:color w:val="000000"/>
          <w:sz w:val="24"/>
          <w:szCs w:val="24"/>
        </w:rPr>
        <w:lastRenderedPageBreak/>
        <w:t>Externally delivered Vocational Education and Training (EVET)</w:t>
      </w:r>
    </w:p>
    <w:p w14:paraId="0525F93C" w14:textId="77777777" w:rsidR="005206DA" w:rsidRDefault="00B575D8">
      <w:pPr>
        <w:pBdr>
          <w:top w:val="nil"/>
          <w:left w:val="nil"/>
          <w:bottom w:val="nil"/>
          <w:right w:val="nil"/>
          <w:between w:val="nil"/>
        </w:pBdr>
        <w:jc w:val="both"/>
        <w:rPr>
          <w:color w:val="000000"/>
          <w:sz w:val="20"/>
          <w:szCs w:val="20"/>
        </w:rPr>
      </w:pPr>
      <w:r>
        <w:rPr>
          <w:color w:val="000000"/>
          <w:sz w:val="20"/>
          <w:szCs w:val="20"/>
        </w:rPr>
        <w:t xml:space="preserve">VET courses delivered by an external RTO/Private Provider are known as EVET courses and they offer a broad range of subjects to meet future career or study plans. </w:t>
      </w:r>
    </w:p>
    <w:p w14:paraId="1CD735B6" w14:textId="77777777" w:rsidR="005206DA" w:rsidRDefault="00B575D8">
      <w:pPr>
        <w:pStyle w:val="Heading1"/>
        <w:spacing w:line="276" w:lineRule="auto"/>
        <w:rPr>
          <w:b/>
          <w:color w:val="000000"/>
          <w:sz w:val="24"/>
          <w:szCs w:val="24"/>
        </w:rPr>
      </w:pPr>
      <w:r>
        <w:rPr>
          <w:b/>
          <w:color w:val="000000"/>
          <w:sz w:val="24"/>
          <w:szCs w:val="24"/>
        </w:rPr>
        <w:t>Categories of EVET courses</w:t>
      </w:r>
    </w:p>
    <w:p w14:paraId="07344DF6" w14:textId="77777777" w:rsidR="005206DA" w:rsidRDefault="005206DA"/>
    <w:p w14:paraId="7C9F8B73" w14:textId="77777777" w:rsidR="005206DA" w:rsidRDefault="00B575D8">
      <w:pPr>
        <w:spacing w:line="276" w:lineRule="auto"/>
        <w:jc w:val="both"/>
        <w:rPr>
          <w:color w:val="000000"/>
          <w:sz w:val="20"/>
          <w:szCs w:val="20"/>
        </w:rPr>
      </w:pPr>
      <w:r>
        <w:rPr>
          <w:b/>
          <w:color w:val="000000"/>
          <w:sz w:val="20"/>
          <w:szCs w:val="20"/>
        </w:rPr>
        <w:t>Board Developed Industry Curriculum Framework (ICF) Courses</w:t>
      </w:r>
      <w:r>
        <w:rPr>
          <w:color w:val="000000"/>
          <w:sz w:val="20"/>
          <w:szCs w:val="20"/>
        </w:rPr>
        <w:t xml:space="preserve"> These courses are Category B courses, mostly count for 4 units of HSC credit, include 70 hours of mandatory Work Placement and have an optional HSC examination. Only one Category B course can be counted in the calculation of the Australian Tertiary Admission Rank (ATAR).</w:t>
      </w:r>
    </w:p>
    <w:p w14:paraId="0FB5C25D" w14:textId="77777777" w:rsidR="005206DA" w:rsidRDefault="005206DA">
      <w:pPr>
        <w:spacing w:line="276" w:lineRule="auto"/>
        <w:jc w:val="both"/>
        <w:rPr>
          <w:color w:val="000000"/>
          <w:sz w:val="20"/>
          <w:szCs w:val="20"/>
        </w:rPr>
      </w:pPr>
    </w:p>
    <w:p w14:paraId="4AEE2427" w14:textId="77777777" w:rsidR="005206DA" w:rsidRDefault="00B575D8">
      <w:pPr>
        <w:spacing w:line="276" w:lineRule="auto"/>
        <w:jc w:val="both"/>
        <w:rPr>
          <w:color w:val="000000"/>
          <w:sz w:val="20"/>
          <w:szCs w:val="20"/>
        </w:rPr>
      </w:pPr>
      <w:r>
        <w:rPr>
          <w:b/>
          <w:color w:val="000000"/>
          <w:sz w:val="20"/>
          <w:szCs w:val="20"/>
        </w:rPr>
        <w:t>Board Endorsed Courses</w:t>
      </w:r>
      <w:r>
        <w:rPr>
          <w:color w:val="000000"/>
          <w:sz w:val="20"/>
          <w:szCs w:val="20"/>
        </w:rPr>
        <w:t xml:space="preserve"> </w:t>
      </w:r>
      <w:r>
        <w:rPr>
          <w:b/>
          <w:color w:val="000000"/>
          <w:sz w:val="20"/>
          <w:szCs w:val="20"/>
        </w:rPr>
        <w:t>(BECs)</w:t>
      </w:r>
      <w:r>
        <w:rPr>
          <w:color w:val="000000"/>
          <w:sz w:val="20"/>
          <w:szCs w:val="20"/>
        </w:rPr>
        <w:t xml:space="preserve"> are courses based on national industry Training Packages that are endorsed by NSW Education Standards Authority (NESA) for inclusion in the Higher School Certificate. Stage 6 BECs mostly count for 4 units of HSC credit, do not count towards the ATAR and do not have an optional HSC examination. </w:t>
      </w:r>
    </w:p>
    <w:p w14:paraId="2CEDD91D" w14:textId="77777777" w:rsidR="005206DA" w:rsidRDefault="00B575D8">
      <w:pPr>
        <w:jc w:val="both"/>
        <w:rPr>
          <w:b/>
          <w:color w:val="000000"/>
          <w:sz w:val="20"/>
          <w:szCs w:val="20"/>
        </w:rPr>
      </w:pPr>
      <w:r>
        <w:rPr>
          <w:b/>
          <w:color w:val="000000"/>
          <w:sz w:val="20"/>
          <w:szCs w:val="20"/>
        </w:rPr>
        <w:t>Delivery patterns</w:t>
      </w:r>
    </w:p>
    <w:p w14:paraId="3BAF0B6C" w14:textId="77777777" w:rsidR="005206DA" w:rsidRDefault="00B575D8">
      <w:pPr>
        <w:jc w:val="both"/>
        <w:rPr>
          <w:sz w:val="20"/>
          <w:szCs w:val="20"/>
        </w:rPr>
      </w:pPr>
      <w:r>
        <w:rPr>
          <w:sz w:val="20"/>
          <w:szCs w:val="20"/>
        </w:rPr>
        <w:t>Students should investigate the delivery pattern of the courses that they are interested in so they are aware of what the commitment will be and to understand how the EVET course fits in with the total pattern of study. There are several options for the delivery of EVET courses e.g. 120 hrs, 2 units x 1 year courses; 180 hrs, 3 units x 1  year courses; and 240 hrs, 4 unit courses which can be offered over one or two years.</w:t>
      </w:r>
    </w:p>
    <w:p w14:paraId="4555F890" w14:textId="77777777" w:rsidR="005206DA" w:rsidRDefault="00B575D8">
      <w:pPr>
        <w:jc w:val="both"/>
        <w:rPr>
          <w:sz w:val="20"/>
          <w:szCs w:val="20"/>
        </w:rPr>
      </w:pPr>
      <w:r>
        <w:rPr>
          <w:sz w:val="20"/>
          <w:szCs w:val="20"/>
        </w:rPr>
        <w:t>A small number of EVET ICF courses also offer specialisation units to complement 240 hour courses. Students who successfully complete all units may be eligible for a full qualification, rather than a Statement of Attainment.</w:t>
      </w:r>
    </w:p>
    <w:p w14:paraId="0E2D8D59" w14:textId="77777777" w:rsidR="005206DA" w:rsidRDefault="00B575D8">
      <w:pPr>
        <w:jc w:val="both"/>
        <w:rPr>
          <w:b/>
          <w:color w:val="000000"/>
          <w:sz w:val="20"/>
          <w:szCs w:val="20"/>
        </w:rPr>
      </w:pPr>
      <w:r>
        <w:rPr>
          <w:b/>
          <w:color w:val="000000"/>
          <w:sz w:val="20"/>
          <w:szCs w:val="20"/>
        </w:rPr>
        <w:t>Specific Requirements of EVET courses</w:t>
      </w:r>
    </w:p>
    <w:p w14:paraId="04944B6E" w14:textId="77777777" w:rsidR="005206DA" w:rsidRDefault="005206DA">
      <w:pPr>
        <w:jc w:val="both"/>
        <w:rPr>
          <w:b/>
          <w:color w:val="000000"/>
          <w:sz w:val="20"/>
          <w:szCs w:val="20"/>
          <w:u w:val="single"/>
        </w:rPr>
      </w:pPr>
    </w:p>
    <w:p w14:paraId="481E6200" w14:textId="77777777" w:rsidR="005206DA" w:rsidRDefault="00B575D8">
      <w:pPr>
        <w:widowControl/>
        <w:numPr>
          <w:ilvl w:val="0"/>
          <w:numId w:val="33"/>
        </w:numPr>
        <w:pBdr>
          <w:top w:val="nil"/>
          <w:left w:val="nil"/>
          <w:bottom w:val="nil"/>
          <w:right w:val="nil"/>
          <w:between w:val="nil"/>
        </w:pBdr>
        <w:spacing w:line="259" w:lineRule="auto"/>
        <w:jc w:val="both"/>
        <w:rPr>
          <w:color w:val="000000"/>
          <w:sz w:val="20"/>
          <w:szCs w:val="20"/>
        </w:rPr>
      </w:pPr>
      <w:r>
        <w:rPr>
          <w:b/>
          <w:color w:val="000000"/>
          <w:sz w:val="20"/>
          <w:szCs w:val="20"/>
        </w:rPr>
        <w:t>NESA requirements</w:t>
      </w:r>
      <w:r>
        <w:rPr>
          <w:color w:val="000000"/>
          <w:sz w:val="20"/>
          <w:szCs w:val="20"/>
        </w:rPr>
        <w:t xml:space="preserve"> for completion of course work apply to all EVET courses. If a student fails to attend some of the course and does not satisfactorily complete course work, they will be given an “N’ Determination for the course or, they may be withdrawn from the course. External RTOs will monitor attendance and send regular reports to the school.</w:t>
      </w:r>
    </w:p>
    <w:p w14:paraId="50A265D4" w14:textId="77777777" w:rsidR="005206DA" w:rsidRDefault="005206DA">
      <w:pPr>
        <w:jc w:val="both"/>
        <w:rPr>
          <w:b/>
          <w:color w:val="000000"/>
          <w:sz w:val="20"/>
          <w:szCs w:val="20"/>
        </w:rPr>
      </w:pPr>
    </w:p>
    <w:p w14:paraId="012948F7" w14:textId="77777777" w:rsidR="005206DA" w:rsidRDefault="00B575D8">
      <w:pPr>
        <w:widowControl/>
        <w:numPr>
          <w:ilvl w:val="0"/>
          <w:numId w:val="33"/>
        </w:numPr>
        <w:jc w:val="both"/>
        <w:rPr>
          <w:sz w:val="20"/>
          <w:szCs w:val="20"/>
        </w:rPr>
      </w:pPr>
      <w:r>
        <w:rPr>
          <w:b/>
          <w:color w:val="000000"/>
          <w:sz w:val="20"/>
          <w:szCs w:val="20"/>
        </w:rPr>
        <w:t>Student Commitment</w:t>
      </w:r>
      <w:r>
        <w:rPr>
          <w:color w:val="000000"/>
          <w:sz w:val="20"/>
          <w:szCs w:val="20"/>
        </w:rPr>
        <w:t xml:space="preserve"> – Once a student starts a course, they will be expected to commit to completing the course.  </w:t>
      </w:r>
      <w:r>
        <w:rPr>
          <w:b/>
          <w:color w:val="000000"/>
          <w:sz w:val="20"/>
          <w:szCs w:val="20"/>
        </w:rPr>
        <w:t>Students will not be permitted to change to another EVET course.</w:t>
      </w:r>
      <w:r>
        <w:rPr>
          <w:b/>
          <w:sz w:val="20"/>
          <w:szCs w:val="20"/>
        </w:rPr>
        <w:t xml:space="preserve"> </w:t>
      </w:r>
      <w:r>
        <w:rPr>
          <w:sz w:val="20"/>
          <w:szCs w:val="20"/>
        </w:rPr>
        <w:t>Students who miss class work at school because of EVET course enrolments (including work placement) will be responsible for following up with their teachers and catching up on missed work.</w:t>
      </w:r>
    </w:p>
    <w:p w14:paraId="27E0E221" w14:textId="77777777" w:rsidR="005206DA" w:rsidRDefault="005206DA">
      <w:pPr>
        <w:jc w:val="both"/>
        <w:rPr>
          <w:sz w:val="20"/>
          <w:szCs w:val="20"/>
        </w:rPr>
      </w:pPr>
    </w:p>
    <w:p w14:paraId="794FE0E1" w14:textId="77777777" w:rsidR="005206DA" w:rsidRDefault="00B575D8">
      <w:pPr>
        <w:widowControl/>
        <w:numPr>
          <w:ilvl w:val="0"/>
          <w:numId w:val="32"/>
        </w:numPr>
        <w:ind w:left="360"/>
        <w:jc w:val="both"/>
        <w:rPr>
          <w:b/>
          <w:color w:val="000000"/>
          <w:sz w:val="20"/>
          <w:szCs w:val="20"/>
        </w:rPr>
      </w:pPr>
      <w:r>
        <w:rPr>
          <w:b/>
          <w:color w:val="000000"/>
          <w:sz w:val="20"/>
          <w:szCs w:val="20"/>
        </w:rPr>
        <w:t>Travel</w:t>
      </w:r>
      <w:r>
        <w:rPr>
          <w:color w:val="000000"/>
          <w:sz w:val="20"/>
          <w:szCs w:val="20"/>
        </w:rPr>
        <w:t xml:space="preserve"> – Students studying EVET courses must organise their own transport to the study venue and make their own way home at the conclusion of the class. Students are responsible for meeting travel costs.</w:t>
      </w:r>
    </w:p>
    <w:p w14:paraId="08731BBA" w14:textId="77777777" w:rsidR="005206DA" w:rsidRDefault="005206DA">
      <w:pPr>
        <w:jc w:val="both"/>
        <w:rPr>
          <w:sz w:val="20"/>
          <w:szCs w:val="20"/>
        </w:rPr>
      </w:pPr>
    </w:p>
    <w:p w14:paraId="42FB73BB" w14:textId="77777777" w:rsidR="005206DA" w:rsidRDefault="00B575D8">
      <w:pPr>
        <w:widowControl/>
        <w:numPr>
          <w:ilvl w:val="0"/>
          <w:numId w:val="33"/>
        </w:numPr>
        <w:jc w:val="both"/>
        <w:rPr>
          <w:b/>
          <w:sz w:val="20"/>
          <w:szCs w:val="20"/>
        </w:rPr>
      </w:pPr>
      <w:r>
        <w:rPr>
          <w:b/>
          <w:color w:val="000000"/>
          <w:sz w:val="20"/>
          <w:szCs w:val="20"/>
        </w:rPr>
        <w:t>Proposed timetabling</w:t>
      </w:r>
      <w:r>
        <w:rPr>
          <w:color w:val="000000"/>
          <w:sz w:val="20"/>
          <w:szCs w:val="20"/>
        </w:rPr>
        <w:t xml:space="preserve"> – EVET courses are conducted on different days of the week with most classes commencing at 1:30pm and ending at 5:30pm. </w:t>
      </w:r>
      <w:r>
        <w:rPr>
          <w:sz w:val="20"/>
          <w:szCs w:val="20"/>
        </w:rPr>
        <w:t>For some courses, “block” attendance during term and/or school holidays may be necessary. Students doing EVET courses will be given compensatory study periods during the week.</w:t>
      </w:r>
    </w:p>
    <w:p w14:paraId="43939983" w14:textId="77777777" w:rsidR="005206DA" w:rsidRDefault="005206DA">
      <w:pPr>
        <w:ind w:left="360"/>
        <w:jc w:val="both"/>
        <w:rPr>
          <w:b/>
          <w:sz w:val="20"/>
          <w:szCs w:val="20"/>
        </w:rPr>
      </w:pPr>
    </w:p>
    <w:p w14:paraId="1075027F" w14:textId="77777777" w:rsidR="005206DA" w:rsidRDefault="00B575D8">
      <w:pPr>
        <w:jc w:val="both"/>
        <w:rPr>
          <w:b/>
          <w:color w:val="000000"/>
          <w:sz w:val="20"/>
          <w:szCs w:val="20"/>
        </w:rPr>
      </w:pPr>
      <w:r>
        <w:rPr>
          <w:b/>
          <w:color w:val="000000"/>
          <w:sz w:val="20"/>
          <w:szCs w:val="20"/>
        </w:rPr>
        <w:t>Mandatory Work Placement</w:t>
      </w:r>
    </w:p>
    <w:p w14:paraId="73ED75AF" w14:textId="77777777" w:rsidR="005206DA" w:rsidRDefault="00B575D8">
      <w:pPr>
        <w:jc w:val="both"/>
        <w:rPr>
          <w:sz w:val="20"/>
          <w:szCs w:val="20"/>
        </w:rPr>
      </w:pPr>
      <w:r>
        <w:rPr>
          <w:sz w:val="20"/>
          <w:szCs w:val="20"/>
        </w:rPr>
        <w:t xml:space="preserve">Many EVET courses include mandatory work placement in the industry area associated with the course. Failure to complete the work placement could jeopardise the students’ completion of the Preliminary or HSC units and could put their HSC at risk. This gives students the chance to learn new skills and apply the skills they have already learnt as part of their course. </w:t>
      </w:r>
    </w:p>
    <w:p w14:paraId="77C8B993" w14:textId="77777777" w:rsidR="005206DA" w:rsidRDefault="005206DA">
      <w:pPr>
        <w:jc w:val="both"/>
        <w:rPr>
          <w:sz w:val="20"/>
          <w:szCs w:val="20"/>
        </w:rPr>
      </w:pPr>
    </w:p>
    <w:p w14:paraId="6A84381B" w14:textId="77777777" w:rsidR="005206DA" w:rsidRDefault="005206DA">
      <w:pPr>
        <w:jc w:val="both"/>
        <w:rPr>
          <w:sz w:val="20"/>
          <w:szCs w:val="20"/>
        </w:rPr>
      </w:pPr>
    </w:p>
    <w:p w14:paraId="6D695FD0" w14:textId="77777777" w:rsidR="005206DA" w:rsidRDefault="00B575D8">
      <w:pPr>
        <w:jc w:val="both"/>
        <w:rPr>
          <w:sz w:val="20"/>
          <w:szCs w:val="20"/>
        </w:rPr>
      </w:pPr>
      <w:r>
        <w:rPr>
          <w:sz w:val="20"/>
          <w:szCs w:val="20"/>
        </w:rPr>
        <w:t>Work placement helps students to:</w:t>
      </w:r>
    </w:p>
    <w:p w14:paraId="7E8DA000" w14:textId="77777777" w:rsidR="005206DA" w:rsidRDefault="00B575D8">
      <w:pPr>
        <w:widowControl/>
        <w:numPr>
          <w:ilvl w:val="0"/>
          <w:numId w:val="31"/>
        </w:numPr>
        <w:pBdr>
          <w:top w:val="nil"/>
          <w:left w:val="nil"/>
          <w:bottom w:val="nil"/>
          <w:right w:val="nil"/>
          <w:between w:val="nil"/>
        </w:pBdr>
        <w:spacing w:line="259" w:lineRule="auto"/>
        <w:jc w:val="both"/>
        <w:rPr>
          <w:color w:val="000000"/>
          <w:sz w:val="20"/>
          <w:szCs w:val="20"/>
        </w:rPr>
      </w:pPr>
      <w:r>
        <w:rPr>
          <w:color w:val="000000"/>
          <w:sz w:val="20"/>
          <w:szCs w:val="20"/>
        </w:rPr>
        <w:t>Gain insights into the kind of career that they would like to have</w:t>
      </w:r>
    </w:p>
    <w:p w14:paraId="1A402081" w14:textId="77777777" w:rsidR="005206DA" w:rsidRDefault="00B575D8">
      <w:pPr>
        <w:widowControl/>
        <w:numPr>
          <w:ilvl w:val="0"/>
          <w:numId w:val="31"/>
        </w:numPr>
        <w:pBdr>
          <w:top w:val="nil"/>
          <w:left w:val="nil"/>
          <w:bottom w:val="nil"/>
          <w:right w:val="nil"/>
          <w:between w:val="nil"/>
        </w:pBdr>
        <w:spacing w:line="259" w:lineRule="auto"/>
        <w:jc w:val="both"/>
        <w:rPr>
          <w:color w:val="000000"/>
          <w:sz w:val="20"/>
          <w:szCs w:val="20"/>
        </w:rPr>
      </w:pPr>
      <w:r>
        <w:rPr>
          <w:color w:val="000000"/>
          <w:sz w:val="20"/>
          <w:szCs w:val="20"/>
        </w:rPr>
        <w:t>Make informed decisions about further training and study</w:t>
      </w:r>
    </w:p>
    <w:p w14:paraId="292BBC1F" w14:textId="77777777" w:rsidR="005206DA" w:rsidRDefault="00B575D8">
      <w:pPr>
        <w:widowControl/>
        <w:numPr>
          <w:ilvl w:val="0"/>
          <w:numId w:val="31"/>
        </w:numPr>
        <w:pBdr>
          <w:top w:val="nil"/>
          <w:left w:val="nil"/>
          <w:bottom w:val="nil"/>
          <w:right w:val="nil"/>
          <w:between w:val="nil"/>
        </w:pBdr>
        <w:ind w:left="714" w:hanging="357"/>
        <w:jc w:val="both"/>
        <w:rPr>
          <w:color w:val="000000"/>
          <w:sz w:val="20"/>
          <w:szCs w:val="20"/>
        </w:rPr>
      </w:pPr>
      <w:r>
        <w:rPr>
          <w:color w:val="000000"/>
          <w:sz w:val="20"/>
          <w:szCs w:val="20"/>
        </w:rPr>
        <w:t>Become more employable</w:t>
      </w:r>
    </w:p>
    <w:p w14:paraId="0DDCC123" w14:textId="77777777" w:rsidR="005206DA" w:rsidRDefault="00B575D8">
      <w:pPr>
        <w:widowControl/>
        <w:numPr>
          <w:ilvl w:val="0"/>
          <w:numId w:val="31"/>
        </w:numPr>
        <w:pBdr>
          <w:top w:val="nil"/>
          <w:left w:val="nil"/>
          <w:bottom w:val="nil"/>
          <w:right w:val="nil"/>
          <w:between w:val="nil"/>
        </w:pBdr>
        <w:ind w:left="714" w:hanging="357"/>
        <w:jc w:val="both"/>
        <w:rPr>
          <w:color w:val="000000"/>
          <w:sz w:val="20"/>
          <w:szCs w:val="20"/>
        </w:rPr>
      </w:pPr>
      <w:r>
        <w:rPr>
          <w:color w:val="000000"/>
          <w:sz w:val="20"/>
          <w:szCs w:val="20"/>
        </w:rPr>
        <w:t xml:space="preserve">Be better equipped for business and employment opportunities </w:t>
      </w:r>
    </w:p>
    <w:p w14:paraId="68EA2751" w14:textId="77777777" w:rsidR="005206DA" w:rsidRDefault="005206DA">
      <w:pPr>
        <w:jc w:val="both"/>
        <w:rPr>
          <w:b/>
          <w:sz w:val="20"/>
          <w:szCs w:val="20"/>
        </w:rPr>
      </w:pPr>
    </w:p>
    <w:p w14:paraId="79F332D4" w14:textId="77777777" w:rsidR="005206DA" w:rsidRDefault="005206DA">
      <w:pPr>
        <w:pStyle w:val="Heading2"/>
        <w:jc w:val="both"/>
        <w:rPr>
          <w:sz w:val="20"/>
          <w:szCs w:val="20"/>
        </w:rPr>
      </w:pPr>
    </w:p>
    <w:p w14:paraId="01F1D825" w14:textId="77777777" w:rsidR="005206DA" w:rsidRDefault="005206DA"/>
    <w:p w14:paraId="35FDB0EC" w14:textId="77777777" w:rsidR="005206DA" w:rsidRDefault="005206DA"/>
    <w:p w14:paraId="60793164" w14:textId="77777777" w:rsidR="005206DA" w:rsidRDefault="005206DA"/>
    <w:p w14:paraId="2468AA23" w14:textId="77777777" w:rsidR="005206DA" w:rsidRDefault="005206DA"/>
    <w:p w14:paraId="5E53CE44" w14:textId="77777777" w:rsidR="00A55E1C" w:rsidRDefault="00A55E1C" w:rsidP="00A55E1C">
      <w:pPr>
        <w:pStyle w:val="Heading2"/>
        <w:jc w:val="both"/>
        <w:rPr>
          <w:rFonts w:ascii="Arial" w:eastAsia="Arial" w:hAnsi="Arial" w:cs="Arial"/>
          <w:b/>
          <w:color w:val="000000"/>
          <w:sz w:val="24"/>
          <w:szCs w:val="24"/>
        </w:rPr>
      </w:pPr>
      <w:r>
        <w:rPr>
          <w:rFonts w:ascii="Arial" w:eastAsia="Arial" w:hAnsi="Arial" w:cs="Arial"/>
          <w:b/>
          <w:color w:val="000000"/>
          <w:sz w:val="24"/>
          <w:szCs w:val="24"/>
        </w:rPr>
        <w:lastRenderedPageBreak/>
        <w:t xml:space="preserve">EVET Courses 2022 Application Process </w:t>
      </w:r>
    </w:p>
    <w:p w14:paraId="501CE077" w14:textId="77777777" w:rsidR="00A55E1C" w:rsidRDefault="00A55E1C" w:rsidP="00A55E1C">
      <w:pPr>
        <w:pBdr>
          <w:top w:val="nil"/>
          <w:left w:val="nil"/>
          <w:bottom w:val="nil"/>
          <w:right w:val="nil"/>
          <w:between w:val="nil"/>
        </w:pBdr>
        <w:jc w:val="both"/>
        <w:rPr>
          <w:color w:val="000000"/>
          <w:sz w:val="20"/>
          <w:szCs w:val="20"/>
        </w:rPr>
      </w:pPr>
    </w:p>
    <w:p w14:paraId="7EDC264B" w14:textId="77777777" w:rsidR="00A55E1C" w:rsidRDefault="00A55E1C" w:rsidP="00A55E1C">
      <w:pPr>
        <w:pBdr>
          <w:top w:val="nil"/>
          <w:left w:val="nil"/>
          <w:bottom w:val="nil"/>
          <w:right w:val="nil"/>
          <w:between w:val="nil"/>
        </w:pBdr>
        <w:jc w:val="both"/>
        <w:rPr>
          <w:color w:val="000000"/>
          <w:sz w:val="20"/>
          <w:szCs w:val="20"/>
        </w:rPr>
      </w:pPr>
      <w:r>
        <w:rPr>
          <w:color w:val="000000"/>
          <w:sz w:val="20"/>
          <w:szCs w:val="20"/>
        </w:rPr>
        <w:t>Students should research the courses that interest them to find out about course content and possible career paths. An EVET course information booklet can be obtained from Mrs. Reid.</w:t>
      </w:r>
    </w:p>
    <w:p w14:paraId="5EB60F1E" w14:textId="77777777" w:rsidR="00A55E1C" w:rsidRDefault="00A55E1C" w:rsidP="00A55E1C">
      <w:pPr>
        <w:tabs>
          <w:tab w:val="left" w:pos="0"/>
          <w:tab w:val="left" w:pos="1080"/>
        </w:tabs>
        <w:spacing w:after="120"/>
        <w:ind w:right="-283"/>
        <w:rPr>
          <w:rFonts w:eastAsia="Times New Roman"/>
          <w:b/>
          <w:bCs/>
          <w:color w:val="262626" w:themeColor="text1" w:themeTint="D9"/>
          <w:sz w:val="20"/>
          <w:szCs w:val="20"/>
        </w:rPr>
      </w:pPr>
    </w:p>
    <w:p w14:paraId="096EE61E" w14:textId="77777777" w:rsidR="00A55E1C" w:rsidRPr="00C86ECE" w:rsidRDefault="00A55E1C" w:rsidP="00A55E1C">
      <w:pPr>
        <w:tabs>
          <w:tab w:val="left" w:pos="0"/>
          <w:tab w:val="left" w:pos="1080"/>
        </w:tabs>
        <w:spacing w:after="120"/>
        <w:ind w:right="-283"/>
        <w:rPr>
          <w:rFonts w:eastAsia="Times New Roman"/>
          <w:b/>
          <w:bCs/>
          <w:i/>
          <w:iCs/>
          <w:color w:val="262626" w:themeColor="text1" w:themeTint="D9"/>
          <w:sz w:val="20"/>
          <w:szCs w:val="20"/>
        </w:rPr>
      </w:pPr>
      <w:r w:rsidRPr="00C86ECE">
        <w:rPr>
          <w:rFonts w:eastAsia="Times New Roman"/>
          <w:b/>
          <w:bCs/>
          <w:color w:val="262626" w:themeColor="text1" w:themeTint="D9"/>
          <w:sz w:val="20"/>
          <w:szCs w:val="20"/>
        </w:rPr>
        <w:t>Applications open on Monday 31 May 2021</w:t>
      </w:r>
      <w:r>
        <w:rPr>
          <w:rFonts w:eastAsia="Times New Roman"/>
          <w:b/>
          <w:bCs/>
          <w:color w:val="262626" w:themeColor="text1" w:themeTint="D9"/>
          <w:sz w:val="20"/>
          <w:szCs w:val="20"/>
        </w:rPr>
        <w:t>.</w:t>
      </w:r>
      <w:r w:rsidRPr="00C86ECE">
        <w:rPr>
          <w:rFonts w:eastAsia="Times New Roman"/>
          <w:b/>
          <w:bCs/>
          <w:i/>
          <w:iCs/>
          <w:color w:val="262626" w:themeColor="text1" w:themeTint="D9"/>
          <w:sz w:val="20"/>
          <w:szCs w:val="20"/>
        </w:rPr>
        <w:t>This application and enrolment form must be completed and handed to Mrs Reid,</w:t>
      </w:r>
      <w:r>
        <w:rPr>
          <w:rFonts w:eastAsia="Times New Roman"/>
          <w:b/>
          <w:bCs/>
          <w:i/>
          <w:iCs/>
          <w:color w:val="262626" w:themeColor="text1" w:themeTint="D9"/>
          <w:sz w:val="20"/>
          <w:szCs w:val="20"/>
        </w:rPr>
        <w:t xml:space="preserve"> </w:t>
      </w:r>
      <w:r w:rsidRPr="00C86ECE">
        <w:rPr>
          <w:rFonts w:eastAsia="Times New Roman"/>
          <w:b/>
          <w:bCs/>
          <w:i/>
          <w:iCs/>
          <w:color w:val="262626" w:themeColor="text1" w:themeTint="D9"/>
          <w:sz w:val="20"/>
          <w:szCs w:val="20"/>
        </w:rPr>
        <w:t>Careers Adviser by Friday 3 September 2021.</w:t>
      </w:r>
    </w:p>
    <w:p w14:paraId="7E7EB5CE" w14:textId="77777777" w:rsidR="00A55E1C" w:rsidRPr="00C86ECE" w:rsidRDefault="00A55E1C" w:rsidP="00A55E1C">
      <w:pPr>
        <w:tabs>
          <w:tab w:val="left" w:pos="0"/>
          <w:tab w:val="left" w:pos="1080"/>
        </w:tabs>
        <w:ind w:right="-284"/>
        <w:rPr>
          <w:rFonts w:eastAsia="Times New Roman"/>
          <w:b/>
          <w:bCs/>
          <w:color w:val="262626" w:themeColor="text1" w:themeTint="D9"/>
          <w:sz w:val="20"/>
          <w:szCs w:val="20"/>
        </w:rPr>
      </w:pPr>
      <w:r w:rsidRPr="00C86ECE">
        <w:rPr>
          <w:rFonts w:eastAsia="Times New Roman"/>
          <w:b/>
          <w:bCs/>
          <w:color w:val="262626" w:themeColor="text1" w:themeTint="D9"/>
          <w:sz w:val="20"/>
          <w:szCs w:val="20"/>
        </w:rPr>
        <w:t>Mrs Reid will notify you by Friday 3 December 2021 regarding acceptance into your selected course.</w:t>
      </w:r>
    </w:p>
    <w:p w14:paraId="5E11A6C8" w14:textId="77777777" w:rsidR="00A55E1C" w:rsidRPr="00C86ECE" w:rsidRDefault="00A55E1C" w:rsidP="00A55E1C">
      <w:pPr>
        <w:tabs>
          <w:tab w:val="left" w:pos="0"/>
          <w:tab w:val="left" w:pos="1080"/>
        </w:tabs>
        <w:ind w:right="-284"/>
        <w:rPr>
          <w:rFonts w:eastAsia="Times New Roman"/>
          <w:b/>
          <w:bCs/>
          <w:color w:val="262626" w:themeColor="text1" w:themeTint="D9"/>
          <w:sz w:val="20"/>
          <w:szCs w:val="20"/>
        </w:rPr>
      </w:pPr>
    </w:p>
    <w:p w14:paraId="663825BD" w14:textId="77777777" w:rsidR="00A55E1C" w:rsidRDefault="00A55E1C" w:rsidP="00A55E1C">
      <w:pPr>
        <w:jc w:val="both"/>
        <w:rPr>
          <w:sz w:val="20"/>
          <w:szCs w:val="20"/>
        </w:rPr>
      </w:pPr>
      <w:r>
        <w:rPr>
          <w:sz w:val="20"/>
          <w:szCs w:val="20"/>
        </w:rPr>
        <w:t>Students who want to apply for an EVET course must:</w:t>
      </w:r>
    </w:p>
    <w:p w14:paraId="130CB0C2" w14:textId="77777777" w:rsidR="00A55E1C" w:rsidRDefault="00A55E1C" w:rsidP="00A55E1C">
      <w:pPr>
        <w:jc w:val="both"/>
        <w:rPr>
          <w:sz w:val="20"/>
          <w:szCs w:val="20"/>
        </w:rPr>
      </w:pPr>
      <w:r>
        <w:rPr>
          <w:sz w:val="20"/>
          <w:szCs w:val="20"/>
        </w:rPr>
        <w:t xml:space="preserve"> </w:t>
      </w:r>
    </w:p>
    <w:p w14:paraId="68E5C7EF" w14:textId="77777777" w:rsidR="00A55E1C" w:rsidRDefault="00A55E1C" w:rsidP="00A55E1C">
      <w:pPr>
        <w:numPr>
          <w:ilvl w:val="0"/>
          <w:numId w:val="20"/>
        </w:numPr>
        <w:pBdr>
          <w:top w:val="nil"/>
          <w:left w:val="nil"/>
          <w:bottom w:val="nil"/>
          <w:right w:val="nil"/>
          <w:between w:val="nil"/>
        </w:pBdr>
        <w:spacing w:line="276" w:lineRule="auto"/>
        <w:jc w:val="both"/>
        <w:rPr>
          <w:color w:val="000000"/>
          <w:sz w:val="20"/>
          <w:szCs w:val="20"/>
        </w:rPr>
      </w:pPr>
      <w:r>
        <w:rPr>
          <w:color w:val="000000"/>
          <w:sz w:val="20"/>
          <w:szCs w:val="20"/>
        </w:rPr>
        <w:t xml:space="preserve">Complete an </w:t>
      </w:r>
      <w:r>
        <w:rPr>
          <w:b/>
          <w:color w:val="000000"/>
          <w:sz w:val="20"/>
          <w:szCs w:val="20"/>
        </w:rPr>
        <w:t>Expression of Interest</w:t>
      </w:r>
      <w:r>
        <w:rPr>
          <w:color w:val="000000"/>
          <w:sz w:val="20"/>
          <w:szCs w:val="20"/>
        </w:rPr>
        <w:t xml:space="preserve"> form and submit it to Mrs Reid. Students will need their ERN and NESA number to complete this form.</w:t>
      </w:r>
      <w:r>
        <w:rPr>
          <w:b/>
          <w:color w:val="FF0000"/>
          <w:sz w:val="20"/>
          <w:szCs w:val="20"/>
        </w:rPr>
        <w:t> </w:t>
      </w:r>
      <w:r>
        <w:rPr>
          <w:color w:val="000000"/>
          <w:sz w:val="20"/>
          <w:szCs w:val="20"/>
        </w:rPr>
        <w:t xml:space="preserve">The Expression of Interest form will be used by Mrs Reid to enter their application on the EVET portal. </w:t>
      </w:r>
    </w:p>
    <w:p w14:paraId="52340446" w14:textId="77777777" w:rsidR="00A55E1C" w:rsidRDefault="00A55E1C" w:rsidP="00A55E1C">
      <w:pPr>
        <w:pBdr>
          <w:top w:val="nil"/>
          <w:left w:val="nil"/>
          <w:bottom w:val="nil"/>
          <w:right w:val="nil"/>
          <w:between w:val="nil"/>
        </w:pBdr>
        <w:spacing w:line="276" w:lineRule="auto"/>
        <w:ind w:left="720"/>
        <w:jc w:val="both"/>
        <w:rPr>
          <w:color w:val="000000"/>
          <w:sz w:val="20"/>
          <w:szCs w:val="20"/>
        </w:rPr>
      </w:pPr>
    </w:p>
    <w:p w14:paraId="3094D336" w14:textId="77777777" w:rsidR="00A55E1C" w:rsidRDefault="00A55E1C" w:rsidP="00A55E1C">
      <w:pPr>
        <w:widowControl/>
        <w:numPr>
          <w:ilvl w:val="0"/>
          <w:numId w:val="25"/>
        </w:numPr>
        <w:pBdr>
          <w:top w:val="nil"/>
          <w:left w:val="nil"/>
          <w:bottom w:val="nil"/>
          <w:right w:val="nil"/>
          <w:between w:val="nil"/>
        </w:pBdr>
        <w:spacing w:line="259" w:lineRule="auto"/>
        <w:jc w:val="both"/>
        <w:rPr>
          <w:color w:val="000000"/>
          <w:sz w:val="20"/>
          <w:szCs w:val="20"/>
        </w:rPr>
      </w:pPr>
      <w:r>
        <w:rPr>
          <w:color w:val="000000"/>
          <w:sz w:val="20"/>
          <w:szCs w:val="20"/>
        </w:rPr>
        <w:t xml:space="preserve">Participate in an interview at school to discuss the reasons for applying for the course. Students will be expected to explain why enrolling in the course is important to future career planning and demonstrate a commitment to successfully completing the course. </w:t>
      </w:r>
    </w:p>
    <w:p w14:paraId="58779A07" w14:textId="77777777" w:rsidR="00A55E1C" w:rsidRDefault="00A55E1C" w:rsidP="00A55E1C">
      <w:pPr>
        <w:widowControl/>
        <w:pBdr>
          <w:top w:val="nil"/>
          <w:left w:val="nil"/>
          <w:bottom w:val="nil"/>
          <w:right w:val="nil"/>
          <w:between w:val="nil"/>
        </w:pBdr>
        <w:spacing w:line="259" w:lineRule="auto"/>
        <w:ind w:left="720"/>
        <w:jc w:val="both"/>
        <w:rPr>
          <w:color w:val="000000"/>
          <w:sz w:val="20"/>
          <w:szCs w:val="20"/>
        </w:rPr>
      </w:pPr>
    </w:p>
    <w:p w14:paraId="7F5CEF75" w14:textId="77777777" w:rsidR="00A55E1C" w:rsidRDefault="00A55E1C" w:rsidP="00A55E1C">
      <w:pPr>
        <w:widowControl/>
        <w:numPr>
          <w:ilvl w:val="0"/>
          <w:numId w:val="25"/>
        </w:numPr>
        <w:pBdr>
          <w:top w:val="nil"/>
          <w:left w:val="nil"/>
          <w:bottom w:val="nil"/>
          <w:right w:val="nil"/>
          <w:between w:val="nil"/>
        </w:pBdr>
        <w:spacing w:after="160" w:line="259" w:lineRule="auto"/>
        <w:jc w:val="both"/>
        <w:rPr>
          <w:color w:val="000000"/>
          <w:sz w:val="20"/>
          <w:szCs w:val="20"/>
        </w:rPr>
      </w:pPr>
      <w:r>
        <w:rPr>
          <w:color w:val="000000"/>
          <w:sz w:val="20"/>
          <w:szCs w:val="20"/>
        </w:rPr>
        <w:t>There is no guarantee that students who apply for EVET courses will be made an offer. Some courses are very popular, and the number of applications exceeds available places. Occasionally, there are not enough applications to form a class.</w:t>
      </w:r>
    </w:p>
    <w:p w14:paraId="2B5B5171" w14:textId="77777777" w:rsidR="00A55E1C" w:rsidRDefault="00A55E1C" w:rsidP="00A55E1C">
      <w:pPr>
        <w:spacing w:after="200" w:line="276" w:lineRule="auto"/>
        <w:jc w:val="both"/>
        <w:rPr>
          <w:b/>
          <w:sz w:val="20"/>
          <w:szCs w:val="20"/>
        </w:rPr>
      </w:pPr>
      <w:r>
        <w:rPr>
          <w:b/>
          <w:sz w:val="20"/>
          <w:szCs w:val="20"/>
        </w:rPr>
        <w:t>At CHHS students expressing an interest in an EVET course must choose 14 units (7 subjects) instead of 6 subjects (12 units) and a reserve subject.</w:t>
      </w:r>
    </w:p>
    <w:p w14:paraId="6950324B" w14:textId="77777777" w:rsidR="00A55E1C" w:rsidRDefault="00A55E1C" w:rsidP="00A55E1C">
      <w:pPr>
        <w:spacing w:after="200" w:line="276" w:lineRule="auto"/>
        <w:jc w:val="both"/>
        <w:rPr>
          <w:sz w:val="20"/>
          <w:szCs w:val="20"/>
        </w:rPr>
      </w:pPr>
      <w:r>
        <w:rPr>
          <w:sz w:val="20"/>
          <w:szCs w:val="20"/>
        </w:rPr>
        <w:t>They need to state the name of the EVET Course on their subject selection form. If a student is not selected to undertake an EVET course, they will study the six subjects (12 units) including their reserve subject chosen to study in their Preliminary (Year 11) year.</w:t>
      </w:r>
    </w:p>
    <w:p w14:paraId="44A643B5" w14:textId="77777777" w:rsidR="00A55E1C" w:rsidRDefault="00A55E1C" w:rsidP="00A55E1C">
      <w:pPr>
        <w:rPr>
          <w:b/>
          <w:sz w:val="20"/>
          <w:szCs w:val="20"/>
        </w:rPr>
      </w:pPr>
      <w:r>
        <w:rPr>
          <w:b/>
          <w:sz w:val="20"/>
          <w:szCs w:val="20"/>
        </w:rPr>
        <w:t>Cecil Hills High School offers our students a selection of EVET courses delivered through:</w:t>
      </w:r>
    </w:p>
    <w:p w14:paraId="39805623" w14:textId="77777777" w:rsidR="00A55E1C" w:rsidRDefault="00A55E1C" w:rsidP="00A55E1C">
      <w:pPr>
        <w:rPr>
          <w:sz w:val="20"/>
          <w:szCs w:val="20"/>
        </w:rPr>
      </w:pPr>
      <w:r w:rsidRPr="00A474AA">
        <w:rPr>
          <w:bCs/>
          <w:noProof/>
          <w:sz w:val="20"/>
          <w:szCs w:val="20"/>
        </w:rPr>
        <w:drawing>
          <wp:anchor distT="0" distB="0" distL="114300" distR="114300" simplePos="0" relativeHeight="251734016" behindDoc="0" locked="0" layoutInCell="1" allowOverlap="1" wp14:anchorId="70BB2C1B" wp14:editId="57980E27">
            <wp:simplePos x="0" y="0"/>
            <wp:positionH relativeFrom="margin">
              <wp:posOffset>4450715</wp:posOffset>
            </wp:positionH>
            <wp:positionV relativeFrom="paragraph">
              <wp:posOffset>90805</wp:posOffset>
            </wp:positionV>
            <wp:extent cx="1063625" cy="590550"/>
            <wp:effectExtent l="0" t="0" r="317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VET GUIDE 202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3625" cy="590550"/>
                    </a:xfrm>
                    <a:prstGeom prst="rect">
                      <a:avLst/>
                    </a:prstGeom>
                  </pic:spPr>
                </pic:pic>
              </a:graphicData>
            </a:graphic>
            <wp14:sizeRelH relativeFrom="page">
              <wp14:pctWidth>0</wp14:pctWidth>
            </wp14:sizeRelH>
            <wp14:sizeRelV relativeFrom="page">
              <wp14:pctHeight>0</wp14:pctHeight>
            </wp14:sizeRelV>
          </wp:anchor>
        </w:drawing>
      </w:r>
    </w:p>
    <w:p w14:paraId="0B755F53" w14:textId="77777777" w:rsidR="00A55E1C" w:rsidRDefault="00A55E1C" w:rsidP="00A55E1C">
      <w:pPr>
        <w:numPr>
          <w:ilvl w:val="0"/>
          <w:numId w:val="22"/>
        </w:numPr>
        <w:pBdr>
          <w:top w:val="nil"/>
          <w:left w:val="nil"/>
          <w:bottom w:val="nil"/>
          <w:right w:val="nil"/>
          <w:between w:val="nil"/>
        </w:pBdr>
        <w:rPr>
          <w:color w:val="000000"/>
          <w:sz w:val="20"/>
          <w:szCs w:val="20"/>
        </w:rPr>
      </w:pPr>
      <w:r>
        <w:rPr>
          <w:color w:val="000000"/>
          <w:sz w:val="20"/>
          <w:szCs w:val="20"/>
        </w:rPr>
        <w:t>TAFE NSW (TVET)</w:t>
      </w:r>
    </w:p>
    <w:p w14:paraId="30D6A821" w14:textId="77777777" w:rsidR="00A55E1C" w:rsidRDefault="00A55E1C" w:rsidP="00A55E1C">
      <w:pPr>
        <w:numPr>
          <w:ilvl w:val="0"/>
          <w:numId w:val="22"/>
        </w:numPr>
        <w:pBdr>
          <w:top w:val="nil"/>
          <w:left w:val="nil"/>
          <w:bottom w:val="nil"/>
          <w:right w:val="nil"/>
          <w:between w:val="nil"/>
        </w:pBdr>
        <w:rPr>
          <w:color w:val="000000"/>
          <w:sz w:val="20"/>
          <w:szCs w:val="20"/>
        </w:rPr>
      </w:pPr>
      <w:r>
        <w:rPr>
          <w:color w:val="000000"/>
          <w:sz w:val="20"/>
          <w:szCs w:val="20"/>
        </w:rPr>
        <w:t xml:space="preserve">NSW Health </w:t>
      </w:r>
    </w:p>
    <w:p w14:paraId="35FCBD93" w14:textId="77777777" w:rsidR="00A55E1C" w:rsidRDefault="00A55E1C" w:rsidP="00A55E1C">
      <w:pPr>
        <w:numPr>
          <w:ilvl w:val="0"/>
          <w:numId w:val="22"/>
        </w:numPr>
        <w:pBdr>
          <w:top w:val="nil"/>
          <w:left w:val="nil"/>
          <w:bottom w:val="nil"/>
          <w:right w:val="nil"/>
          <w:between w:val="nil"/>
        </w:pBdr>
        <w:rPr>
          <w:color w:val="000000"/>
          <w:sz w:val="20"/>
          <w:szCs w:val="20"/>
        </w:rPr>
      </w:pPr>
      <w:r>
        <w:rPr>
          <w:color w:val="000000"/>
          <w:sz w:val="20"/>
          <w:szCs w:val="20"/>
        </w:rPr>
        <w:t>The Whitehouse Institute of Design, Australia</w:t>
      </w:r>
    </w:p>
    <w:p w14:paraId="3C018419" w14:textId="77777777" w:rsidR="00A55E1C" w:rsidRDefault="00A55E1C" w:rsidP="00A55E1C">
      <w:pPr>
        <w:pBdr>
          <w:top w:val="nil"/>
          <w:left w:val="nil"/>
          <w:bottom w:val="nil"/>
          <w:right w:val="nil"/>
          <w:between w:val="nil"/>
        </w:pBdr>
        <w:ind w:left="720"/>
        <w:rPr>
          <w:b/>
          <w:color w:val="000000"/>
          <w:sz w:val="20"/>
          <w:szCs w:val="20"/>
        </w:rPr>
      </w:pPr>
    </w:p>
    <w:p w14:paraId="213588CD" w14:textId="77777777" w:rsidR="00A55E1C" w:rsidRDefault="00A55E1C" w:rsidP="00A55E1C">
      <w:pPr>
        <w:tabs>
          <w:tab w:val="left" w:pos="426"/>
        </w:tabs>
        <w:ind w:right="-20"/>
        <w:rPr>
          <w:b/>
          <w:sz w:val="20"/>
          <w:szCs w:val="20"/>
        </w:rPr>
      </w:pPr>
      <w:r>
        <w:rPr>
          <w:rFonts w:ascii="Arial Black" w:eastAsia="Arial Black" w:hAnsi="Arial Black" w:cs="Arial Black"/>
          <w:b/>
          <w:sz w:val="20"/>
          <w:szCs w:val="20"/>
        </w:rPr>
        <w:t>1.</w:t>
      </w:r>
      <w:r>
        <w:rPr>
          <w:rFonts w:ascii="Arial Black" w:eastAsia="Arial Black" w:hAnsi="Arial Black" w:cs="Arial Black"/>
          <w:b/>
          <w:sz w:val="20"/>
          <w:szCs w:val="20"/>
        </w:rPr>
        <w:tab/>
      </w:r>
      <w:r>
        <w:rPr>
          <w:b/>
          <w:sz w:val="20"/>
          <w:szCs w:val="20"/>
        </w:rPr>
        <w:t xml:space="preserve">TAFE NSW (TVET - </w:t>
      </w:r>
      <w:r>
        <w:rPr>
          <w:b/>
          <w:color w:val="000000"/>
          <w:sz w:val="20"/>
          <w:szCs w:val="20"/>
        </w:rPr>
        <w:t>TAFE delivered Vocational Education and Training)</w:t>
      </w:r>
    </w:p>
    <w:p w14:paraId="1DCDF286" w14:textId="77777777" w:rsidR="005206DA" w:rsidRDefault="00A55E1C" w:rsidP="00A55E1C">
      <w:pPr>
        <w:spacing w:after="200" w:line="276" w:lineRule="auto"/>
        <w:jc w:val="both"/>
        <w:rPr>
          <w:i/>
          <w:sz w:val="20"/>
          <w:szCs w:val="20"/>
        </w:rPr>
      </w:pPr>
      <w:r>
        <w:rPr>
          <w:b/>
          <w:sz w:val="20"/>
          <w:szCs w:val="20"/>
        </w:rPr>
        <w:t xml:space="preserve">The following TVET Courses are being offered to students at Cecil Hills High School in 2021. </w:t>
      </w:r>
      <w:r>
        <w:rPr>
          <w:sz w:val="20"/>
          <w:szCs w:val="20"/>
        </w:rPr>
        <w:t xml:space="preserve">Courses will be undertaken at selected TAFE NSW campuses: Campbelltown, Macquarie Fields, Granville, Liverpool, Miller and Wetherill Park. Most TVET courses begin in February.  </w:t>
      </w:r>
      <w:r>
        <w:rPr>
          <w:i/>
          <w:sz w:val="20"/>
          <w:szCs w:val="20"/>
        </w:rPr>
        <w:t>Should the selected TVET course not run, students will have to study their selected RESERVE Preliminary HSC subject.</w:t>
      </w:r>
      <w:r w:rsidR="00B575D8">
        <w:rPr>
          <w:i/>
          <w:sz w:val="20"/>
          <w:szCs w:val="20"/>
        </w:rPr>
        <w:t xml:space="preserve"> </w:t>
      </w:r>
    </w:p>
    <w:tbl>
      <w:tblPr>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1276"/>
        <w:gridCol w:w="2976"/>
        <w:gridCol w:w="1701"/>
        <w:gridCol w:w="1134"/>
        <w:gridCol w:w="1134"/>
      </w:tblGrid>
      <w:tr w:rsidR="00F91D1D" w:rsidRPr="00A474AA" w14:paraId="0CC394A5" w14:textId="77777777" w:rsidTr="00F91D1D">
        <w:tc>
          <w:tcPr>
            <w:tcW w:w="2127" w:type="dxa"/>
            <w:shd w:val="clear" w:color="auto" w:fill="D9D9D9"/>
          </w:tcPr>
          <w:p w14:paraId="00DDAE30" w14:textId="77777777" w:rsidR="00F91D1D" w:rsidRPr="00A474AA" w:rsidRDefault="00F91D1D" w:rsidP="00F91D1D">
            <w:pPr>
              <w:rPr>
                <w:b/>
                <w:sz w:val="20"/>
                <w:szCs w:val="20"/>
              </w:rPr>
            </w:pPr>
            <w:r w:rsidRPr="00A474AA">
              <w:rPr>
                <w:b/>
                <w:sz w:val="20"/>
                <w:szCs w:val="20"/>
              </w:rPr>
              <w:t xml:space="preserve">NESA </w:t>
            </w:r>
          </w:p>
          <w:p w14:paraId="5370210E" w14:textId="77777777" w:rsidR="00F91D1D" w:rsidRPr="00A474AA" w:rsidRDefault="00F91D1D" w:rsidP="00F91D1D">
            <w:pPr>
              <w:rPr>
                <w:sz w:val="20"/>
                <w:szCs w:val="20"/>
              </w:rPr>
            </w:pPr>
            <w:r w:rsidRPr="00A474AA">
              <w:rPr>
                <w:b/>
                <w:sz w:val="20"/>
                <w:szCs w:val="20"/>
              </w:rPr>
              <w:t>Course Name</w:t>
            </w:r>
          </w:p>
        </w:tc>
        <w:tc>
          <w:tcPr>
            <w:tcW w:w="1276" w:type="dxa"/>
            <w:shd w:val="clear" w:color="auto" w:fill="D9D9D9"/>
          </w:tcPr>
          <w:p w14:paraId="0FB10A14" w14:textId="77777777" w:rsidR="00F91D1D" w:rsidRPr="00A474AA" w:rsidRDefault="00F91D1D" w:rsidP="00F91D1D">
            <w:pPr>
              <w:jc w:val="center"/>
              <w:rPr>
                <w:b/>
                <w:sz w:val="20"/>
                <w:szCs w:val="20"/>
              </w:rPr>
            </w:pPr>
            <w:r w:rsidRPr="00A474AA">
              <w:rPr>
                <w:b/>
                <w:sz w:val="20"/>
                <w:szCs w:val="20"/>
              </w:rPr>
              <w:t>NESA Course No. &amp;</w:t>
            </w:r>
          </w:p>
          <w:p w14:paraId="15DC671A" w14:textId="77777777" w:rsidR="00F91D1D" w:rsidRPr="00A474AA" w:rsidRDefault="00F91D1D" w:rsidP="00F91D1D">
            <w:pPr>
              <w:jc w:val="center"/>
              <w:rPr>
                <w:sz w:val="20"/>
                <w:szCs w:val="20"/>
              </w:rPr>
            </w:pPr>
            <w:r w:rsidRPr="00A474AA">
              <w:rPr>
                <w:b/>
                <w:sz w:val="20"/>
                <w:szCs w:val="20"/>
              </w:rPr>
              <w:t>Delivery</w:t>
            </w:r>
          </w:p>
        </w:tc>
        <w:tc>
          <w:tcPr>
            <w:tcW w:w="2976" w:type="dxa"/>
            <w:shd w:val="clear" w:color="auto" w:fill="D9D9D9"/>
          </w:tcPr>
          <w:p w14:paraId="436C0F03" w14:textId="77777777" w:rsidR="00F91D1D" w:rsidRPr="00A474AA" w:rsidRDefault="00F91D1D" w:rsidP="00F91D1D">
            <w:pPr>
              <w:jc w:val="center"/>
              <w:rPr>
                <w:sz w:val="20"/>
                <w:szCs w:val="20"/>
              </w:rPr>
            </w:pPr>
            <w:r w:rsidRPr="00A474AA">
              <w:rPr>
                <w:b/>
                <w:sz w:val="20"/>
                <w:szCs w:val="20"/>
              </w:rPr>
              <w:t>Course Category and Qualification</w:t>
            </w:r>
          </w:p>
        </w:tc>
        <w:tc>
          <w:tcPr>
            <w:tcW w:w="1701" w:type="dxa"/>
            <w:shd w:val="clear" w:color="auto" w:fill="D9D9D9"/>
          </w:tcPr>
          <w:p w14:paraId="2388B345" w14:textId="77777777" w:rsidR="00F91D1D" w:rsidRPr="00A474AA" w:rsidRDefault="00F91D1D" w:rsidP="00F91D1D">
            <w:pPr>
              <w:jc w:val="center"/>
              <w:rPr>
                <w:sz w:val="20"/>
                <w:szCs w:val="20"/>
              </w:rPr>
            </w:pPr>
            <w:r w:rsidRPr="00A474AA">
              <w:rPr>
                <w:b/>
                <w:sz w:val="20"/>
                <w:szCs w:val="20"/>
              </w:rPr>
              <w:t>Campus</w:t>
            </w:r>
          </w:p>
        </w:tc>
        <w:tc>
          <w:tcPr>
            <w:tcW w:w="1134" w:type="dxa"/>
            <w:shd w:val="clear" w:color="auto" w:fill="D9D9D9"/>
          </w:tcPr>
          <w:p w14:paraId="4E5214FD" w14:textId="77777777" w:rsidR="00F91D1D" w:rsidRPr="00A474AA" w:rsidRDefault="00F91D1D" w:rsidP="00F91D1D">
            <w:pPr>
              <w:jc w:val="center"/>
              <w:rPr>
                <w:sz w:val="20"/>
                <w:szCs w:val="20"/>
              </w:rPr>
            </w:pPr>
            <w:r w:rsidRPr="00A474AA">
              <w:rPr>
                <w:b/>
                <w:sz w:val="20"/>
                <w:szCs w:val="20"/>
              </w:rPr>
              <w:t>Day</w:t>
            </w:r>
          </w:p>
        </w:tc>
        <w:tc>
          <w:tcPr>
            <w:tcW w:w="1134" w:type="dxa"/>
            <w:shd w:val="clear" w:color="auto" w:fill="D9D9D9"/>
          </w:tcPr>
          <w:p w14:paraId="3DFC0D38" w14:textId="77777777" w:rsidR="00F91D1D" w:rsidRPr="00A474AA" w:rsidRDefault="00F91D1D" w:rsidP="00F91D1D">
            <w:pPr>
              <w:jc w:val="center"/>
              <w:rPr>
                <w:b/>
                <w:color w:val="000000"/>
                <w:sz w:val="20"/>
                <w:szCs w:val="20"/>
              </w:rPr>
            </w:pPr>
            <w:r w:rsidRPr="00A474AA">
              <w:rPr>
                <w:b/>
                <w:color w:val="000000"/>
                <w:sz w:val="20"/>
                <w:szCs w:val="20"/>
              </w:rPr>
              <w:t>Time</w:t>
            </w:r>
          </w:p>
          <w:p w14:paraId="0993F8FC" w14:textId="77777777" w:rsidR="00F91D1D" w:rsidRPr="00A474AA" w:rsidRDefault="00F91D1D" w:rsidP="00F91D1D">
            <w:pPr>
              <w:jc w:val="center"/>
              <w:rPr>
                <w:sz w:val="20"/>
                <w:szCs w:val="20"/>
              </w:rPr>
            </w:pPr>
          </w:p>
        </w:tc>
      </w:tr>
      <w:tr w:rsidR="00F91D1D" w:rsidRPr="00A474AA" w14:paraId="6B0F9EA8" w14:textId="77777777" w:rsidTr="00F91D1D">
        <w:tc>
          <w:tcPr>
            <w:tcW w:w="2127" w:type="dxa"/>
            <w:shd w:val="clear" w:color="auto" w:fill="D9D9D9" w:themeFill="background1" w:themeFillShade="D9"/>
          </w:tcPr>
          <w:p w14:paraId="462A4127" w14:textId="77777777" w:rsidR="00F91D1D" w:rsidRDefault="00F91D1D" w:rsidP="00F91D1D">
            <w:pPr>
              <w:rPr>
                <w:b/>
                <w:sz w:val="20"/>
                <w:szCs w:val="20"/>
              </w:rPr>
            </w:pPr>
            <w:r w:rsidRPr="00CC25C6">
              <w:rPr>
                <w:b/>
                <w:sz w:val="20"/>
                <w:szCs w:val="20"/>
              </w:rPr>
              <w:t>Animal Studies</w:t>
            </w:r>
          </w:p>
          <w:p w14:paraId="5E124C62" w14:textId="77777777" w:rsidR="00F91D1D" w:rsidRPr="008147F3" w:rsidRDefault="00F91D1D" w:rsidP="00F91D1D">
            <w:pPr>
              <w:rPr>
                <w:b/>
                <w:sz w:val="20"/>
                <w:szCs w:val="20"/>
                <w:highlight w:val="yellow"/>
              </w:rPr>
            </w:pPr>
            <w:r w:rsidRPr="00CC25C6">
              <w:rPr>
                <w:b/>
                <w:sz w:val="20"/>
                <w:szCs w:val="20"/>
              </w:rPr>
              <w:t>22/C86C.2</w:t>
            </w:r>
          </w:p>
        </w:tc>
        <w:tc>
          <w:tcPr>
            <w:tcW w:w="1276" w:type="dxa"/>
            <w:shd w:val="clear" w:color="auto" w:fill="FFFFFF" w:themeFill="background1"/>
          </w:tcPr>
          <w:p w14:paraId="7F0935EC" w14:textId="77777777" w:rsidR="00F91D1D" w:rsidRPr="00CC25C6" w:rsidRDefault="00F91D1D" w:rsidP="00F91D1D">
            <w:pPr>
              <w:jc w:val="center"/>
              <w:rPr>
                <w:b/>
                <w:sz w:val="20"/>
                <w:szCs w:val="20"/>
              </w:rPr>
            </w:pPr>
            <w:r w:rsidRPr="00CC25C6">
              <w:rPr>
                <w:b/>
                <w:sz w:val="20"/>
                <w:szCs w:val="20"/>
              </w:rPr>
              <w:t>58161</w:t>
            </w:r>
          </w:p>
          <w:p w14:paraId="1F669546" w14:textId="77777777" w:rsidR="00F91D1D" w:rsidRPr="00CC25C6" w:rsidRDefault="00F91D1D" w:rsidP="00F91D1D">
            <w:pPr>
              <w:jc w:val="center"/>
              <w:rPr>
                <w:sz w:val="20"/>
                <w:szCs w:val="20"/>
              </w:rPr>
            </w:pPr>
            <w:r w:rsidRPr="00CC25C6">
              <w:rPr>
                <w:sz w:val="20"/>
                <w:szCs w:val="20"/>
              </w:rPr>
              <w:t>2 units x</w:t>
            </w:r>
          </w:p>
          <w:p w14:paraId="3D795FB1" w14:textId="77777777" w:rsidR="00F91D1D" w:rsidRPr="00CC25C6" w:rsidRDefault="00F91D1D" w:rsidP="00F91D1D">
            <w:pPr>
              <w:jc w:val="center"/>
              <w:rPr>
                <w:b/>
                <w:sz w:val="20"/>
                <w:szCs w:val="20"/>
              </w:rPr>
            </w:pPr>
            <w:r w:rsidRPr="00CC25C6">
              <w:rPr>
                <w:sz w:val="20"/>
                <w:szCs w:val="20"/>
              </w:rPr>
              <w:t>2 years</w:t>
            </w:r>
          </w:p>
        </w:tc>
        <w:tc>
          <w:tcPr>
            <w:tcW w:w="2976" w:type="dxa"/>
            <w:shd w:val="clear" w:color="auto" w:fill="FFFFFF" w:themeFill="background1"/>
          </w:tcPr>
          <w:p w14:paraId="7458EB27" w14:textId="77777777" w:rsidR="00F91D1D" w:rsidRPr="00CC25C6" w:rsidRDefault="00F91D1D" w:rsidP="00F91D1D">
            <w:pPr>
              <w:ind w:right="-20"/>
              <w:rPr>
                <w:b/>
                <w:sz w:val="20"/>
                <w:szCs w:val="20"/>
              </w:rPr>
            </w:pPr>
            <w:r w:rsidRPr="00CC25C6">
              <w:rPr>
                <w:b/>
                <w:sz w:val="20"/>
                <w:szCs w:val="20"/>
              </w:rPr>
              <w:t>240hr/Non-ATAR</w:t>
            </w:r>
          </w:p>
          <w:p w14:paraId="12423FEA" w14:textId="77777777" w:rsidR="00F91D1D" w:rsidRPr="00CC25C6" w:rsidRDefault="00F91D1D" w:rsidP="00F91D1D">
            <w:pPr>
              <w:ind w:right="-20"/>
              <w:rPr>
                <w:bCs/>
                <w:sz w:val="20"/>
                <w:szCs w:val="20"/>
              </w:rPr>
            </w:pPr>
            <w:r w:rsidRPr="00CC25C6">
              <w:rPr>
                <w:bCs/>
                <w:sz w:val="20"/>
                <w:szCs w:val="20"/>
              </w:rPr>
              <w:t xml:space="preserve">Certificate </w:t>
            </w:r>
            <w:proofErr w:type="spellStart"/>
            <w:r w:rsidRPr="00CC25C6">
              <w:rPr>
                <w:bCs/>
                <w:sz w:val="20"/>
                <w:szCs w:val="20"/>
              </w:rPr>
              <w:t>ll</w:t>
            </w:r>
            <w:proofErr w:type="spellEnd"/>
            <w:r w:rsidRPr="00CC25C6">
              <w:rPr>
                <w:bCs/>
                <w:sz w:val="20"/>
                <w:szCs w:val="20"/>
              </w:rPr>
              <w:t xml:space="preserve"> in Animal Studies</w:t>
            </w:r>
          </w:p>
          <w:p w14:paraId="129ABA85" w14:textId="77777777" w:rsidR="00F91D1D" w:rsidRPr="008147F3" w:rsidRDefault="00F91D1D" w:rsidP="00F91D1D">
            <w:pPr>
              <w:ind w:right="-20"/>
              <w:rPr>
                <w:b/>
                <w:sz w:val="20"/>
                <w:szCs w:val="20"/>
                <w:highlight w:val="yellow"/>
              </w:rPr>
            </w:pPr>
            <w:r w:rsidRPr="00CC25C6">
              <w:rPr>
                <w:b/>
                <w:sz w:val="20"/>
                <w:szCs w:val="20"/>
              </w:rPr>
              <w:t>Board Endorsed Course</w:t>
            </w:r>
          </w:p>
        </w:tc>
        <w:tc>
          <w:tcPr>
            <w:tcW w:w="1701" w:type="dxa"/>
            <w:shd w:val="clear" w:color="auto" w:fill="FFFFFF" w:themeFill="background1"/>
          </w:tcPr>
          <w:p w14:paraId="54F230DE" w14:textId="77777777" w:rsidR="00F91D1D" w:rsidRPr="00CC25C6" w:rsidRDefault="00F91D1D" w:rsidP="00F91D1D">
            <w:pPr>
              <w:jc w:val="center"/>
              <w:rPr>
                <w:b/>
                <w:sz w:val="20"/>
                <w:szCs w:val="20"/>
              </w:rPr>
            </w:pPr>
            <w:r w:rsidRPr="00CC25C6">
              <w:rPr>
                <w:sz w:val="20"/>
                <w:szCs w:val="20"/>
              </w:rPr>
              <w:t>Campbelltown</w:t>
            </w:r>
          </w:p>
        </w:tc>
        <w:tc>
          <w:tcPr>
            <w:tcW w:w="1134" w:type="dxa"/>
            <w:shd w:val="clear" w:color="auto" w:fill="FFFFFF" w:themeFill="background1"/>
          </w:tcPr>
          <w:p w14:paraId="6A49A976" w14:textId="77777777" w:rsidR="00F91D1D" w:rsidRPr="00CC25C6" w:rsidRDefault="00F91D1D" w:rsidP="00F91D1D">
            <w:pPr>
              <w:jc w:val="center"/>
              <w:rPr>
                <w:sz w:val="20"/>
                <w:szCs w:val="20"/>
              </w:rPr>
            </w:pPr>
            <w:r w:rsidRPr="00CC25C6">
              <w:rPr>
                <w:sz w:val="20"/>
                <w:szCs w:val="20"/>
              </w:rPr>
              <w:t>Tuesday</w:t>
            </w:r>
          </w:p>
        </w:tc>
        <w:tc>
          <w:tcPr>
            <w:tcW w:w="1134" w:type="dxa"/>
            <w:shd w:val="clear" w:color="auto" w:fill="FFFFFF" w:themeFill="background1"/>
          </w:tcPr>
          <w:p w14:paraId="26F6F487" w14:textId="77777777" w:rsidR="00F91D1D" w:rsidRPr="00CC25C6" w:rsidRDefault="00F91D1D" w:rsidP="00F91D1D">
            <w:pPr>
              <w:rPr>
                <w:b/>
                <w:color w:val="000000"/>
                <w:sz w:val="20"/>
                <w:szCs w:val="20"/>
              </w:rPr>
            </w:pPr>
            <w:r w:rsidRPr="00CC25C6">
              <w:rPr>
                <w:color w:val="000000"/>
                <w:sz w:val="20"/>
                <w:szCs w:val="20"/>
              </w:rPr>
              <w:t>2.00pm to 6.00pm</w:t>
            </w:r>
          </w:p>
        </w:tc>
      </w:tr>
      <w:tr w:rsidR="00F91D1D" w:rsidRPr="00A474AA" w14:paraId="1F0731D2" w14:textId="77777777" w:rsidTr="00F91D1D">
        <w:tc>
          <w:tcPr>
            <w:tcW w:w="2127" w:type="dxa"/>
            <w:shd w:val="clear" w:color="auto" w:fill="D9D9D9"/>
          </w:tcPr>
          <w:p w14:paraId="51467509" w14:textId="77777777" w:rsidR="00F91D1D" w:rsidRPr="00A474AA" w:rsidRDefault="00F91D1D" w:rsidP="00F91D1D">
            <w:pPr>
              <w:ind w:right="-20"/>
              <w:rPr>
                <w:b/>
                <w:sz w:val="20"/>
                <w:szCs w:val="20"/>
              </w:rPr>
            </w:pPr>
            <w:r w:rsidRPr="00A474AA">
              <w:rPr>
                <w:b/>
                <w:sz w:val="20"/>
                <w:szCs w:val="20"/>
              </w:rPr>
              <w:t>Automotive</w:t>
            </w:r>
          </w:p>
          <w:p w14:paraId="1704CA97" w14:textId="77777777" w:rsidR="00F91D1D" w:rsidRDefault="00F91D1D" w:rsidP="00F91D1D">
            <w:pPr>
              <w:rPr>
                <w:b/>
                <w:sz w:val="20"/>
                <w:szCs w:val="20"/>
              </w:rPr>
            </w:pPr>
            <w:r w:rsidRPr="00A474AA">
              <w:rPr>
                <w:b/>
                <w:sz w:val="20"/>
                <w:szCs w:val="20"/>
              </w:rPr>
              <w:t>(Vehicle Body) Body Repair Technology</w:t>
            </w:r>
          </w:p>
          <w:p w14:paraId="2DDCC10C" w14:textId="77777777" w:rsidR="00F91D1D" w:rsidRPr="00A474AA" w:rsidRDefault="00F91D1D" w:rsidP="00F91D1D">
            <w:pPr>
              <w:rPr>
                <w:b/>
                <w:sz w:val="20"/>
                <w:szCs w:val="20"/>
              </w:rPr>
            </w:pPr>
            <w:r>
              <w:rPr>
                <w:b/>
                <w:sz w:val="20"/>
                <w:szCs w:val="20"/>
              </w:rPr>
              <w:t>22/C55.2</w:t>
            </w:r>
          </w:p>
        </w:tc>
        <w:tc>
          <w:tcPr>
            <w:tcW w:w="1276" w:type="dxa"/>
          </w:tcPr>
          <w:p w14:paraId="08E6BA10" w14:textId="77777777" w:rsidR="00F91D1D" w:rsidRPr="00D63367" w:rsidRDefault="00F91D1D" w:rsidP="00F91D1D">
            <w:pPr>
              <w:jc w:val="center"/>
              <w:rPr>
                <w:b/>
                <w:sz w:val="20"/>
                <w:szCs w:val="20"/>
              </w:rPr>
            </w:pPr>
            <w:r w:rsidRPr="00D63367">
              <w:rPr>
                <w:b/>
                <w:sz w:val="20"/>
                <w:szCs w:val="20"/>
              </w:rPr>
              <w:t>26011</w:t>
            </w:r>
          </w:p>
          <w:p w14:paraId="167C9CFB" w14:textId="77777777" w:rsidR="00F91D1D" w:rsidRPr="00A474AA" w:rsidRDefault="00F91D1D" w:rsidP="00F91D1D">
            <w:pPr>
              <w:jc w:val="center"/>
              <w:rPr>
                <w:sz w:val="20"/>
                <w:szCs w:val="20"/>
              </w:rPr>
            </w:pPr>
            <w:r w:rsidRPr="00A474AA">
              <w:rPr>
                <w:sz w:val="20"/>
                <w:szCs w:val="20"/>
              </w:rPr>
              <w:t>2 units x</w:t>
            </w:r>
          </w:p>
          <w:p w14:paraId="459F0042" w14:textId="77777777" w:rsidR="00F91D1D" w:rsidRPr="00A474AA" w:rsidRDefault="00F91D1D" w:rsidP="00F91D1D">
            <w:pPr>
              <w:jc w:val="center"/>
              <w:rPr>
                <w:b/>
                <w:sz w:val="20"/>
                <w:szCs w:val="20"/>
              </w:rPr>
            </w:pPr>
            <w:r w:rsidRPr="00A474AA">
              <w:rPr>
                <w:sz w:val="20"/>
                <w:szCs w:val="20"/>
              </w:rPr>
              <w:t>2 years</w:t>
            </w:r>
          </w:p>
        </w:tc>
        <w:tc>
          <w:tcPr>
            <w:tcW w:w="2976" w:type="dxa"/>
          </w:tcPr>
          <w:p w14:paraId="7FD9AADB" w14:textId="77777777" w:rsidR="00F91D1D" w:rsidRDefault="00F91D1D" w:rsidP="00F91D1D">
            <w:pPr>
              <w:ind w:right="467"/>
              <w:rPr>
                <w:sz w:val="20"/>
                <w:szCs w:val="20"/>
              </w:rPr>
            </w:pPr>
            <w:r w:rsidRPr="00A474AA">
              <w:rPr>
                <w:b/>
                <w:sz w:val="20"/>
                <w:szCs w:val="20"/>
              </w:rPr>
              <w:t>240hr/ATAR</w:t>
            </w:r>
            <w:r w:rsidRPr="00A474AA">
              <w:rPr>
                <w:sz w:val="20"/>
                <w:szCs w:val="20"/>
              </w:rPr>
              <w:t xml:space="preserve"> </w:t>
            </w:r>
          </w:p>
          <w:p w14:paraId="5C7C8D51" w14:textId="77777777" w:rsidR="00F91D1D" w:rsidRPr="00A474AA" w:rsidRDefault="00F91D1D" w:rsidP="00F91D1D">
            <w:pPr>
              <w:ind w:right="467"/>
              <w:rPr>
                <w:sz w:val="20"/>
                <w:szCs w:val="20"/>
              </w:rPr>
            </w:pPr>
            <w:r w:rsidRPr="00A474AA">
              <w:rPr>
                <w:sz w:val="20"/>
                <w:szCs w:val="20"/>
              </w:rPr>
              <w:t>Certificate II in Automotive Vocational Preparation</w:t>
            </w:r>
          </w:p>
          <w:p w14:paraId="31463CB6" w14:textId="77777777" w:rsidR="00F91D1D" w:rsidRPr="00A474AA" w:rsidRDefault="00F91D1D" w:rsidP="00F91D1D">
            <w:pPr>
              <w:rPr>
                <w:b/>
                <w:sz w:val="20"/>
                <w:szCs w:val="20"/>
              </w:rPr>
            </w:pPr>
            <w:r w:rsidRPr="00A474AA">
              <w:rPr>
                <w:b/>
                <w:sz w:val="20"/>
                <w:szCs w:val="20"/>
              </w:rPr>
              <w:t>Board Developed Course</w:t>
            </w:r>
          </w:p>
        </w:tc>
        <w:tc>
          <w:tcPr>
            <w:tcW w:w="1701" w:type="dxa"/>
          </w:tcPr>
          <w:p w14:paraId="6E93D540" w14:textId="77777777" w:rsidR="00F91D1D" w:rsidRPr="00A474AA" w:rsidRDefault="00F91D1D" w:rsidP="00F91D1D">
            <w:pPr>
              <w:jc w:val="center"/>
              <w:rPr>
                <w:b/>
                <w:sz w:val="20"/>
                <w:szCs w:val="20"/>
              </w:rPr>
            </w:pPr>
            <w:r w:rsidRPr="00A474AA">
              <w:rPr>
                <w:sz w:val="20"/>
                <w:szCs w:val="20"/>
              </w:rPr>
              <w:t>Campbelltown</w:t>
            </w:r>
          </w:p>
        </w:tc>
        <w:tc>
          <w:tcPr>
            <w:tcW w:w="1134" w:type="dxa"/>
          </w:tcPr>
          <w:p w14:paraId="3868EEDD" w14:textId="77777777" w:rsidR="00F91D1D" w:rsidRPr="00A474AA" w:rsidRDefault="00F91D1D" w:rsidP="00F91D1D">
            <w:pPr>
              <w:jc w:val="center"/>
              <w:rPr>
                <w:b/>
                <w:sz w:val="20"/>
                <w:szCs w:val="20"/>
              </w:rPr>
            </w:pPr>
            <w:r w:rsidRPr="00A474AA">
              <w:rPr>
                <w:sz w:val="20"/>
                <w:szCs w:val="20"/>
              </w:rPr>
              <w:t>Tuesday</w:t>
            </w:r>
          </w:p>
        </w:tc>
        <w:tc>
          <w:tcPr>
            <w:tcW w:w="1134" w:type="dxa"/>
          </w:tcPr>
          <w:p w14:paraId="2CA05C71" w14:textId="77777777" w:rsidR="00F91D1D" w:rsidRPr="00A474AA" w:rsidRDefault="00F91D1D" w:rsidP="00F91D1D">
            <w:pPr>
              <w:jc w:val="center"/>
              <w:rPr>
                <w:color w:val="000000"/>
                <w:sz w:val="20"/>
                <w:szCs w:val="20"/>
              </w:rPr>
            </w:pPr>
            <w:r w:rsidRPr="00A474AA">
              <w:rPr>
                <w:color w:val="000000"/>
                <w:sz w:val="20"/>
                <w:szCs w:val="20"/>
              </w:rPr>
              <w:t>2.00pm to 6.00pm</w:t>
            </w:r>
          </w:p>
        </w:tc>
      </w:tr>
      <w:tr w:rsidR="00F91D1D" w:rsidRPr="00A474AA" w14:paraId="1F40F2DD" w14:textId="77777777" w:rsidTr="00F91D1D">
        <w:tc>
          <w:tcPr>
            <w:tcW w:w="2127" w:type="dxa"/>
            <w:shd w:val="clear" w:color="auto" w:fill="D9D9D9"/>
          </w:tcPr>
          <w:p w14:paraId="720F05CD" w14:textId="77777777" w:rsidR="00F91D1D" w:rsidRPr="00B6605F" w:rsidRDefault="00F91D1D" w:rsidP="00F91D1D">
            <w:pPr>
              <w:ind w:right="-20"/>
              <w:rPr>
                <w:b/>
                <w:sz w:val="20"/>
                <w:szCs w:val="20"/>
              </w:rPr>
            </w:pPr>
            <w:r w:rsidRPr="00B6605F">
              <w:rPr>
                <w:b/>
                <w:sz w:val="20"/>
                <w:szCs w:val="20"/>
              </w:rPr>
              <w:t>Automotive</w:t>
            </w:r>
          </w:p>
          <w:p w14:paraId="455E725F" w14:textId="77777777" w:rsidR="00F91D1D" w:rsidRDefault="00F91D1D" w:rsidP="00F91D1D">
            <w:pPr>
              <w:ind w:right="-20"/>
              <w:rPr>
                <w:b/>
                <w:sz w:val="20"/>
                <w:szCs w:val="20"/>
              </w:rPr>
            </w:pPr>
            <w:r w:rsidRPr="00B6605F">
              <w:rPr>
                <w:b/>
                <w:sz w:val="20"/>
                <w:szCs w:val="20"/>
              </w:rPr>
              <w:t>(Mechanical Technology)</w:t>
            </w:r>
          </w:p>
          <w:p w14:paraId="53568BBD" w14:textId="77777777" w:rsidR="00F91D1D" w:rsidRPr="008147F3" w:rsidRDefault="00F91D1D" w:rsidP="00F91D1D">
            <w:pPr>
              <w:ind w:right="-20"/>
              <w:rPr>
                <w:b/>
                <w:sz w:val="20"/>
                <w:szCs w:val="20"/>
                <w:highlight w:val="yellow"/>
              </w:rPr>
            </w:pPr>
            <w:r w:rsidRPr="00854D6C">
              <w:rPr>
                <w:b/>
                <w:sz w:val="20"/>
                <w:szCs w:val="20"/>
              </w:rPr>
              <w:t>22/WP50.1</w:t>
            </w:r>
          </w:p>
        </w:tc>
        <w:tc>
          <w:tcPr>
            <w:tcW w:w="1276" w:type="dxa"/>
          </w:tcPr>
          <w:p w14:paraId="3A3BBAB6" w14:textId="77777777" w:rsidR="00F91D1D" w:rsidRPr="00854D6C" w:rsidRDefault="00F91D1D" w:rsidP="00F91D1D">
            <w:pPr>
              <w:jc w:val="center"/>
              <w:rPr>
                <w:b/>
                <w:sz w:val="20"/>
                <w:szCs w:val="20"/>
              </w:rPr>
            </w:pPr>
            <w:r w:rsidRPr="00854D6C">
              <w:rPr>
                <w:b/>
                <w:sz w:val="20"/>
                <w:szCs w:val="20"/>
              </w:rPr>
              <w:t>26011</w:t>
            </w:r>
          </w:p>
          <w:p w14:paraId="2076A4EC" w14:textId="77777777" w:rsidR="00F91D1D" w:rsidRPr="00854D6C" w:rsidRDefault="00F91D1D" w:rsidP="00F91D1D">
            <w:pPr>
              <w:jc w:val="center"/>
              <w:rPr>
                <w:sz w:val="20"/>
                <w:szCs w:val="20"/>
              </w:rPr>
            </w:pPr>
            <w:r w:rsidRPr="00854D6C">
              <w:rPr>
                <w:sz w:val="20"/>
                <w:szCs w:val="20"/>
              </w:rPr>
              <w:t>2 units x</w:t>
            </w:r>
          </w:p>
          <w:p w14:paraId="02A1AC2F" w14:textId="77777777" w:rsidR="00F91D1D" w:rsidRPr="008147F3" w:rsidRDefault="00F91D1D" w:rsidP="00F91D1D">
            <w:pPr>
              <w:jc w:val="center"/>
              <w:rPr>
                <w:sz w:val="20"/>
                <w:szCs w:val="20"/>
                <w:highlight w:val="yellow"/>
              </w:rPr>
            </w:pPr>
            <w:r w:rsidRPr="00854D6C">
              <w:rPr>
                <w:sz w:val="20"/>
                <w:szCs w:val="20"/>
              </w:rPr>
              <w:t>2 years</w:t>
            </w:r>
          </w:p>
        </w:tc>
        <w:tc>
          <w:tcPr>
            <w:tcW w:w="2976" w:type="dxa"/>
          </w:tcPr>
          <w:p w14:paraId="0F572E44" w14:textId="77777777" w:rsidR="00F91D1D" w:rsidRPr="00854D6C" w:rsidRDefault="00F91D1D" w:rsidP="00F91D1D">
            <w:pPr>
              <w:ind w:right="-20"/>
              <w:rPr>
                <w:sz w:val="20"/>
                <w:szCs w:val="20"/>
              </w:rPr>
            </w:pPr>
            <w:r w:rsidRPr="00854D6C">
              <w:rPr>
                <w:b/>
                <w:sz w:val="20"/>
                <w:szCs w:val="20"/>
              </w:rPr>
              <w:t>240hr/ATAR</w:t>
            </w:r>
            <w:r w:rsidRPr="00854D6C">
              <w:rPr>
                <w:sz w:val="20"/>
                <w:szCs w:val="20"/>
              </w:rPr>
              <w:t xml:space="preserve"> </w:t>
            </w:r>
          </w:p>
          <w:p w14:paraId="1E969A1C" w14:textId="77777777" w:rsidR="00F91D1D" w:rsidRPr="00854D6C" w:rsidRDefault="00F91D1D" w:rsidP="00F91D1D">
            <w:pPr>
              <w:ind w:right="-20"/>
              <w:rPr>
                <w:sz w:val="20"/>
                <w:szCs w:val="20"/>
              </w:rPr>
            </w:pPr>
            <w:r w:rsidRPr="00854D6C">
              <w:rPr>
                <w:sz w:val="20"/>
                <w:szCs w:val="20"/>
              </w:rPr>
              <w:t>Certificate II in Automotive</w:t>
            </w:r>
          </w:p>
          <w:p w14:paraId="12A2DF85" w14:textId="77777777" w:rsidR="00F91D1D" w:rsidRPr="00854D6C" w:rsidRDefault="00F91D1D" w:rsidP="00F91D1D">
            <w:pPr>
              <w:ind w:right="-20"/>
              <w:rPr>
                <w:sz w:val="20"/>
                <w:szCs w:val="20"/>
              </w:rPr>
            </w:pPr>
            <w:r w:rsidRPr="00854D6C">
              <w:rPr>
                <w:sz w:val="20"/>
                <w:szCs w:val="20"/>
              </w:rPr>
              <w:t>Mechanical Technology</w:t>
            </w:r>
          </w:p>
          <w:p w14:paraId="0D659F67" w14:textId="77777777" w:rsidR="00F91D1D" w:rsidRPr="008147F3" w:rsidRDefault="00F91D1D" w:rsidP="00F91D1D">
            <w:pPr>
              <w:rPr>
                <w:sz w:val="20"/>
                <w:szCs w:val="20"/>
                <w:highlight w:val="yellow"/>
              </w:rPr>
            </w:pPr>
            <w:r w:rsidRPr="00854D6C">
              <w:rPr>
                <w:b/>
                <w:sz w:val="20"/>
                <w:szCs w:val="20"/>
              </w:rPr>
              <w:t>Board Developed Course</w:t>
            </w:r>
          </w:p>
        </w:tc>
        <w:tc>
          <w:tcPr>
            <w:tcW w:w="1701" w:type="dxa"/>
          </w:tcPr>
          <w:p w14:paraId="0EA0DABC" w14:textId="77777777" w:rsidR="00F91D1D" w:rsidRPr="008147F3" w:rsidRDefault="00F91D1D" w:rsidP="00F91D1D">
            <w:pPr>
              <w:jc w:val="center"/>
              <w:rPr>
                <w:sz w:val="20"/>
                <w:szCs w:val="20"/>
                <w:highlight w:val="yellow"/>
              </w:rPr>
            </w:pPr>
            <w:r w:rsidRPr="00854D6C">
              <w:rPr>
                <w:sz w:val="20"/>
                <w:szCs w:val="20"/>
              </w:rPr>
              <w:t>Wetherill Park</w:t>
            </w:r>
          </w:p>
        </w:tc>
        <w:tc>
          <w:tcPr>
            <w:tcW w:w="1134" w:type="dxa"/>
          </w:tcPr>
          <w:p w14:paraId="4BF40722" w14:textId="77777777" w:rsidR="00F91D1D" w:rsidRPr="00854D6C" w:rsidRDefault="00F91D1D" w:rsidP="00F91D1D">
            <w:pPr>
              <w:jc w:val="center"/>
              <w:rPr>
                <w:sz w:val="20"/>
                <w:szCs w:val="20"/>
              </w:rPr>
            </w:pPr>
            <w:r w:rsidRPr="00854D6C">
              <w:rPr>
                <w:sz w:val="20"/>
                <w:szCs w:val="20"/>
              </w:rPr>
              <w:t>Monday</w:t>
            </w:r>
          </w:p>
        </w:tc>
        <w:tc>
          <w:tcPr>
            <w:tcW w:w="1134" w:type="dxa"/>
          </w:tcPr>
          <w:p w14:paraId="6BC27CF7" w14:textId="77777777" w:rsidR="00F91D1D" w:rsidRPr="00854D6C" w:rsidRDefault="00F91D1D" w:rsidP="00F91D1D">
            <w:pPr>
              <w:jc w:val="center"/>
              <w:rPr>
                <w:sz w:val="20"/>
                <w:szCs w:val="20"/>
              </w:rPr>
            </w:pPr>
            <w:r w:rsidRPr="00854D6C">
              <w:rPr>
                <w:color w:val="000000"/>
                <w:sz w:val="20"/>
                <w:szCs w:val="20"/>
              </w:rPr>
              <w:t>1.30pm to 5.30pm</w:t>
            </w:r>
          </w:p>
        </w:tc>
      </w:tr>
      <w:tr w:rsidR="00F91D1D" w:rsidRPr="00A474AA" w14:paraId="3D411C85" w14:textId="77777777" w:rsidTr="00F91D1D">
        <w:trPr>
          <w:trHeight w:val="912"/>
        </w:trPr>
        <w:tc>
          <w:tcPr>
            <w:tcW w:w="2127" w:type="dxa"/>
            <w:shd w:val="clear" w:color="auto" w:fill="D9D9D9"/>
          </w:tcPr>
          <w:p w14:paraId="19B1C7C1" w14:textId="77777777" w:rsidR="00F91D1D" w:rsidRPr="00854D6C" w:rsidRDefault="00F91D1D" w:rsidP="00F91D1D">
            <w:pPr>
              <w:ind w:right="-20"/>
              <w:rPr>
                <w:b/>
                <w:sz w:val="20"/>
                <w:szCs w:val="20"/>
              </w:rPr>
            </w:pPr>
            <w:r w:rsidRPr="00854D6C">
              <w:rPr>
                <w:b/>
                <w:sz w:val="20"/>
                <w:szCs w:val="20"/>
              </w:rPr>
              <w:lastRenderedPageBreak/>
              <w:t>Human Services Individual Support (Ageing)</w:t>
            </w:r>
          </w:p>
          <w:p w14:paraId="5448E4D2" w14:textId="77777777" w:rsidR="00F91D1D" w:rsidRPr="00854D6C" w:rsidRDefault="00F91D1D" w:rsidP="00F91D1D">
            <w:pPr>
              <w:ind w:right="-20"/>
              <w:rPr>
                <w:b/>
                <w:sz w:val="20"/>
                <w:szCs w:val="20"/>
              </w:rPr>
            </w:pPr>
          </w:p>
          <w:p w14:paraId="0B7F1E7D" w14:textId="77777777" w:rsidR="00F91D1D" w:rsidRPr="00854D6C" w:rsidRDefault="00F91D1D" w:rsidP="00F91D1D">
            <w:pPr>
              <w:ind w:right="-20"/>
              <w:rPr>
                <w:b/>
                <w:sz w:val="20"/>
                <w:szCs w:val="20"/>
              </w:rPr>
            </w:pPr>
            <w:r w:rsidRPr="00854D6C">
              <w:rPr>
                <w:b/>
                <w:sz w:val="20"/>
                <w:szCs w:val="20"/>
              </w:rPr>
              <w:t>22/MF19.2</w:t>
            </w:r>
          </w:p>
        </w:tc>
        <w:tc>
          <w:tcPr>
            <w:tcW w:w="1276" w:type="dxa"/>
          </w:tcPr>
          <w:p w14:paraId="26C15EDA" w14:textId="77777777" w:rsidR="00F91D1D" w:rsidRPr="00854D6C" w:rsidRDefault="00F91D1D" w:rsidP="00F91D1D">
            <w:pPr>
              <w:jc w:val="center"/>
              <w:rPr>
                <w:b/>
                <w:bCs/>
                <w:sz w:val="20"/>
                <w:szCs w:val="20"/>
              </w:rPr>
            </w:pPr>
            <w:r w:rsidRPr="00854D6C">
              <w:rPr>
                <w:b/>
                <w:bCs/>
                <w:sz w:val="20"/>
                <w:szCs w:val="20"/>
              </w:rPr>
              <w:t>27101</w:t>
            </w:r>
          </w:p>
          <w:p w14:paraId="6360A8EF" w14:textId="77777777" w:rsidR="00F91D1D" w:rsidRPr="00854D6C" w:rsidRDefault="00F91D1D" w:rsidP="00F91D1D">
            <w:pPr>
              <w:jc w:val="center"/>
              <w:rPr>
                <w:sz w:val="20"/>
                <w:szCs w:val="20"/>
              </w:rPr>
            </w:pPr>
            <w:r w:rsidRPr="00854D6C">
              <w:rPr>
                <w:sz w:val="20"/>
                <w:szCs w:val="20"/>
              </w:rPr>
              <w:t>2 units in Year 11</w:t>
            </w:r>
          </w:p>
          <w:p w14:paraId="0E3DCD91" w14:textId="77777777" w:rsidR="00F91D1D" w:rsidRPr="00854D6C" w:rsidRDefault="00F91D1D" w:rsidP="00F91D1D">
            <w:pPr>
              <w:jc w:val="center"/>
              <w:rPr>
                <w:sz w:val="20"/>
                <w:szCs w:val="20"/>
              </w:rPr>
            </w:pPr>
            <w:r w:rsidRPr="00854D6C">
              <w:rPr>
                <w:sz w:val="20"/>
                <w:szCs w:val="20"/>
              </w:rPr>
              <w:t>2 units in Year 12</w:t>
            </w:r>
          </w:p>
        </w:tc>
        <w:tc>
          <w:tcPr>
            <w:tcW w:w="2976" w:type="dxa"/>
            <w:shd w:val="clear" w:color="auto" w:fill="auto"/>
          </w:tcPr>
          <w:p w14:paraId="7403E700" w14:textId="77777777" w:rsidR="00F91D1D" w:rsidRPr="00854D6C" w:rsidRDefault="00F91D1D" w:rsidP="00F91D1D">
            <w:pPr>
              <w:ind w:right="-20"/>
              <w:rPr>
                <w:sz w:val="20"/>
                <w:szCs w:val="20"/>
              </w:rPr>
            </w:pPr>
            <w:r w:rsidRPr="00854D6C">
              <w:rPr>
                <w:b/>
                <w:sz w:val="20"/>
                <w:szCs w:val="20"/>
              </w:rPr>
              <w:t>240hr/ATAR</w:t>
            </w:r>
            <w:r w:rsidRPr="00854D6C">
              <w:rPr>
                <w:sz w:val="20"/>
                <w:szCs w:val="20"/>
              </w:rPr>
              <w:t xml:space="preserve"> </w:t>
            </w:r>
          </w:p>
          <w:p w14:paraId="54C1D519" w14:textId="77777777" w:rsidR="00F91D1D" w:rsidRPr="00854D6C" w:rsidRDefault="00F91D1D" w:rsidP="00F91D1D">
            <w:pPr>
              <w:ind w:right="-20"/>
              <w:rPr>
                <w:sz w:val="20"/>
                <w:szCs w:val="20"/>
              </w:rPr>
            </w:pPr>
            <w:r w:rsidRPr="00854D6C">
              <w:rPr>
                <w:sz w:val="20"/>
                <w:szCs w:val="20"/>
              </w:rPr>
              <w:t>Certificate III in Individual Support (Ageing)</w:t>
            </w:r>
          </w:p>
          <w:p w14:paraId="2B1901B7" w14:textId="77777777" w:rsidR="00F91D1D" w:rsidRPr="00854D6C" w:rsidRDefault="00F91D1D" w:rsidP="00F91D1D">
            <w:pPr>
              <w:ind w:right="-20"/>
              <w:rPr>
                <w:sz w:val="20"/>
                <w:szCs w:val="20"/>
              </w:rPr>
            </w:pPr>
            <w:r w:rsidRPr="00854D6C">
              <w:rPr>
                <w:sz w:val="20"/>
                <w:szCs w:val="20"/>
              </w:rPr>
              <w:t>(Statement of Attainment)</w:t>
            </w:r>
          </w:p>
          <w:p w14:paraId="796396F4" w14:textId="77777777" w:rsidR="00F91D1D" w:rsidRPr="00854D6C" w:rsidRDefault="00F91D1D" w:rsidP="00F91D1D">
            <w:pPr>
              <w:ind w:right="-20"/>
              <w:rPr>
                <w:b/>
                <w:sz w:val="20"/>
                <w:szCs w:val="20"/>
              </w:rPr>
            </w:pPr>
            <w:r w:rsidRPr="00854D6C">
              <w:rPr>
                <w:b/>
                <w:sz w:val="20"/>
                <w:szCs w:val="20"/>
              </w:rPr>
              <w:t>Board Developed Course</w:t>
            </w:r>
          </w:p>
        </w:tc>
        <w:tc>
          <w:tcPr>
            <w:tcW w:w="1701" w:type="dxa"/>
          </w:tcPr>
          <w:p w14:paraId="7CA307CC" w14:textId="77777777" w:rsidR="00F91D1D" w:rsidRPr="00854D6C" w:rsidRDefault="00F91D1D" w:rsidP="00F91D1D">
            <w:pPr>
              <w:jc w:val="center"/>
              <w:rPr>
                <w:sz w:val="20"/>
                <w:szCs w:val="20"/>
              </w:rPr>
            </w:pPr>
            <w:r w:rsidRPr="00854D6C">
              <w:rPr>
                <w:sz w:val="20"/>
                <w:szCs w:val="20"/>
              </w:rPr>
              <w:t>Macquarie Fields</w:t>
            </w:r>
          </w:p>
        </w:tc>
        <w:tc>
          <w:tcPr>
            <w:tcW w:w="1134" w:type="dxa"/>
          </w:tcPr>
          <w:p w14:paraId="156F1260" w14:textId="77777777" w:rsidR="00F91D1D" w:rsidRPr="00854D6C" w:rsidRDefault="00F91D1D" w:rsidP="00F91D1D">
            <w:pPr>
              <w:jc w:val="center"/>
              <w:rPr>
                <w:sz w:val="20"/>
                <w:szCs w:val="20"/>
              </w:rPr>
            </w:pPr>
            <w:r w:rsidRPr="00854D6C">
              <w:rPr>
                <w:sz w:val="20"/>
                <w:szCs w:val="20"/>
              </w:rPr>
              <w:t>Tuesday</w:t>
            </w:r>
          </w:p>
        </w:tc>
        <w:tc>
          <w:tcPr>
            <w:tcW w:w="1134" w:type="dxa"/>
          </w:tcPr>
          <w:p w14:paraId="6120AAB0" w14:textId="77777777" w:rsidR="00F91D1D" w:rsidRPr="00854D6C" w:rsidRDefault="00F91D1D" w:rsidP="00F91D1D">
            <w:pPr>
              <w:jc w:val="center"/>
              <w:rPr>
                <w:color w:val="000000"/>
                <w:sz w:val="20"/>
                <w:szCs w:val="20"/>
              </w:rPr>
            </w:pPr>
            <w:r w:rsidRPr="00854D6C">
              <w:rPr>
                <w:color w:val="000000"/>
                <w:sz w:val="20"/>
                <w:szCs w:val="20"/>
              </w:rPr>
              <w:t>2.00pm to 6.00pm</w:t>
            </w:r>
          </w:p>
        </w:tc>
      </w:tr>
      <w:tr w:rsidR="00F91D1D" w:rsidRPr="00A474AA" w14:paraId="452FE366" w14:textId="77777777" w:rsidTr="00F91D1D">
        <w:tc>
          <w:tcPr>
            <w:tcW w:w="2127" w:type="dxa"/>
            <w:shd w:val="clear" w:color="auto" w:fill="D9D9D9"/>
          </w:tcPr>
          <w:p w14:paraId="05EFFA74" w14:textId="77777777" w:rsidR="00F91D1D" w:rsidRDefault="00F91D1D" w:rsidP="00F91D1D">
            <w:pPr>
              <w:ind w:right="-20"/>
              <w:rPr>
                <w:b/>
                <w:sz w:val="20"/>
                <w:szCs w:val="20"/>
              </w:rPr>
            </w:pPr>
            <w:r w:rsidRPr="00A474AA">
              <w:rPr>
                <w:b/>
                <w:sz w:val="20"/>
                <w:szCs w:val="20"/>
              </w:rPr>
              <w:t xml:space="preserve">Early Childhood Education and Care </w:t>
            </w:r>
          </w:p>
          <w:p w14:paraId="6267E957" w14:textId="77777777" w:rsidR="00F91D1D" w:rsidRDefault="00F91D1D" w:rsidP="00F91D1D">
            <w:pPr>
              <w:ind w:right="-20"/>
              <w:rPr>
                <w:b/>
                <w:sz w:val="20"/>
                <w:szCs w:val="20"/>
              </w:rPr>
            </w:pPr>
          </w:p>
          <w:p w14:paraId="476F8718" w14:textId="77777777" w:rsidR="00F91D1D" w:rsidRPr="00A474AA" w:rsidRDefault="00F91D1D" w:rsidP="00F91D1D">
            <w:pPr>
              <w:ind w:right="-20"/>
              <w:rPr>
                <w:b/>
                <w:sz w:val="20"/>
                <w:szCs w:val="20"/>
              </w:rPr>
            </w:pPr>
            <w:r>
              <w:rPr>
                <w:b/>
                <w:sz w:val="20"/>
                <w:szCs w:val="20"/>
              </w:rPr>
              <w:t>22/M24.1</w:t>
            </w:r>
          </w:p>
        </w:tc>
        <w:tc>
          <w:tcPr>
            <w:tcW w:w="1276" w:type="dxa"/>
          </w:tcPr>
          <w:p w14:paraId="1C9E916B" w14:textId="77777777" w:rsidR="00F91D1D" w:rsidRPr="00D63367" w:rsidRDefault="00F91D1D" w:rsidP="00F91D1D">
            <w:pPr>
              <w:jc w:val="center"/>
              <w:rPr>
                <w:b/>
                <w:sz w:val="20"/>
                <w:szCs w:val="20"/>
              </w:rPr>
            </w:pPr>
            <w:r w:rsidRPr="00D63367">
              <w:rPr>
                <w:b/>
                <w:sz w:val="20"/>
                <w:szCs w:val="20"/>
              </w:rPr>
              <w:t>41824</w:t>
            </w:r>
          </w:p>
          <w:p w14:paraId="0A3D665A" w14:textId="77777777" w:rsidR="00F91D1D" w:rsidRPr="00A474AA" w:rsidRDefault="00F91D1D" w:rsidP="00F91D1D">
            <w:pPr>
              <w:jc w:val="center"/>
              <w:rPr>
                <w:sz w:val="20"/>
                <w:szCs w:val="20"/>
              </w:rPr>
            </w:pPr>
            <w:r w:rsidRPr="00A474AA">
              <w:rPr>
                <w:sz w:val="20"/>
                <w:szCs w:val="20"/>
              </w:rPr>
              <w:t>2 units x</w:t>
            </w:r>
          </w:p>
          <w:p w14:paraId="708C522D" w14:textId="77777777" w:rsidR="00F91D1D" w:rsidRPr="00A474AA" w:rsidRDefault="00F91D1D" w:rsidP="00F91D1D">
            <w:pPr>
              <w:jc w:val="center"/>
              <w:rPr>
                <w:sz w:val="20"/>
                <w:szCs w:val="20"/>
              </w:rPr>
            </w:pPr>
            <w:r w:rsidRPr="00A474AA">
              <w:rPr>
                <w:sz w:val="20"/>
                <w:szCs w:val="20"/>
              </w:rPr>
              <w:t>2 years</w:t>
            </w:r>
          </w:p>
        </w:tc>
        <w:tc>
          <w:tcPr>
            <w:tcW w:w="2976" w:type="dxa"/>
          </w:tcPr>
          <w:p w14:paraId="52396D20" w14:textId="77777777" w:rsidR="00F91D1D" w:rsidRPr="00A474AA" w:rsidRDefault="00F91D1D" w:rsidP="00F91D1D">
            <w:pPr>
              <w:ind w:right="-20"/>
              <w:rPr>
                <w:b/>
                <w:sz w:val="20"/>
                <w:szCs w:val="20"/>
              </w:rPr>
            </w:pPr>
            <w:r w:rsidRPr="00A474AA">
              <w:rPr>
                <w:b/>
                <w:sz w:val="20"/>
                <w:szCs w:val="20"/>
              </w:rPr>
              <w:t>240hr/Non-ATAR</w:t>
            </w:r>
          </w:p>
          <w:p w14:paraId="001C4A4F" w14:textId="77777777" w:rsidR="00F91D1D" w:rsidRPr="00A474AA" w:rsidRDefault="00F91D1D" w:rsidP="00F91D1D">
            <w:pPr>
              <w:ind w:right="-20"/>
              <w:rPr>
                <w:sz w:val="20"/>
                <w:szCs w:val="20"/>
              </w:rPr>
            </w:pPr>
            <w:r w:rsidRPr="00A474AA">
              <w:rPr>
                <w:sz w:val="20"/>
                <w:szCs w:val="20"/>
              </w:rPr>
              <w:t xml:space="preserve">(Statement of Attainment) </w:t>
            </w:r>
          </w:p>
          <w:p w14:paraId="585B5878" w14:textId="77777777" w:rsidR="00F91D1D" w:rsidRPr="00A474AA" w:rsidRDefault="00F91D1D" w:rsidP="00F91D1D">
            <w:pPr>
              <w:ind w:right="-20"/>
              <w:rPr>
                <w:b/>
                <w:sz w:val="20"/>
                <w:szCs w:val="20"/>
              </w:rPr>
            </w:pPr>
            <w:r w:rsidRPr="00A474AA">
              <w:rPr>
                <w:b/>
                <w:sz w:val="20"/>
                <w:szCs w:val="20"/>
              </w:rPr>
              <w:t>Board Endorsed Course</w:t>
            </w:r>
          </w:p>
        </w:tc>
        <w:tc>
          <w:tcPr>
            <w:tcW w:w="1701" w:type="dxa"/>
          </w:tcPr>
          <w:p w14:paraId="435DCE09" w14:textId="77777777" w:rsidR="00F91D1D" w:rsidRPr="00A474AA" w:rsidRDefault="00F91D1D" w:rsidP="00F91D1D">
            <w:pPr>
              <w:jc w:val="center"/>
              <w:rPr>
                <w:sz w:val="20"/>
                <w:szCs w:val="20"/>
              </w:rPr>
            </w:pPr>
            <w:r w:rsidRPr="00A474AA">
              <w:rPr>
                <w:sz w:val="20"/>
                <w:szCs w:val="20"/>
              </w:rPr>
              <w:t>Miller</w:t>
            </w:r>
          </w:p>
        </w:tc>
        <w:tc>
          <w:tcPr>
            <w:tcW w:w="1134" w:type="dxa"/>
          </w:tcPr>
          <w:p w14:paraId="00B5FA5A" w14:textId="77777777" w:rsidR="00F91D1D" w:rsidRPr="00A474AA" w:rsidRDefault="00F91D1D" w:rsidP="00F91D1D">
            <w:pPr>
              <w:jc w:val="center"/>
              <w:rPr>
                <w:sz w:val="20"/>
                <w:szCs w:val="20"/>
              </w:rPr>
            </w:pPr>
            <w:r w:rsidRPr="00A474AA">
              <w:rPr>
                <w:sz w:val="20"/>
                <w:szCs w:val="20"/>
              </w:rPr>
              <w:t>Monday</w:t>
            </w:r>
          </w:p>
        </w:tc>
        <w:tc>
          <w:tcPr>
            <w:tcW w:w="1134" w:type="dxa"/>
          </w:tcPr>
          <w:p w14:paraId="60520252" w14:textId="77777777" w:rsidR="00F91D1D" w:rsidRPr="00A474AA" w:rsidRDefault="00F91D1D" w:rsidP="00F91D1D">
            <w:pPr>
              <w:jc w:val="center"/>
              <w:rPr>
                <w:color w:val="000000"/>
                <w:sz w:val="20"/>
                <w:szCs w:val="20"/>
              </w:rPr>
            </w:pPr>
            <w:r w:rsidRPr="00A474AA">
              <w:rPr>
                <w:color w:val="000000"/>
                <w:sz w:val="20"/>
                <w:szCs w:val="20"/>
              </w:rPr>
              <w:t>1.00pm to 5.00pm</w:t>
            </w:r>
          </w:p>
        </w:tc>
      </w:tr>
      <w:tr w:rsidR="00F91D1D" w:rsidRPr="00A474AA" w14:paraId="3961E17A" w14:textId="77777777" w:rsidTr="00F91D1D">
        <w:tc>
          <w:tcPr>
            <w:tcW w:w="2127" w:type="dxa"/>
            <w:shd w:val="clear" w:color="auto" w:fill="D9D9D9"/>
          </w:tcPr>
          <w:p w14:paraId="59339CAA" w14:textId="77777777" w:rsidR="00F91D1D" w:rsidRPr="00364540" w:rsidRDefault="00F91D1D" w:rsidP="00F91D1D">
            <w:pPr>
              <w:ind w:right="-20"/>
              <w:rPr>
                <w:b/>
                <w:sz w:val="18"/>
                <w:szCs w:val="20"/>
              </w:rPr>
            </w:pPr>
            <w:r w:rsidRPr="00355007">
              <w:rPr>
                <w:b/>
                <w:sz w:val="20"/>
                <w:szCs w:val="20"/>
              </w:rPr>
              <w:t>Electrotechnology</w:t>
            </w:r>
            <w:r w:rsidRPr="00364540">
              <w:rPr>
                <w:b/>
                <w:sz w:val="18"/>
                <w:szCs w:val="20"/>
              </w:rPr>
              <w:t xml:space="preserve"> </w:t>
            </w:r>
          </w:p>
          <w:p w14:paraId="2C0E1314" w14:textId="77777777" w:rsidR="00F91D1D" w:rsidRPr="00364540" w:rsidRDefault="00F91D1D" w:rsidP="00F91D1D">
            <w:pPr>
              <w:ind w:right="-20"/>
              <w:rPr>
                <w:b/>
                <w:sz w:val="18"/>
                <w:szCs w:val="20"/>
              </w:rPr>
            </w:pPr>
          </w:p>
          <w:p w14:paraId="32FEC0A1" w14:textId="77777777" w:rsidR="00F91D1D" w:rsidRPr="00364540" w:rsidRDefault="00F91D1D" w:rsidP="00F91D1D">
            <w:pPr>
              <w:ind w:right="-20"/>
              <w:rPr>
                <w:b/>
                <w:sz w:val="18"/>
                <w:szCs w:val="20"/>
              </w:rPr>
            </w:pPr>
          </w:p>
          <w:p w14:paraId="7230BC93" w14:textId="77777777" w:rsidR="00F91D1D" w:rsidRPr="00A474AA" w:rsidRDefault="00F91D1D" w:rsidP="00F91D1D">
            <w:pPr>
              <w:ind w:right="-20"/>
              <w:rPr>
                <w:b/>
                <w:sz w:val="20"/>
                <w:szCs w:val="20"/>
              </w:rPr>
            </w:pPr>
            <w:r w:rsidRPr="00364540">
              <w:rPr>
                <w:b/>
                <w:sz w:val="18"/>
                <w:szCs w:val="20"/>
              </w:rPr>
              <w:t>22/G122.1</w:t>
            </w:r>
          </w:p>
        </w:tc>
        <w:tc>
          <w:tcPr>
            <w:tcW w:w="1276" w:type="dxa"/>
          </w:tcPr>
          <w:p w14:paraId="52BF364F" w14:textId="77777777" w:rsidR="00F91D1D" w:rsidRPr="00D63367" w:rsidRDefault="00F91D1D" w:rsidP="00F91D1D">
            <w:pPr>
              <w:jc w:val="center"/>
              <w:rPr>
                <w:b/>
                <w:sz w:val="20"/>
                <w:szCs w:val="20"/>
              </w:rPr>
            </w:pPr>
            <w:r w:rsidRPr="00D63367">
              <w:rPr>
                <w:b/>
                <w:sz w:val="20"/>
                <w:szCs w:val="20"/>
              </w:rPr>
              <w:t>26301</w:t>
            </w:r>
          </w:p>
          <w:p w14:paraId="0C93458D" w14:textId="77777777" w:rsidR="00F91D1D" w:rsidRPr="00A474AA" w:rsidRDefault="00F91D1D" w:rsidP="00F91D1D">
            <w:pPr>
              <w:jc w:val="center"/>
              <w:rPr>
                <w:sz w:val="20"/>
                <w:szCs w:val="20"/>
              </w:rPr>
            </w:pPr>
            <w:r w:rsidRPr="00A474AA">
              <w:rPr>
                <w:sz w:val="20"/>
                <w:szCs w:val="20"/>
              </w:rPr>
              <w:t>2 units x</w:t>
            </w:r>
          </w:p>
          <w:p w14:paraId="08DFE554" w14:textId="77777777" w:rsidR="00F91D1D" w:rsidRPr="00A474AA" w:rsidRDefault="00F91D1D" w:rsidP="00F91D1D">
            <w:pPr>
              <w:jc w:val="center"/>
              <w:rPr>
                <w:sz w:val="20"/>
                <w:szCs w:val="20"/>
              </w:rPr>
            </w:pPr>
            <w:r w:rsidRPr="00A474AA">
              <w:rPr>
                <w:sz w:val="20"/>
                <w:szCs w:val="20"/>
              </w:rPr>
              <w:t>2 years</w:t>
            </w:r>
          </w:p>
        </w:tc>
        <w:tc>
          <w:tcPr>
            <w:tcW w:w="2976" w:type="dxa"/>
          </w:tcPr>
          <w:p w14:paraId="106D7659" w14:textId="77777777" w:rsidR="00F91D1D" w:rsidRPr="00A474AA" w:rsidRDefault="00F91D1D" w:rsidP="00F91D1D">
            <w:pPr>
              <w:ind w:right="-20"/>
              <w:rPr>
                <w:b/>
                <w:sz w:val="20"/>
                <w:szCs w:val="20"/>
              </w:rPr>
            </w:pPr>
            <w:r w:rsidRPr="00A474AA">
              <w:rPr>
                <w:b/>
                <w:sz w:val="20"/>
                <w:szCs w:val="20"/>
              </w:rPr>
              <w:t>240hr/ATAR</w:t>
            </w:r>
          </w:p>
          <w:p w14:paraId="5261FBF6" w14:textId="77777777" w:rsidR="00F91D1D" w:rsidRPr="00A474AA" w:rsidRDefault="00F91D1D" w:rsidP="00F91D1D">
            <w:pPr>
              <w:ind w:right="706"/>
              <w:rPr>
                <w:sz w:val="20"/>
                <w:szCs w:val="20"/>
              </w:rPr>
            </w:pPr>
            <w:r>
              <w:rPr>
                <w:sz w:val="20"/>
                <w:szCs w:val="20"/>
              </w:rPr>
              <w:t>Certificate II in Electro-</w:t>
            </w:r>
            <w:r w:rsidRPr="00A474AA">
              <w:rPr>
                <w:sz w:val="20"/>
                <w:szCs w:val="20"/>
              </w:rPr>
              <w:t xml:space="preserve">Technology (Career </w:t>
            </w:r>
            <w:r>
              <w:rPr>
                <w:sz w:val="20"/>
                <w:szCs w:val="20"/>
              </w:rPr>
              <w:t>S</w:t>
            </w:r>
            <w:r w:rsidRPr="00A474AA">
              <w:rPr>
                <w:sz w:val="20"/>
                <w:szCs w:val="20"/>
              </w:rPr>
              <w:t>tart)</w:t>
            </w:r>
          </w:p>
          <w:p w14:paraId="140BFF16" w14:textId="77777777" w:rsidR="00F91D1D" w:rsidRPr="00A474AA" w:rsidRDefault="00F91D1D" w:rsidP="00F91D1D">
            <w:pPr>
              <w:rPr>
                <w:sz w:val="20"/>
                <w:szCs w:val="20"/>
              </w:rPr>
            </w:pPr>
            <w:r w:rsidRPr="00A474AA">
              <w:rPr>
                <w:b/>
                <w:sz w:val="20"/>
                <w:szCs w:val="20"/>
              </w:rPr>
              <w:t>Board Developed Course</w:t>
            </w:r>
          </w:p>
        </w:tc>
        <w:tc>
          <w:tcPr>
            <w:tcW w:w="1701" w:type="dxa"/>
          </w:tcPr>
          <w:p w14:paraId="2B45A5FE" w14:textId="77777777" w:rsidR="00F91D1D" w:rsidRPr="00A474AA" w:rsidRDefault="00F91D1D" w:rsidP="00F91D1D">
            <w:pPr>
              <w:jc w:val="center"/>
              <w:rPr>
                <w:sz w:val="20"/>
                <w:szCs w:val="20"/>
              </w:rPr>
            </w:pPr>
            <w:r w:rsidRPr="00A474AA">
              <w:rPr>
                <w:sz w:val="20"/>
                <w:szCs w:val="20"/>
              </w:rPr>
              <w:t>Granville</w:t>
            </w:r>
          </w:p>
        </w:tc>
        <w:tc>
          <w:tcPr>
            <w:tcW w:w="1134" w:type="dxa"/>
          </w:tcPr>
          <w:p w14:paraId="29FDC130" w14:textId="77777777" w:rsidR="00F91D1D" w:rsidRPr="00A474AA" w:rsidRDefault="00F91D1D" w:rsidP="00F91D1D">
            <w:pPr>
              <w:jc w:val="center"/>
              <w:rPr>
                <w:sz w:val="20"/>
                <w:szCs w:val="20"/>
              </w:rPr>
            </w:pPr>
            <w:r w:rsidRPr="00A474AA">
              <w:rPr>
                <w:sz w:val="20"/>
                <w:szCs w:val="20"/>
              </w:rPr>
              <w:t>Monday</w:t>
            </w:r>
          </w:p>
        </w:tc>
        <w:tc>
          <w:tcPr>
            <w:tcW w:w="1134" w:type="dxa"/>
          </w:tcPr>
          <w:p w14:paraId="06E925F5" w14:textId="77777777" w:rsidR="00F91D1D" w:rsidRPr="00A474AA" w:rsidRDefault="00F91D1D" w:rsidP="00F91D1D">
            <w:pPr>
              <w:jc w:val="center"/>
              <w:rPr>
                <w:sz w:val="20"/>
                <w:szCs w:val="20"/>
              </w:rPr>
            </w:pPr>
            <w:r w:rsidRPr="00A474AA">
              <w:rPr>
                <w:sz w:val="20"/>
                <w:szCs w:val="20"/>
              </w:rPr>
              <w:t>1.</w:t>
            </w:r>
            <w:r>
              <w:rPr>
                <w:sz w:val="20"/>
                <w:szCs w:val="20"/>
              </w:rPr>
              <w:t>0</w:t>
            </w:r>
            <w:r w:rsidRPr="00A474AA">
              <w:rPr>
                <w:sz w:val="20"/>
                <w:szCs w:val="20"/>
              </w:rPr>
              <w:t>0pm to 5.00pm</w:t>
            </w:r>
          </w:p>
        </w:tc>
      </w:tr>
      <w:tr w:rsidR="00F91D1D" w:rsidRPr="00A474AA" w14:paraId="754E386E" w14:textId="77777777" w:rsidTr="00F91D1D">
        <w:tc>
          <w:tcPr>
            <w:tcW w:w="2127" w:type="dxa"/>
            <w:shd w:val="clear" w:color="auto" w:fill="D9D9D9"/>
          </w:tcPr>
          <w:p w14:paraId="7B13C502" w14:textId="77777777" w:rsidR="00F91D1D" w:rsidRPr="00A474AA" w:rsidRDefault="00F91D1D" w:rsidP="00F91D1D">
            <w:pPr>
              <w:ind w:right="-20"/>
              <w:rPr>
                <w:b/>
                <w:sz w:val="20"/>
                <w:szCs w:val="20"/>
              </w:rPr>
            </w:pPr>
            <w:r w:rsidRPr="00A474AA">
              <w:rPr>
                <w:b/>
                <w:sz w:val="20"/>
                <w:szCs w:val="20"/>
              </w:rPr>
              <w:t>Fitness</w:t>
            </w:r>
          </w:p>
          <w:p w14:paraId="4079C6B4" w14:textId="77777777" w:rsidR="00F91D1D" w:rsidRDefault="00F91D1D" w:rsidP="00F91D1D">
            <w:pPr>
              <w:ind w:right="-20"/>
              <w:rPr>
                <w:b/>
                <w:sz w:val="20"/>
                <w:szCs w:val="20"/>
              </w:rPr>
            </w:pPr>
          </w:p>
          <w:p w14:paraId="1AC8AD4D" w14:textId="77777777" w:rsidR="00F91D1D" w:rsidRPr="00A474AA" w:rsidRDefault="00F91D1D" w:rsidP="00F91D1D">
            <w:pPr>
              <w:ind w:right="-20"/>
              <w:rPr>
                <w:b/>
                <w:sz w:val="20"/>
                <w:szCs w:val="20"/>
              </w:rPr>
            </w:pPr>
            <w:r>
              <w:rPr>
                <w:b/>
                <w:sz w:val="20"/>
                <w:szCs w:val="20"/>
              </w:rPr>
              <w:t>22/MF25.2</w:t>
            </w:r>
          </w:p>
        </w:tc>
        <w:tc>
          <w:tcPr>
            <w:tcW w:w="1276" w:type="dxa"/>
          </w:tcPr>
          <w:p w14:paraId="1FAD2882" w14:textId="77777777" w:rsidR="00F91D1D" w:rsidRPr="00D63367" w:rsidRDefault="00F91D1D" w:rsidP="00F91D1D">
            <w:pPr>
              <w:jc w:val="center"/>
              <w:rPr>
                <w:b/>
                <w:sz w:val="20"/>
                <w:szCs w:val="20"/>
              </w:rPr>
            </w:pPr>
            <w:r w:rsidRPr="00D63367">
              <w:rPr>
                <w:b/>
                <w:sz w:val="20"/>
                <w:szCs w:val="20"/>
              </w:rPr>
              <w:t>41804</w:t>
            </w:r>
          </w:p>
          <w:p w14:paraId="50F7CC48" w14:textId="77777777" w:rsidR="00F91D1D" w:rsidRPr="00A474AA" w:rsidRDefault="00F91D1D" w:rsidP="00F91D1D">
            <w:pPr>
              <w:jc w:val="center"/>
              <w:rPr>
                <w:sz w:val="20"/>
                <w:szCs w:val="20"/>
              </w:rPr>
            </w:pPr>
            <w:r w:rsidRPr="00A474AA">
              <w:rPr>
                <w:sz w:val="20"/>
                <w:szCs w:val="20"/>
              </w:rPr>
              <w:t>2 units x</w:t>
            </w:r>
          </w:p>
          <w:p w14:paraId="4D64C3D1" w14:textId="77777777" w:rsidR="00F91D1D" w:rsidRPr="00A474AA" w:rsidRDefault="00F91D1D" w:rsidP="00F91D1D">
            <w:pPr>
              <w:jc w:val="center"/>
              <w:rPr>
                <w:sz w:val="20"/>
                <w:szCs w:val="20"/>
              </w:rPr>
            </w:pPr>
            <w:r w:rsidRPr="00A474AA">
              <w:rPr>
                <w:sz w:val="20"/>
                <w:szCs w:val="20"/>
              </w:rPr>
              <w:t>2 years</w:t>
            </w:r>
          </w:p>
        </w:tc>
        <w:tc>
          <w:tcPr>
            <w:tcW w:w="2976" w:type="dxa"/>
          </w:tcPr>
          <w:p w14:paraId="2DB904B7" w14:textId="77777777" w:rsidR="00F91D1D" w:rsidRDefault="00F91D1D" w:rsidP="00F91D1D">
            <w:pPr>
              <w:ind w:right="-20"/>
              <w:rPr>
                <w:sz w:val="20"/>
                <w:szCs w:val="20"/>
              </w:rPr>
            </w:pPr>
            <w:r w:rsidRPr="00A474AA">
              <w:rPr>
                <w:b/>
                <w:sz w:val="20"/>
                <w:szCs w:val="20"/>
              </w:rPr>
              <w:t>240hr/Non-ATAR</w:t>
            </w:r>
            <w:r w:rsidRPr="00A474AA">
              <w:rPr>
                <w:sz w:val="20"/>
                <w:szCs w:val="20"/>
              </w:rPr>
              <w:t xml:space="preserve"> </w:t>
            </w:r>
          </w:p>
          <w:p w14:paraId="2DF6A784" w14:textId="77777777" w:rsidR="00F91D1D" w:rsidRPr="00AD1FE0" w:rsidRDefault="00F91D1D" w:rsidP="00F91D1D">
            <w:pPr>
              <w:ind w:right="-20"/>
              <w:rPr>
                <w:b/>
                <w:sz w:val="20"/>
                <w:szCs w:val="20"/>
              </w:rPr>
            </w:pPr>
            <w:r w:rsidRPr="00A474AA">
              <w:rPr>
                <w:sz w:val="20"/>
                <w:szCs w:val="20"/>
              </w:rPr>
              <w:t>(Statement of Attainment)</w:t>
            </w:r>
          </w:p>
          <w:p w14:paraId="6A852DEB" w14:textId="77777777" w:rsidR="00F91D1D" w:rsidRDefault="00F91D1D" w:rsidP="00F91D1D">
            <w:pPr>
              <w:ind w:right="-20"/>
              <w:rPr>
                <w:b/>
                <w:sz w:val="20"/>
                <w:szCs w:val="20"/>
              </w:rPr>
            </w:pPr>
            <w:r w:rsidRPr="00A474AA">
              <w:rPr>
                <w:b/>
                <w:sz w:val="20"/>
                <w:szCs w:val="20"/>
              </w:rPr>
              <w:t>Board Endorsed Course</w:t>
            </w:r>
          </w:p>
          <w:p w14:paraId="123F8EB4" w14:textId="77777777" w:rsidR="00F91D1D" w:rsidRDefault="00F91D1D" w:rsidP="00F91D1D">
            <w:pPr>
              <w:ind w:right="-20"/>
              <w:rPr>
                <w:b/>
                <w:sz w:val="20"/>
                <w:szCs w:val="20"/>
                <w:highlight w:val="yellow"/>
              </w:rPr>
            </w:pPr>
          </w:p>
          <w:p w14:paraId="2B524C4F" w14:textId="77777777" w:rsidR="00F91D1D" w:rsidRPr="00A474AA" w:rsidRDefault="00F91D1D" w:rsidP="00F91D1D">
            <w:pPr>
              <w:ind w:right="-20"/>
              <w:rPr>
                <w:b/>
                <w:sz w:val="20"/>
                <w:szCs w:val="20"/>
                <w:highlight w:val="yellow"/>
              </w:rPr>
            </w:pPr>
          </w:p>
        </w:tc>
        <w:tc>
          <w:tcPr>
            <w:tcW w:w="1701" w:type="dxa"/>
          </w:tcPr>
          <w:p w14:paraId="0F464007" w14:textId="77777777" w:rsidR="00F91D1D" w:rsidRPr="00A474AA" w:rsidRDefault="00F91D1D" w:rsidP="00F91D1D">
            <w:pPr>
              <w:jc w:val="center"/>
              <w:rPr>
                <w:sz w:val="20"/>
                <w:szCs w:val="20"/>
              </w:rPr>
            </w:pPr>
            <w:r w:rsidRPr="00A474AA">
              <w:rPr>
                <w:sz w:val="20"/>
                <w:szCs w:val="20"/>
              </w:rPr>
              <w:t>Macquarie Fields</w:t>
            </w:r>
          </w:p>
        </w:tc>
        <w:tc>
          <w:tcPr>
            <w:tcW w:w="1134" w:type="dxa"/>
          </w:tcPr>
          <w:p w14:paraId="15131168" w14:textId="77777777" w:rsidR="00F91D1D" w:rsidRPr="00A474AA" w:rsidRDefault="00F91D1D" w:rsidP="00F91D1D">
            <w:pPr>
              <w:jc w:val="center"/>
              <w:rPr>
                <w:sz w:val="20"/>
                <w:szCs w:val="20"/>
              </w:rPr>
            </w:pPr>
            <w:r w:rsidRPr="00A474AA">
              <w:rPr>
                <w:sz w:val="20"/>
                <w:szCs w:val="20"/>
              </w:rPr>
              <w:t>Tuesday</w:t>
            </w:r>
          </w:p>
        </w:tc>
        <w:tc>
          <w:tcPr>
            <w:tcW w:w="1134" w:type="dxa"/>
          </w:tcPr>
          <w:p w14:paraId="178F737D" w14:textId="77777777" w:rsidR="00F91D1D" w:rsidRPr="00A474AA" w:rsidRDefault="00F91D1D" w:rsidP="00F91D1D">
            <w:pPr>
              <w:jc w:val="center"/>
              <w:rPr>
                <w:color w:val="000000"/>
                <w:sz w:val="20"/>
                <w:szCs w:val="20"/>
              </w:rPr>
            </w:pPr>
            <w:r w:rsidRPr="00A474AA">
              <w:rPr>
                <w:color w:val="000000"/>
                <w:sz w:val="20"/>
                <w:szCs w:val="20"/>
              </w:rPr>
              <w:t>2.00pm to 6.00pm</w:t>
            </w:r>
          </w:p>
        </w:tc>
      </w:tr>
      <w:tr w:rsidR="00F91D1D" w:rsidRPr="00A474AA" w14:paraId="57A7DDDC" w14:textId="77777777" w:rsidTr="00F91D1D">
        <w:tc>
          <w:tcPr>
            <w:tcW w:w="2127" w:type="dxa"/>
            <w:shd w:val="clear" w:color="auto" w:fill="D9D9D9"/>
          </w:tcPr>
          <w:p w14:paraId="54D7D2BD" w14:textId="77777777" w:rsidR="00F91D1D" w:rsidRDefault="00F91D1D" w:rsidP="00F91D1D">
            <w:pPr>
              <w:ind w:right="-20"/>
              <w:rPr>
                <w:b/>
                <w:sz w:val="20"/>
                <w:szCs w:val="20"/>
              </w:rPr>
            </w:pPr>
            <w:r w:rsidRPr="00A474AA">
              <w:rPr>
                <w:b/>
                <w:sz w:val="20"/>
                <w:szCs w:val="20"/>
              </w:rPr>
              <w:t>Floristry (Assistant)</w:t>
            </w:r>
          </w:p>
          <w:p w14:paraId="76BC8362" w14:textId="77777777" w:rsidR="00F91D1D" w:rsidRPr="00A474AA" w:rsidRDefault="00F91D1D" w:rsidP="00F91D1D">
            <w:pPr>
              <w:ind w:right="-20"/>
              <w:rPr>
                <w:b/>
                <w:sz w:val="20"/>
                <w:szCs w:val="20"/>
              </w:rPr>
            </w:pPr>
            <w:r>
              <w:rPr>
                <w:b/>
                <w:sz w:val="20"/>
                <w:szCs w:val="20"/>
              </w:rPr>
              <w:t>22/G80.2</w:t>
            </w:r>
          </w:p>
        </w:tc>
        <w:tc>
          <w:tcPr>
            <w:tcW w:w="1276" w:type="dxa"/>
          </w:tcPr>
          <w:p w14:paraId="390947EE" w14:textId="77777777" w:rsidR="00F91D1D" w:rsidRPr="00D63367" w:rsidRDefault="00F91D1D" w:rsidP="00F91D1D">
            <w:pPr>
              <w:jc w:val="center"/>
              <w:rPr>
                <w:b/>
                <w:sz w:val="20"/>
                <w:szCs w:val="20"/>
              </w:rPr>
            </w:pPr>
            <w:r w:rsidRPr="00D63367">
              <w:rPr>
                <w:b/>
                <w:sz w:val="20"/>
                <w:szCs w:val="20"/>
              </w:rPr>
              <w:t>54610</w:t>
            </w:r>
          </w:p>
          <w:p w14:paraId="34193CB8" w14:textId="77777777" w:rsidR="00F91D1D" w:rsidRPr="00A474AA" w:rsidRDefault="00F91D1D" w:rsidP="00F91D1D">
            <w:pPr>
              <w:jc w:val="center"/>
              <w:rPr>
                <w:sz w:val="20"/>
                <w:szCs w:val="20"/>
              </w:rPr>
            </w:pPr>
            <w:r w:rsidRPr="00A474AA">
              <w:rPr>
                <w:sz w:val="20"/>
                <w:szCs w:val="20"/>
              </w:rPr>
              <w:t>2 units x</w:t>
            </w:r>
          </w:p>
          <w:p w14:paraId="473B2EB8" w14:textId="77777777" w:rsidR="00F91D1D" w:rsidRPr="00A474AA" w:rsidRDefault="00F91D1D" w:rsidP="00F91D1D">
            <w:pPr>
              <w:jc w:val="center"/>
              <w:rPr>
                <w:sz w:val="20"/>
                <w:szCs w:val="20"/>
              </w:rPr>
            </w:pPr>
            <w:r w:rsidRPr="00A474AA">
              <w:rPr>
                <w:sz w:val="20"/>
                <w:szCs w:val="20"/>
              </w:rPr>
              <w:t>1 year</w:t>
            </w:r>
          </w:p>
        </w:tc>
        <w:tc>
          <w:tcPr>
            <w:tcW w:w="2976" w:type="dxa"/>
          </w:tcPr>
          <w:p w14:paraId="447C1472" w14:textId="77777777" w:rsidR="00F91D1D" w:rsidRPr="00A474AA" w:rsidRDefault="00F91D1D" w:rsidP="00F91D1D">
            <w:pPr>
              <w:ind w:right="-20"/>
              <w:rPr>
                <w:b/>
                <w:sz w:val="20"/>
                <w:szCs w:val="20"/>
              </w:rPr>
            </w:pPr>
            <w:r w:rsidRPr="00A474AA">
              <w:rPr>
                <w:b/>
                <w:sz w:val="20"/>
                <w:szCs w:val="20"/>
              </w:rPr>
              <w:t>120hr/Non-ATAR</w:t>
            </w:r>
          </w:p>
          <w:p w14:paraId="67293DD1" w14:textId="77777777" w:rsidR="00F91D1D" w:rsidRPr="00A474AA" w:rsidRDefault="00F91D1D" w:rsidP="00F91D1D">
            <w:pPr>
              <w:ind w:right="-20"/>
              <w:rPr>
                <w:sz w:val="20"/>
                <w:szCs w:val="20"/>
              </w:rPr>
            </w:pPr>
            <w:r w:rsidRPr="00A474AA">
              <w:rPr>
                <w:sz w:val="20"/>
                <w:szCs w:val="20"/>
              </w:rPr>
              <w:t>(Statement of Attainment)</w:t>
            </w:r>
          </w:p>
          <w:p w14:paraId="3435640D" w14:textId="77777777" w:rsidR="00F91D1D" w:rsidRPr="00A474AA" w:rsidRDefault="00F91D1D" w:rsidP="00F91D1D">
            <w:pPr>
              <w:ind w:right="-20"/>
              <w:rPr>
                <w:b/>
                <w:sz w:val="20"/>
                <w:szCs w:val="20"/>
                <w:highlight w:val="yellow"/>
              </w:rPr>
            </w:pPr>
            <w:r w:rsidRPr="00A474AA">
              <w:rPr>
                <w:b/>
                <w:sz w:val="20"/>
                <w:szCs w:val="20"/>
              </w:rPr>
              <w:t>Board Endorsed Course</w:t>
            </w:r>
          </w:p>
        </w:tc>
        <w:tc>
          <w:tcPr>
            <w:tcW w:w="1701" w:type="dxa"/>
          </w:tcPr>
          <w:p w14:paraId="7F4C1A7D" w14:textId="77777777" w:rsidR="00F91D1D" w:rsidRPr="00A474AA" w:rsidRDefault="00F91D1D" w:rsidP="00F91D1D">
            <w:pPr>
              <w:jc w:val="center"/>
              <w:rPr>
                <w:sz w:val="20"/>
                <w:szCs w:val="20"/>
              </w:rPr>
            </w:pPr>
            <w:r>
              <w:rPr>
                <w:sz w:val="20"/>
                <w:szCs w:val="20"/>
              </w:rPr>
              <w:t>Granville</w:t>
            </w:r>
          </w:p>
        </w:tc>
        <w:tc>
          <w:tcPr>
            <w:tcW w:w="1134" w:type="dxa"/>
          </w:tcPr>
          <w:p w14:paraId="25A13076" w14:textId="77777777" w:rsidR="00F91D1D" w:rsidRPr="00A474AA" w:rsidRDefault="00F91D1D" w:rsidP="00F91D1D">
            <w:pPr>
              <w:jc w:val="center"/>
              <w:rPr>
                <w:sz w:val="20"/>
                <w:szCs w:val="20"/>
              </w:rPr>
            </w:pPr>
            <w:r>
              <w:rPr>
                <w:sz w:val="20"/>
                <w:szCs w:val="20"/>
              </w:rPr>
              <w:t>Tuesday</w:t>
            </w:r>
          </w:p>
        </w:tc>
        <w:tc>
          <w:tcPr>
            <w:tcW w:w="1134" w:type="dxa"/>
          </w:tcPr>
          <w:p w14:paraId="33CCECDE" w14:textId="77777777" w:rsidR="00F91D1D" w:rsidRPr="00A474AA" w:rsidRDefault="00F91D1D" w:rsidP="00F91D1D">
            <w:pPr>
              <w:jc w:val="center"/>
              <w:rPr>
                <w:color w:val="000000"/>
                <w:sz w:val="20"/>
                <w:szCs w:val="20"/>
              </w:rPr>
            </w:pPr>
            <w:r w:rsidRPr="00A474AA">
              <w:rPr>
                <w:color w:val="000000"/>
                <w:sz w:val="20"/>
                <w:szCs w:val="20"/>
              </w:rPr>
              <w:t>2.00pm to 6.00pm</w:t>
            </w:r>
          </w:p>
        </w:tc>
      </w:tr>
      <w:tr w:rsidR="00F91D1D" w:rsidRPr="00A474AA" w14:paraId="19465A65" w14:textId="77777777" w:rsidTr="00F91D1D">
        <w:trPr>
          <w:trHeight w:val="983"/>
        </w:trPr>
        <w:tc>
          <w:tcPr>
            <w:tcW w:w="2127" w:type="dxa"/>
            <w:shd w:val="clear" w:color="auto" w:fill="D9D9D9"/>
          </w:tcPr>
          <w:p w14:paraId="5DF71943" w14:textId="77777777" w:rsidR="00F91D1D" w:rsidRPr="00A474AA" w:rsidRDefault="00F91D1D" w:rsidP="00F91D1D">
            <w:pPr>
              <w:ind w:right="-20"/>
              <w:rPr>
                <w:b/>
                <w:sz w:val="20"/>
                <w:szCs w:val="20"/>
              </w:rPr>
            </w:pPr>
            <w:r w:rsidRPr="00A474AA">
              <w:rPr>
                <w:b/>
                <w:sz w:val="20"/>
                <w:szCs w:val="20"/>
              </w:rPr>
              <w:t xml:space="preserve">Hair or Beauty Services </w:t>
            </w:r>
          </w:p>
          <w:p w14:paraId="6B90FF19" w14:textId="77777777" w:rsidR="00F91D1D" w:rsidRDefault="00F91D1D" w:rsidP="00F91D1D">
            <w:pPr>
              <w:ind w:right="-20"/>
              <w:rPr>
                <w:b/>
                <w:sz w:val="20"/>
                <w:szCs w:val="20"/>
              </w:rPr>
            </w:pPr>
            <w:r w:rsidRPr="00A474AA">
              <w:rPr>
                <w:b/>
                <w:sz w:val="20"/>
                <w:szCs w:val="20"/>
              </w:rPr>
              <w:t>(Make up)</w:t>
            </w:r>
          </w:p>
          <w:p w14:paraId="3497412B" w14:textId="77777777" w:rsidR="00F91D1D" w:rsidRPr="00A474AA" w:rsidRDefault="00F91D1D" w:rsidP="00F91D1D">
            <w:pPr>
              <w:ind w:right="-20"/>
              <w:rPr>
                <w:b/>
                <w:sz w:val="20"/>
                <w:szCs w:val="20"/>
              </w:rPr>
            </w:pPr>
            <w:r>
              <w:rPr>
                <w:b/>
                <w:sz w:val="20"/>
                <w:szCs w:val="20"/>
              </w:rPr>
              <w:t>22/l34.2</w:t>
            </w:r>
          </w:p>
        </w:tc>
        <w:tc>
          <w:tcPr>
            <w:tcW w:w="1276" w:type="dxa"/>
          </w:tcPr>
          <w:p w14:paraId="29ABD56E" w14:textId="77777777" w:rsidR="00F91D1D" w:rsidRPr="00D63367" w:rsidRDefault="00F91D1D" w:rsidP="00F91D1D">
            <w:pPr>
              <w:jc w:val="center"/>
              <w:rPr>
                <w:b/>
                <w:sz w:val="20"/>
                <w:szCs w:val="20"/>
              </w:rPr>
            </w:pPr>
            <w:r w:rsidRPr="00D63367">
              <w:rPr>
                <w:b/>
                <w:sz w:val="20"/>
                <w:szCs w:val="20"/>
              </w:rPr>
              <w:t>43900</w:t>
            </w:r>
          </w:p>
          <w:p w14:paraId="4027A963" w14:textId="77777777" w:rsidR="00F91D1D" w:rsidRPr="00A474AA" w:rsidRDefault="00F91D1D" w:rsidP="00F91D1D">
            <w:pPr>
              <w:jc w:val="center"/>
              <w:rPr>
                <w:sz w:val="20"/>
                <w:szCs w:val="20"/>
              </w:rPr>
            </w:pPr>
            <w:r w:rsidRPr="00A474AA">
              <w:rPr>
                <w:sz w:val="20"/>
                <w:szCs w:val="20"/>
              </w:rPr>
              <w:t>2 units x</w:t>
            </w:r>
          </w:p>
          <w:p w14:paraId="4C9A1F4B" w14:textId="77777777" w:rsidR="00F91D1D" w:rsidRPr="00A474AA" w:rsidRDefault="00F91D1D" w:rsidP="00F91D1D">
            <w:pPr>
              <w:jc w:val="center"/>
              <w:rPr>
                <w:sz w:val="20"/>
                <w:szCs w:val="20"/>
              </w:rPr>
            </w:pPr>
            <w:r w:rsidRPr="00A474AA">
              <w:rPr>
                <w:sz w:val="20"/>
                <w:szCs w:val="20"/>
              </w:rPr>
              <w:t>1 year</w:t>
            </w:r>
          </w:p>
        </w:tc>
        <w:tc>
          <w:tcPr>
            <w:tcW w:w="2976" w:type="dxa"/>
          </w:tcPr>
          <w:p w14:paraId="4FAF6267" w14:textId="77777777" w:rsidR="00F91D1D" w:rsidRPr="00A474AA" w:rsidRDefault="00F91D1D" w:rsidP="00F91D1D">
            <w:pPr>
              <w:ind w:right="-20"/>
              <w:rPr>
                <w:b/>
                <w:sz w:val="20"/>
                <w:szCs w:val="20"/>
              </w:rPr>
            </w:pPr>
            <w:r w:rsidRPr="00A474AA">
              <w:rPr>
                <w:b/>
                <w:sz w:val="20"/>
                <w:szCs w:val="20"/>
              </w:rPr>
              <w:t>120hr/Non-ATAR</w:t>
            </w:r>
          </w:p>
          <w:p w14:paraId="165EE150" w14:textId="77777777" w:rsidR="00F91D1D" w:rsidRPr="00A474AA" w:rsidRDefault="00F91D1D" w:rsidP="00F91D1D">
            <w:pPr>
              <w:ind w:right="-20"/>
              <w:rPr>
                <w:sz w:val="20"/>
                <w:szCs w:val="20"/>
              </w:rPr>
            </w:pPr>
            <w:r w:rsidRPr="00A474AA">
              <w:rPr>
                <w:sz w:val="20"/>
                <w:szCs w:val="20"/>
              </w:rPr>
              <w:t>(Statement of Attainment)</w:t>
            </w:r>
          </w:p>
          <w:p w14:paraId="50F67003" w14:textId="77777777" w:rsidR="00F91D1D" w:rsidRPr="00A474AA" w:rsidRDefault="00F91D1D" w:rsidP="00F91D1D">
            <w:pPr>
              <w:ind w:right="-20"/>
              <w:rPr>
                <w:b/>
                <w:sz w:val="20"/>
                <w:szCs w:val="20"/>
                <w:highlight w:val="yellow"/>
              </w:rPr>
            </w:pPr>
            <w:r w:rsidRPr="00A474AA">
              <w:rPr>
                <w:b/>
                <w:sz w:val="20"/>
                <w:szCs w:val="20"/>
              </w:rPr>
              <w:t>Board Endorsed Course</w:t>
            </w:r>
          </w:p>
        </w:tc>
        <w:tc>
          <w:tcPr>
            <w:tcW w:w="1701" w:type="dxa"/>
          </w:tcPr>
          <w:p w14:paraId="1933F48A" w14:textId="77777777" w:rsidR="00F91D1D" w:rsidRPr="00A474AA" w:rsidRDefault="00F91D1D" w:rsidP="00F91D1D">
            <w:pPr>
              <w:ind w:left="136" w:right="-20"/>
              <w:jc w:val="center"/>
              <w:rPr>
                <w:sz w:val="20"/>
                <w:szCs w:val="20"/>
              </w:rPr>
            </w:pPr>
            <w:r w:rsidRPr="00A474AA">
              <w:rPr>
                <w:sz w:val="20"/>
                <w:szCs w:val="20"/>
              </w:rPr>
              <w:t>Liverpool</w:t>
            </w:r>
          </w:p>
          <w:p w14:paraId="7939169D" w14:textId="77777777" w:rsidR="00F91D1D" w:rsidRPr="00A474AA" w:rsidRDefault="00F91D1D" w:rsidP="00F91D1D">
            <w:pPr>
              <w:jc w:val="center"/>
              <w:rPr>
                <w:sz w:val="20"/>
                <w:szCs w:val="20"/>
              </w:rPr>
            </w:pPr>
          </w:p>
        </w:tc>
        <w:tc>
          <w:tcPr>
            <w:tcW w:w="1134" w:type="dxa"/>
          </w:tcPr>
          <w:p w14:paraId="1E2585FD" w14:textId="77777777" w:rsidR="00F91D1D" w:rsidRPr="00A474AA" w:rsidRDefault="00F91D1D" w:rsidP="00F91D1D">
            <w:pPr>
              <w:jc w:val="center"/>
              <w:rPr>
                <w:sz w:val="20"/>
                <w:szCs w:val="20"/>
              </w:rPr>
            </w:pPr>
            <w:r w:rsidRPr="00A474AA">
              <w:rPr>
                <w:sz w:val="20"/>
                <w:szCs w:val="20"/>
              </w:rPr>
              <w:t>Tuesday</w:t>
            </w:r>
          </w:p>
        </w:tc>
        <w:tc>
          <w:tcPr>
            <w:tcW w:w="1134" w:type="dxa"/>
          </w:tcPr>
          <w:p w14:paraId="2092059E" w14:textId="77777777" w:rsidR="00F91D1D" w:rsidRDefault="00F91D1D" w:rsidP="00F91D1D">
            <w:pPr>
              <w:jc w:val="center"/>
              <w:rPr>
                <w:sz w:val="20"/>
                <w:szCs w:val="20"/>
              </w:rPr>
            </w:pPr>
            <w:r w:rsidRPr="00A474AA">
              <w:rPr>
                <w:sz w:val="20"/>
                <w:szCs w:val="20"/>
              </w:rPr>
              <w:t>1.30pm to 5.30pm</w:t>
            </w:r>
          </w:p>
          <w:p w14:paraId="1CEE358C" w14:textId="77777777" w:rsidR="00F91D1D" w:rsidRDefault="00F91D1D" w:rsidP="00F91D1D">
            <w:pPr>
              <w:jc w:val="center"/>
              <w:rPr>
                <w:sz w:val="20"/>
                <w:szCs w:val="20"/>
              </w:rPr>
            </w:pPr>
          </w:p>
          <w:p w14:paraId="798909B5" w14:textId="77777777" w:rsidR="00F91D1D" w:rsidRPr="00A474AA" w:rsidRDefault="00F91D1D" w:rsidP="00F91D1D">
            <w:pPr>
              <w:jc w:val="center"/>
              <w:rPr>
                <w:color w:val="000000"/>
                <w:sz w:val="20"/>
                <w:szCs w:val="20"/>
              </w:rPr>
            </w:pPr>
          </w:p>
        </w:tc>
      </w:tr>
      <w:tr w:rsidR="00F91D1D" w:rsidRPr="000A2ECE" w14:paraId="61F061F9" w14:textId="77777777" w:rsidTr="00F91D1D">
        <w:trPr>
          <w:trHeight w:val="1258"/>
        </w:trPr>
        <w:tc>
          <w:tcPr>
            <w:tcW w:w="2127" w:type="dxa"/>
            <w:shd w:val="clear" w:color="auto" w:fill="D9D9D9"/>
          </w:tcPr>
          <w:p w14:paraId="3B068F10" w14:textId="77777777" w:rsidR="00F91D1D" w:rsidRDefault="00F91D1D" w:rsidP="00F91D1D">
            <w:pPr>
              <w:ind w:right="-20"/>
              <w:rPr>
                <w:b/>
                <w:color w:val="000000"/>
                <w:sz w:val="20"/>
                <w:szCs w:val="20"/>
              </w:rPr>
            </w:pPr>
            <w:r w:rsidRPr="000A2ECE">
              <w:rPr>
                <w:b/>
                <w:color w:val="000000"/>
                <w:sz w:val="20"/>
                <w:szCs w:val="20"/>
              </w:rPr>
              <w:t xml:space="preserve">Information and Digital Technology – </w:t>
            </w:r>
            <w:r>
              <w:rPr>
                <w:b/>
                <w:color w:val="000000"/>
                <w:sz w:val="20"/>
                <w:szCs w:val="20"/>
              </w:rPr>
              <w:t>Web and Software Applications</w:t>
            </w:r>
          </w:p>
          <w:p w14:paraId="05AB1F66" w14:textId="77777777" w:rsidR="00F91D1D" w:rsidRPr="000A2ECE" w:rsidRDefault="00F91D1D" w:rsidP="00F91D1D">
            <w:pPr>
              <w:ind w:right="-20"/>
              <w:rPr>
                <w:b/>
                <w:sz w:val="20"/>
                <w:szCs w:val="20"/>
              </w:rPr>
            </w:pPr>
            <w:r>
              <w:rPr>
                <w:b/>
                <w:sz w:val="20"/>
                <w:szCs w:val="20"/>
              </w:rPr>
              <w:t>22/C90.2</w:t>
            </w:r>
          </w:p>
        </w:tc>
        <w:tc>
          <w:tcPr>
            <w:tcW w:w="1276" w:type="dxa"/>
          </w:tcPr>
          <w:p w14:paraId="10E04394" w14:textId="77777777" w:rsidR="00F91D1D" w:rsidRPr="000A2ECE" w:rsidRDefault="00F91D1D" w:rsidP="00F91D1D">
            <w:pPr>
              <w:jc w:val="center"/>
              <w:rPr>
                <w:b/>
                <w:sz w:val="20"/>
                <w:szCs w:val="20"/>
              </w:rPr>
            </w:pPr>
            <w:r w:rsidRPr="000A2ECE">
              <w:rPr>
                <w:b/>
                <w:sz w:val="20"/>
                <w:szCs w:val="20"/>
              </w:rPr>
              <w:t>27301</w:t>
            </w:r>
          </w:p>
          <w:p w14:paraId="068D4F19" w14:textId="77777777" w:rsidR="00F91D1D" w:rsidRPr="000A2ECE" w:rsidRDefault="00F91D1D" w:rsidP="00F91D1D">
            <w:pPr>
              <w:jc w:val="center"/>
              <w:rPr>
                <w:sz w:val="20"/>
                <w:szCs w:val="20"/>
              </w:rPr>
            </w:pPr>
            <w:r w:rsidRPr="000A2ECE">
              <w:rPr>
                <w:sz w:val="20"/>
                <w:szCs w:val="20"/>
              </w:rPr>
              <w:t>2 units x</w:t>
            </w:r>
          </w:p>
          <w:p w14:paraId="76202CBF" w14:textId="77777777" w:rsidR="00F91D1D" w:rsidRPr="000A2ECE" w:rsidRDefault="00F91D1D" w:rsidP="00F91D1D">
            <w:pPr>
              <w:jc w:val="center"/>
              <w:rPr>
                <w:sz w:val="20"/>
                <w:szCs w:val="20"/>
              </w:rPr>
            </w:pPr>
            <w:r w:rsidRPr="000A2ECE">
              <w:rPr>
                <w:sz w:val="20"/>
                <w:szCs w:val="20"/>
              </w:rPr>
              <w:t>2 years</w:t>
            </w:r>
          </w:p>
        </w:tc>
        <w:tc>
          <w:tcPr>
            <w:tcW w:w="2976" w:type="dxa"/>
          </w:tcPr>
          <w:p w14:paraId="4B61A435" w14:textId="77777777" w:rsidR="00F91D1D" w:rsidRPr="000A2ECE" w:rsidRDefault="00F91D1D" w:rsidP="00F91D1D">
            <w:pPr>
              <w:ind w:right="-20"/>
              <w:rPr>
                <w:b/>
                <w:sz w:val="20"/>
                <w:szCs w:val="20"/>
              </w:rPr>
            </w:pPr>
            <w:r w:rsidRPr="000A2ECE">
              <w:rPr>
                <w:b/>
                <w:sz w:val="20"/>
                <w:szCs w:val="20"/>
              </w:rPr>
              <w:t>240hr/ATAR</w:t>
            </w:r>
          </w:p>
          <w:p w14:paraId="7BE552CD" w14:textId="77777777" w:rsidR="00F91D1D" w:rsidRPr="000A2ECE" w:rsidRDefault="00F91D1D" w:rsidP="00F91D1D">
            <w:pPr>
              <w:ind w:right="-20"/>
              <w:rPr>
                <w:sz w:val="20"/>
                <w:szCs w:val="20"/>
              </w:rPr>
            </w:pPr>
            <w:r w:rsidRPr="000A2ECE">
              <w:rPr>
                <w:sz w:val="20"/>
                <w:szCs w:val="20"/>
              </w:rPr>
              <w:t>(Statement of Attainment)</w:t>
            </w:r>
          </w:p>
          <w:p w14:paraId="27A6829A" w14:textId="77777777" w:rsidR="00F91D1D" w:rsidRPr="000A2ECE" w:rsidRDefault="00F91D1D" w:rsidP="00F91D1D">
            <w:pPr>
              <w:ind w:right="-20"/>
              <w:rPr>
                <w:b/>
                <w:sz w:val="20"/>
                <w:szCs w:val="20"/>
              </w:rPr>
            </w:pPr>
            <w:r w:rsidRPr="000A2ECE">
              <w:rPr>
                <w:b/>
                <w:sz w:val="20"/>
                <w:szCs w:val="20"/>
              </w:rPr>
              <w:t>Board Developed Course</w:t>
            </w:r>
          </w:p>
        </w:tc>
        <w:tc>
          <w:tcPr>
            <w:tcW w:w="1701" w:type="dxa"/>
          </w:tcPr>
          <w:p w14:paraId="39ED18CD" w14:textId="77777777" w:rsidR="00F91D1D" w:rsidRPr="000A2ECE" w:rsidRDefault="00F91D1D" w:rsidP="00F91D1D">
            <w:pPr>
              <w:jc w:val="center"/>
              <w:rPr>
                <w:sz w:val="20"/>
                <w:szCs w:val="20"/>
              </w:rPr>
            </w:pPr>
            <w:r w:rsidRPr="000A2ECE">
              <w:rPr>
                <w:sz w:val="20"/>
                <w:szCs w:val="20"/>
              </w:rPr>
              <w:t>Campbelltown</w:t>
            </w:r>
          </w:p>
        </w:tc>
        <w:tc>
          <w:tcPr>
            <w:tcW w:w="1134" w:type="dxa"/>
          </w:tcPr>
          <w:p w14:paraId="57DD358E" w14:textId="77777777" w:rsidR="00F91D1D" w:rsidRPr="000A2ECE" w:rsidRDefault="00F91D1D" w:rsidP="00F91D1D">
            <w:pPr>
              <w:jc w:val="center"/>
              <w:rPr>
                <w:sz w:val="20"/>
                <w:szCs w:val="20"/>
              </w:rPr>
            </w:pPr>
            <w:r w:rsidRPr="000A2ECE">
              <w:rPr>
                <w:sz w:val="20"/>
                <w:szCs w:val="20"/>
              </w:rPr>
              <w:t>Tuesday</w:t>
            </w:r>
          </w:p>
        </w:tc>
        <w:tc>
          <w:tcPr>
            <w:tcW w:w="1134" w:type="dxa"/>
          </w:tcPr>
          <w:p w14:paraId="5C5C748E" w14:textId="77777777" w:rsidR="00F91D1D" w:rsidRPr="000A2ECE" w:rsidRDefault="00F91D1D" w:rsidP="00F91D1D">
            <w:pPr>
              <w:jc w:val="center"/>
              <w:rPr>
                <w:sz w:val="20"/>
                <w:szCs w:val="20"/>
              </w:rPr>
            </w:pPr>
            <w:r w:rsidRPr="000A2ECE">
              <w:rPr>
                <w:color w:val="000000"/>
                <w:sz w:val="20"/>
                <w:szCs w:val="20"/>
              </w:rPr>
              <w:t>2.00pm to 6.00pm</w:t>
            </w:r>
          </w:p>
        </w:tc>
      </w:tr>
      <w:tr w:rsidR="00F91D1D" w:rsidRPr="00A474AA" w14:paraId="7C186010" w14:textId="77777777" w:rsidTr="00F91D1D">
        <w:trPr>
          <w:trHeight w:val="806"/>
        </w:trPr>
        <w:tc>
          <w:tcPr>
            <w:tcW w:w="2127" w:type="dxa"/>
            <w:shd w:val="clear" w:color="auto" w:fill="D9D9D9"/>
          </w:tcPr>
          <w:p w14:paraId="5DEB66FF" w14:textId="77777777" w:rsidR="00F91D1D" w:rsidRPr="00A474AA" w:rsidRDefault="00F91D1D" w:rsidP="00F91D1D">
            <w:pPr>
              <w:ind w:right="-20"/>
              <w:rPr>
                <w:b/>
                <w:sz w:val="20"/>
                <w:szCs w:val="20"/>
              </w:rPr>
            </w:pPr>
            <w:r w:rsidRPr="00A474AA">
              <w:rPr>
                <w:b/>
                <w:sz w:val="20"/>
                <w:szCs w:val="20"/>
              </w:rPr>
              <w:t>Plumbing – Introduction</w:t>
            </w:r>
          </w:p>
          <w:p w14:paraId="2ADB20CD" w14:textId="77777777" w:rsidR="00F91D1D" w:rsidRPr="00A474AA" w:rsidRDefault="00F91D1D" w:rsidP="00F91D1D">
            <w:pPr>
              <w:ind w:right="-20"/>
              <w:rPr>
                <w:b/>
                <w:sz w:val="20"/>
                <w:szCs w:val="20"/>
              </w:rPr>
            </w:pPr>
            <w:r>
              <w:rPr>
                <w:b/>
                <w:sz w:val="20"/>
                <w:szCs w:val="20"/>
              </w:rPr>
              <w:t>22/M48.2</w:t>
            </w:r>
          </w:p>
        </w:tc>
        <w:tc>
          <w:tcPr>
            <w:tcW w:w="1276" w:type="dxa"/>
          </w:tcPr>
          <w:p w14:paraId="33861BFC" w14:textId="77777777" w:rsidR="00F91D1D" w:rsidRPr="00D63367" w:rsidRDefault="00F91D1D" w:rsidP="00F91D1D">
            <w:pPr>
              <w:jc w:val="center"/>
              <w:rPr>
                <w:b/>
                <w:sz w:val="20"/>
                <w:szCs w:val="20"/>
              </w:rPr>
            </w:pPr>
            <w:r w:rsidRPr="00D63367">
              <w:rPr>
                <w:b/>
                <w:sz w:val="20"/>
                <w:szCs w:val="20"/>
              </w:rPr>
              <w:t>52205</w:t>
            </w:r>
          </w:p>
          <w:p w14:paraId="3AEC5F46" w14:textId="77777777" w:rsidR="00F91D1D" w:rsidRPr="00A474AA" w:rsidRDefault="00F91D1D" w:rsidP="00F91D1D">
            <w:pPr>
              <w:jc w:val="center"/>
              <w:rPr>
                <w:sz w:val="20"/>
                <w:szCs w:val="20"/>
              </w:rPr>
            </w:pPr>
            <w:r w:rsidRPr="00A474AA">
              <w:rPr>
                <w:sz w:val="20"/>
                <w:szCs w:val="20"/>
              </w:rPr>
              <w:t>2 units x</w:t>
            </w:r>
          </w:p>
          <w:p w14:paraId="190FDA45" w14:textId="77777777" w:rsidR="00F91D1D" w:rsidRPr="00A474AA" w:rsidRDefault="00F91D1D" w:rsidP="00F91D1D">
            <w:pPr>
              <w:jc w:val="center"/>
              <w:rPr>
                <w:sz w:val="20"/>
                <w:szCs w:val="20"/>
              </w:rPr>
            </w:pPr>
            <w:r w:rsidRPr="00A474AA">
              <w:rPr>
                <w:sz w:val="20"/>
                <w:szCs w:val="20"/>
              </w:rPr>
              <w:t>2 years</w:t>
            </w:r>
          </w:p>
        </w:tc>
        <w:tc>
          <w:tcPr>
            <w:tcW w:w="2976" w:type="dxa"/>
          </w:tcPr>
          <w:p w14:paraId="10355ABE" w14:textId="77777777" w:rsidR="00F91D1D" w:rsidRDefault="00F91D1D" w:rsidP="00F91D1D">
            <w:pPr>
              <w:ind w:right="-20"/>
              <w:rPr>
                <w:sz w:val="20"/>
                <w:szCs w:val="20"/>
              </w:rPr>
            </w:pPr>
            <w:r w:rsidRPr="00A474AA">
              <w:rPr>
                <w:b/>
                <w:sz w:val="20"/>
                <w:szCs w:val="20"/>
              </w:rPr>
              <w:t>240hr/Non-ATAR</w:t>
            </w:r>
            <w:r w:rsidRPr="00A474AA">
              <w:rPr>
                <w:sz w:val="20"/>
                <w:szCs w:val="20"/>
              </w:rPr>
              <w:t xml:space="preserve"> </w:t>
            </w:r>
          </w:p>
          <w:p w14:paraId="69E6DE0C" w14:textId="77777777" w:rsidR="00F91D1D" w:rsidRPr="00A474AA" w:rsidRDefault="00F91D1D" w:rsidP="00F91D1D">
            <w:pPr>
              <w:ind w:right="-20"/>
              <w:rPr>
                <w:sz w:val="20"/>
                <w:szCs w:val="20"/>
              </w:rPr>
            </w:pPr>
            <w:r w:rsidRPr="00A474AA">
              <w:rPr>
                <w:sz w:val="20"/>
                <w:szCs w:val="20"/>
              </w:rPr>
              <w:t>(Statement of Attainment)</w:t>
            </w:r>
          </w:p>
          <w:p w14:paraId="58E166F2" w14:textId="77777777" w:rsidR="00F91D1D" w:rsidRPr="00A474AA" w:rsidRDefault="00F91D1D" w:rsidP="00F91D1D">
            <w:pPr>
              <w:ind w:right="-20"/>
              <w:rPr>
                <w:b/>
                <w:sz w:val="20"/>
                <w:szCs w:val="20"/>
              </w:rPr>
            </w:pPr>
            <w:r w:rsidRPr="00A474AA">
              <w:rPr>
                <w:b/>
                <w:sz w:val="20"/>
                <w:szCs w:val="20"/>
              </w:rPr>
              <w:t>Board Endorsed Course</w:t>
            </w:r>
          </w:p>
        </w:tc>
        <w:tc>
          <w:tcPr>
            <w:tcW w:w="1701" w:type="dxa"/>
          </w:tcPr>
          <w:p w14:paraId="5A374407" w14:textId="77777777" w:rsidR="00F91D1D" w:rsidRPr="00A474AA" w:rsidRDefault="00F91D1D" w:rsidP="00F91D1D">
            <w:pPr>
              <w:ind w:left="136" w:right="-20"/>
              <w:jc w:val="center"/>
              <w:rPr>
                <w:sz w:val="20"/>
                <w:szCs w:val="20"/>
              </w:rPr>
            </w:pPr>
            <w:r w:rsidRPr="00A474AA">
              <w:rPr>
                <w:sz w:val="20"/>
                <w:szCs w:val="20"/>
              </w:rPr>
              <w:t>Miller</w:t>
            </w:r>
          </w:p>
        </w:tc>
        <w:tc>
          <w:tcPr>
            <w:tcW w:w="1134" w:type="dxa"/>
          </w:tcPr>
          <w:p w14:paraId="1539B2E3" w14:textId="77777777" w:rsidR="00F91D1D" w:rsidRPr="00A474AA" w:rsidRDefault="00F91D1D" w:rsidP="00F91D1D">
            <w:pPr>
              <w:jc w:val="center"/>
              <w:rPr>
                <w:sz w:val="20"/>
                <w:szCs w:val="20"/>
              </w:rPr>
            </w:pPr>
            <w:r w:rsidRPr="00A474AA">
              <w:rPr>
                <w:sz w:val="20"/>
                <w:szCs w:val="20"/>
              </w:rPr>
              <w:t>Tuesday</w:t>
            </w:r>
          </w:p>
        </w:tc>
        <w:tc>
          <w:tcPr>
            <w:tcW w:w="1134" w:type="dxa"/>
          </w:tcPr>
          <w:p w14:paraId="619068FB" w14:textId="77777777" w:rsidR="00F91D1D" w:rsidRPr="00A474AA" w:rsidRDefault="00F91D1D" w:rsidP="00F91D1D">
            <w:pPr>
              <w:jc w:val="center"/>
              <w:rPr>
                <w:sz w:val="20"/>
                <w:szCs w:val="20"/>
              </w:rPr>
            </w:pPr>
            <w:r w:rsidRPr="00A474AA">
              <w:rPr>
                <w:color w:val="000000"/>
                <w:sz w:val="20"/>
                <w:szCs w:val="20"/>
              </w:rPr>
              <w:t>1.00pm to 5.00pm</w:t>
            </w:r>
          </w:p>
        </w:tc>
      </w:tr>
      <w:tr w:rsidR="00F91D1D" w:rsidRPr="00A474AA" w14:paraId="67EC8D2A" w14:textId="77777777" w:rsidTr="00F91D1D">
        <w:trPr>
          <w:trHeight w:val="805"/>
        </w:trPr>
        <w:tc>
          <w:tcPr>
            <w:tcW w:w="2127" w:type="dxa"/>
            <w:shd w:val="clear" w:color="auto" w:fill="D9D9D9"/>
          </w:tcPr>
          <w:p w14:paraId="4E2A41D1" w14:textId="77777777" w:rsidR="00F91D1D" w:rsidRPr="00A474AA" w:rsidRDefault="00F91D1D" w:rsidP="00F91D1D">
            <w:pPr>
              <w:ind w:right="-20"/>
              <w:rPr>
                <w:b/>
                <w:sz w:val="20"/>
                <w:szCs w:val="20"/>
              </w:rPr>
            </w:pPr>
            <w:r w:rsidRPr="00A474AA">
              <w:rPr>
                <w:b/>
                <w:sz w:val="20"/>
                <w:szCs w:val="20"/>
              </w:rPr>
              <w:t xml:space="preserve">Real Estate Practice </w:t>
            </w:r>
          </w:p>
          <w:p w14:paraId="462BE071" w14:textId="77777777" w:rsidR="00F91D1D" w:rsidRPr="00A474AA" w:rsidRDefault="00F91D1D" w:rsidP="00F91D1D">
            <w:pPr>
              <w:ind w:right="-20"/>
              <w:rPr>
                <w:b/>
                <w:sz w:val="20"/>
                <w:szCs w:val="20"/>
              </w:rPr>
            </w:pPr>
            <w:r>
              <w:rPr>
                <w:b/>
                <w:sz w:val="20"/>
                <w:szCs w:val="20"/>
              </w:rPr>
              <w:t>22/G115.1</w:t>
            </w:r>
          </w:p>
        </w:tc>
        <w:tc>
          <w:tcPr>
            <w:tcW w:w="1276" w:type="dxa"/>
          </w:tcPr>
          <w:p w14:paraId="1C4E3003" w14:textId="77777777" w:rsidR="00F91D1D" w:rsidRPr="00D63367" w:rsidRDefault="00F91D1D" w:rsidP="00F91D1D">
            <w:pPr>
              <w:jc w:val="center"/>
              <w:rPr>
                <w:b/>
                <w:sz w:val="20"/>
                <w:szCs w:val="20"/>
              </w:rPr>
            </w:pPr>
            <w:r w:rsidRPr="00D63367">
              <w:rPr>
                <w:b/>
                <w:sz w:val="20"/>
                <w:szCs w:val="20"/>
              </w:rPr>
              <w:t>58085</w:t>
            </w:r>
          </w:p>
          <w:p w14:paraId="7E949836" w14:textId="77777777" w:rsidR="00F91D1D" w:rsidRDefault="00F91D1D" w:rsidP="00F91D1D">
            <w:pPr>
              <w:jc w:val="center"/>
              <w:rPr>
                <w:sz w:val="20"/>
                <w:szCs w:val="20"/>
              </w:rPr>
            </w:pPr>
            <w:r w:rsidRPr="00A474AA">
              <w:rPr>
                <w:sz w:val="20"/>
                <w:szCs w:val="20"/>
              </w:rPr>
              <w:t xml:space="preserve">2 units x </w:t>
            </w:r>
          </w:p>
          <w:p w14:paraId="25A04781" w14:textId="77777777" w:rsidR="00F91D1D" w:rsidRPr="00A474AA" w:rsidRDefault="00F91D1D" w:rsidP="00F91D1D">
            <w:pPr>
              <w:jc w:val="center"/>
              <w:rPr>
                <w:sz w:val="20"/>
                <w:szCs w:val="20"/>
              </w:rPr>
            </w:pPr>
            <w:r w:rsidRPr="00A474AA">
              <w:rPr>
                <w:sz w:val="20"/>
                <w:szCs w:val="20"/>
              </w:rPr>
              <w:t>1</w:t>
            </w:r>
            <w:r>
              <w:rPr>
                <w:sz w:val="20"/>
                <w:szCs w:val="20"/>
              </w:rPr>
              <w:t xml:space="preserve"> </w:t>
            </w:r>
            <w:r w:rsidRPr="00A474AA">
              <w:rPr>
                <w:sz w:val="20"/>
                <w:szCs w:val="20"/>
              </w:rPr>
              <w:t>y</w:t>
            </w:r>
            <w:r>
              <w:rPr>
                <w:sz w:val="20"/>
                <w:szCs w:val="20"/>
              </w:rPr>
              <w:t>ea</w:t>
            </w:r>
            <w:r w:rsidRPr="00A474AA">
              <w:rPr>
                <w:sz w:val="20"/>
                <w:szCs w:val="20"/>
              </w:rPr>
              <w:t>r</w:t>
            </w:r>
          </w:p>
        </w:tc>
        <w:tc>
          <w:tcPr>
            <w:tcW w:w="2976" w:type="dxa"/>
          </w:tcPr>
          <w:p w14:paraId="10E3EB52" w14:textId="77777777" w:rsidR="00F91D1D" w:rsidRPr="00A474AA" w:rsidRDefault="00F91D1D" w:rsidP="00F91D1D">
            <w:pPr>
              <w:ind w:right="-20"/>
              <w:rPr>
                <w:b/>
                <w:sz w:val="20"/>
                <w:szCs w:val="20"/>
              </w:rPr>
            </w:pPr>
            <w:r w:rsidRPr="00A474AA">
              <w:rPr>
                <w:b/>
                <w:sz w:val="20"/>
                <w:szCs w:val="20"/>
              </w:rPr>
              <w:t>120hr/Non-ATAR</w:t>
            </w:r>
          </w:p>
          <w:p w14:paraId="12C758E5" w14:textId="77777777" w:rsidR="00F91D1D" w:rsidRPr="00A474AA" w:rsidRDefault="00F91D1D" w:rsidP="00F91D1D">
            <w:pPr>
              <w:ind w:right="-20"/>
              <w:rPr>
                <w:sz w:val="20"/>
                <w:szCs w:val="20"/>
              </w:rPr>
            </w:pPr>
            <w:r w:rsidRPr="00A474AA">
              <w:rPr>
                <w:sz w:val="20"/>
                <w:szCs w:val="20"/>
              </w:rPr>
              <w:t xml:space="preserve"> (Statement of Attainment)</w:t>
            </w:r>
          </w:p>
          <w:p w14:paraId="04AA1433" w14:textId="77777777" w:rsidR="00F91D1D" w:rsidRPr="00A474AA" w:rsidRDefault="00F91D1D" w:rsidP="00F91D1D">
            <w:pPr>
              <w:ind w:right="-20"/>
              <w:rPr>
                <w:b/>
                <w:sz w:val="20"/>
                <w:szCs w:val="20"/>
              </w:rPr>
            </w:pPr>
            <w:r w:rsidRPr="00A474AA">
              <w:rPr>
                <w:b/>
                <w:sz w:val="20"/>
                <w:szCs w:val="20"/>
              </w:rPr>
              <w:t>Board Endorsed Course</w:t>
            </w:r>
          </w:p>
        </w:tc>
        <w:tc>
          <w:tcPr>
            <w:tcW w:w="1701" w:type="dxa"/>
          </w:tcPr>
          <w:p w14:paraId="0BD59530" w14:textId="77777777" w:rsidR="00F91D1D" w:rsidRPr="00A474AA" w:rsidRDefault="00F91D1D" w:rsidP="00F91D1D">
            <w:pPr>
              <w:ind w:left="136" w:right="-20"/>
              <w:jc w:val="center"/>
              <w:rPr>
                <w:sz w:val="20"/>
                <w:szCs w:val="20"/>
              </w:rPr>
            </w:pPr>
            <w:r w:rsidRPr="00A474AA">
              <w:rPr>
                <w:sz w:val="20"/>
                <w:szCs w:val="20"/>
              </w:rPr>
              <w:t>Granville</w:t>
            </w:r>
          </w:p>
        </w:tc>
        <w:tc>
          <w:tcPr>
            <w:tcW w:w="1134" w:type="dxa"/>
          </w:tcPr>
          <w:p w14:paraId="1BC90FCE" w14:textId="77777777" w:rsidR="00F91D1D" w:rsidRPr="00A474AA" w:rsidRDefault="00F91D1D" w:rsidP="00F91D1D">
            <w:pPr>
              <w:jc w:val="center"/>
              <w:rPr>
                <w:sz w:val="20"/>
                <w:szCs w:val="20"/>
              </w:rPr>
            </w:pPr>
            <w:r w:rsidRPr="00A474AA">
              <w:rPr>
                <w:sz w:val="20"/>
                <w:szCs w:val="20"/>
              </w:rPr>
              <w:t>Monday</w:t>
            </w:r>
          </w:p>
        </w:tc>
        <w:tc>
          <w:tcPr>
            <w:tcW w:w="1134" w:type="dxa"/>
          </w:tcPr>
          <w:p w14:paraId="0B70229D" w14:textId="77777777" w:rsidR="00F91D1D" w:rsidRPr="00A474AA" w:rsidRDefault="00F91D1D" w:rsidP="00F91D1D">
            <w:pPr>
              <w:jc w:val="center"/>
              <w:rPr>
                <w:color w:val="000000"/>
                <w:sz w:val="20"/>
                <w:szCs w:val="20"/>
              </w:rPr>
            </w:pPr>
            <w:r w:rsidRPr="00A474AA">
              <w:rPr>
                <w:color w:val="000000"/>
                <w:sz w:val="20"/>
                <w:szCs w:val="20"/>
              </w:rPr>
              <w:t>1.00pm to 5.00pm</w:t>
            </w:r>
          </w:p>
        </w:tc>
      </w:tr>
      <w:tr w:rsidR="00F91D1D" w:rsidRPr="00A474AA" w14:paraId="45989230" w14:textId="77777777" w:rsidTr="00F91D1D">
        <w:trPr>
          <w:trHeight w:val="730"/>
        </w:trPr>
        <w:tc>
          <w:tcPr>
            <w:tcW w:w="2127" w:type="dxa"/>
            <w:shd w:val="clear" w:color="auto" w:fill="D9D9D9"/>
          </w:tcPr>
          <w:p w14:paraId="78F083EF" w14:textId="77777777" w:rsidR="00F91D1D" w:rsidRDefault="00F91D1D" w:rsidP="00F91D1D">
            <w:pPr>
              <w:ind w:right="-20"/>
              <w:rPr>
                <w:b/>
                <w:sz w:val="20"/>
                <w:szCs w:val="20"/>
              </w:rPr>
            </w:pPr>
            <w:r w:rsidRPr="00A474AA">
              <w:rPr>
                <w:b/>
                <w:sz w:val="20"/>
                <w:szCs w:val="20"/>
              </w:rPr>
              <w:t>Salon Assistant</w:t>
            </w:r>
          </w:p>
          <w:p w14:paraId="3E025572" w14:textId="77777777" w:rsidR="00F91D1D" w:rsidRDefault="00F91D1D" w:rsidP="00F91D1D">
            <w:pPr>
              <w:ind w:right="-20"/>
              <w:rPr>
                <w:b/>
                <w:sz w:val="20"/>
                <w:szCs w:val="20"/>
              </w:rPr>
            </w:pPr>
          </w:p>
          <w:p w14:paraId="7A94C65C" w14:textId="77777777" w:rsidR="00F91D1D" w:rsidRPr="00E14015" w:rsidRDefault="00F91D1D" w:rsidP="00F91D1D">
            <w:pPr>
              <w:ind w:right="-20"/>
              <w:rPr>
                <w:b/>
                <w:sz w:val="12"/>
                <w:szCs w:val="20"/>
              </w:rPr>
            </w:pPr>
            <w:r>
              <w:rPr>
                <w:b/>
                <w:sz w:val="20"/>
                <w:szCs w:val="20"/>
              </w:rPr>
              <w:t>22/L35.2</w:t>
            </w:r>
          </w:p>
        </w:tc>
        <w:tc>
          <w:tcPr>
            <w:tcW w:w="1276" w:type="dxa"/>
          </w:tcPr>
          <w:p w14:paraId="388AB05B" w14:textId="77777777" w:rsidR="00F91D1D" w:rsidRPr="00D63367" w:rsidRDefault="00F91D1D" w:rsidP="00F91D1D">
            <w:pPr>
              <w:jc w:val="center"/>
              <w:rPr>
                <w:b/>
                <w:sz w:val="20"/>
                <w:szCs w:val="20"/>
              </w:rPr>
            </w:pPr>
            <w:r w:rsidRPr="00D63367">
              <w:rPr>
                <w:b/>
                <w:sz w:val="20"/>
                <w:szCs w:val="20"/>
              </w:rPr>
              <w:t>65238</w:t>
            </w:r>
          </w:p>
          <w:p w14:paraId="3B9C737E" w14:textId="77777777" w:rsidR="00F91D1D" w:rsidRPr="00A474AA" w:rsidRDefault="00F91D1D" w:rsidP="00F91D1D">
            <w:pPr>
              <w:jc w:val="center"/>
              <w:rPr>
                <w:sz w:val="20"/>
                <w:szCs w:val="20"/>
              </w:rPr>
            </w:pPr>
            <w:r w:rsidRPr="00A474AA">
              <w:rPr>
                <w:sz w:val="20"/>
                <w:szCs w:val="20"/>
              </w:rPr>
              <w:t>3 units x</w:t>
            </w:r>
          </w:p>
          <w:p w14:paraId="7C0779D8" w14:textId="77777777" w:rsidR="00F91D1D" w:rsidRPr="00A474AA" w:rsidRDefault="00F91D1D" w:rsidP="00F91D1D">
            <w:pPr>
              <w:jc w:val="center"/>
              <w:rPr>
                <w:sz w:val="20"/>
                <w:szCs w:val="20"/>
              </w:rPr>
            </w:pPr>
            <w:r w:rsidRPr="00A474AA">
              <w:rPr>
                <w:sz w:val="20"/>
                <w:szCs w:val="20"/>
              </w:rPr>
              <w:t>1 year</w:t>
            </w:r>
          </w:p>
        </w:tc>
        <w:tc>
          <w:tcPr>
            <w:tcW w:w="2976" w:type="dxa"/>
          </w:tcPr>
          <w:p w14:paraId="45DA41D7" w14:textId="77777777" w:rsidR="00F91D1D" w:rsidRDefault="00F91D1D" w:rsidP="00F91D1D">
            <w:pPr>
              <w:ind w:right="-20"/>
              <w:rPr>
                <w:sz w:val="20"/>
                <w:szCs w:val="20"/>
              </w:rPr>
            </w:pPr>
            <w:r w:rsidRPr="00A474AA">
              <w:rPr>
                <w:b/>
                <w:sz w:val="20"/>
                <w:szCs w:val="20"/>
              </w:rPr>
              <w:t>180hr/Non-ATAR</w:t>
            </w:r>
            <w:r w:rsidRPr="00A474AA">
              <w:rPr>
                <w:sz w:val="20"/>
                <w:szCs w:val="20"/>
              </w:rPr>
              <w:t xml:space="preserve"> </w:t>
            </w:r>
          </w:p>
          <w:p w14:paraId="611C9E02" w14:textId="77777777" w:rsidR="00F91D1D" w:rsidRPr="00A474AA" w:rsidRDefault="00F91D1D" w:rsidP="00F91D1D">
            <w:pPr>
              <w:ind w:right="-20"/>
              <w:rPr>
                <w:sz w:val="20"/>
                <w:szCs w:val="20"/>
              </w:rPr>
            </w:pPr>
            <w:r w:rsidRPr="00A474AA">
              <w:rPr>
                <w:sz w:val="20"/>
                <w:szCs w:val="20"/>
              </w:rPr>
              <w:t>Certificate II in Salon Assistant</w:t>
            </w:r>
          </w:p>
          <w:p w14:paraId="21E6A8D1" w14:textId="77777777" w:rsidR="00F91D1D" w:rsidRPr="00A474AA" w:rsidRDefault="00F91D1D" w:rsidP="00F91D1D">
            <w:pPr>
              <w:ind w:right="-20"/>
              <w:rPr>
                <w:sz w:val="20"/>
                <w:szCs w:val="20"/>
              </w:rPr>
            </w:pPr>
            <w:r w:rsidRPr="00A474AA">
              <w:rPr>
                <w:b/>
                <w:sz w:val="20"/>
                <w:szCs w:val="20"/>
              </w:rPr>
              <w:t>Board Endorsed Course</w:t>
            </w:r>
          </w:p>
        </w:tc>
        <w:tc>
          <w:tcPr>
            <w:tcW w:w="1701" w:type="dxa"/>
          </w:tcPr>
          <w:p w14:paraId="28E71798" w14:textId="77777777" w:rsidR="00F91D1D" w:rsidRPr="00A474AA" w:rsidRDefault="00F91D1D" w:rsidP="00F91D1D">
            <w:pPr>
              <w:jc w:val="center"/>
              <w:rPr>
                <w:sz w:val="20"/>
                <w:szCs w:val="20"/>
              </w:rPr>
            </w:pPr>
            <w:r w:rsidRPr="00A474AA">
              <w:rPr>
                <w:sz w:val="20"/>
                <w:szCs w:val="20"/>
              </w:rPr>
              <w:t>Liverpool</w:t>
            </w:r>
          </w:p>
        </w:tc>
        <w:tc>
          <w:tcPr>
            <w:tcW w:w="1134" w:type="dxa"/>
          </w:tcPr>
          <w:p w14:paraId="4480E880" w14:textId="77777777" w:rsidR="00F91D1D" w:rsidRPr="00A474AA" w:rsidRDefault="00F91D1D" w:rsidP="00F91D1D">
            <w:pPr>
              <w:jc w:val="center"/>
              <w:rPr>
                <w:sz w:val="20"/>
                <w:szCs w:val="20"/>
              </w:rPr>
            </w:pPr>
            <w:r w:rsidRPr="00A474AA">
              <w:rPr>
                <w:sz w:val="20"/>
                <w:szCs w:val="20"/>
              </w:rPr>
              <w:t>Tuesday</w:t>
            </w:r>
          </w:p>
        </w:tc>
        <w:tc>
          <w:tcPr>
            <w:tcW w:w="1134" w:type="dxa"/>
          </w:tcPr>
          <w:p w14:paraId="20645EE1" w14:textId="77777777" w:rsidR="00F91D1D" w:rsidRPr="00A474AA" w:rsidRDefault="00F91D1D" w:rsidP="00F91D1D">
            <w:pPr>
              <w:jc w:val="center"/>
              <w:rPr>
                <w:sz w:val="20"/>
                <w:szCs w:val="20"/>
              </w:rPr>
            </w:pPr>
            <w:r>
              <w:rPr>
                <w:sz w:val="20"/>
                <w:szCs w:val="20"/>
              </w:rPr>
              <w:t>1.0</w:t>
            </w:r>
            <w:r w:rsidRPr="00A474AA">
              <w:rPr>
                <w:sz w:val="20"/>
                <w:szCs w:val="20"/>
              </w:rPr>
              <w:t>0pm to 5.30pm</w:t>
            </w:r>
          </w:p>
        </w:tc>
      </w:tr>
      <w:tr w:rsidR="00F91D1D" w:rsidRPr="00A474AA" w14:paraId="080796F8" w14:textId="77777777" w:rsidTr="00F91D1D">
        <w:trPr>
          <w:trHeight w:val="984"/>
        </w:trPr>
        <w:tc>
          <w:tcPr>
            <w:tcW w:w="2127" w:type="dxa"/>
            <w:shd w:val="clear" w:color="auto" w:fill="D9D9D9"/>
          </w:tcPr>
          <w:p w14:paraId="092D1AFA" w14:textId="77777777" w:rsidR="00F91D1D" w:rsidRDefault="00F91D1D" w:rsidP="00F91D1D">
            <w:pPr>
              <w:ind w:right="-20"/>
              <w:rPr>
                <w:b/>
                <w:sz w:val="20"/>
                <w:szCs w:val="20"/>
              </w:rPr>
            </w:pPr>
            <w:r w:rsidRPr="00A474AA">
              <w:rPr>
                <w:b/>
                <w:sz w:val="20"/>
                <w:szCs w:val="20"/>
              </w:rPr>
              <w:t xml:space="preserve">Salon Assistant (Barbering) </w:t>
            </w:r>
          </w:p>
          <w:p w14:paraId="22708CA3" w14:textId="77777777" w:rsidR="00F91D1D" w:rsidRPr="00A474AA" w:rsidRDefault="00F91D1D" w:rsidP="00F91D1D">
            <w:pPr>
              <w:ind w:right="-20"/>
              <w:rPr>
                <w:b/>
                <w:sz w:val="20"/>
                <w:szCs w:val="20"/>
              </w:rPr>
            </w:pPr>
            <w:r>
              <w:rPr>
                <w:b/>
                <w:sz w:val="20"/>
                <w:szCs w:val="20"/>
              </w:rPr>
              <w:t>22/G35B.1</w:t>
            </w:r>
          </w:p>
        </w:tc>
        <w:tc>
          <w:tcPr>
            <w:tcW w:w="1276" w:type="dxa"/>
          </w:tcPr>
          <w:p w14:paraId="52D01C4F" w14:textId="77777777" w:rsidR="00F91D1D" w:rsidRPr="00D63367" w:rsidRDefault="00F91D1D" w:rsidP="00F91D1D">
            <w:pPr>
              <w:jc w:val="center"/>
              <w:rPr>
                <w:b/>
                <w:sz w:val="20"/>
                <w:szCs w:val="20"/>
              </w:rPr>
            </w:pPr>
            <w:r w:rsidRPr="00D63367">
              <w:rPr>
                <w:b/>
                <w:sz w:val="20"/>
                <w:szCs w:val="20"/>
              </w:rPr>
              <w:t>65238</w:t>
            </w:r>
          </w:p>
          <w:p w14:paraId="14DAED66" w14:textId="77777777" w:rsidR="00F91D1D" w:rsidRPr="00A474AA" w:rsidRDefault="00F91D1D" w:rsidP="00F91D1D">
            <w:pPr>
              <w:jc w:val="center"/>
              <w:rPr>
                <w:sz w:val="20"/>
                <w:szCs w:val="20"/>
              </w:rPr>
            </w:pPr>
            <w:r w:rsidRPr="00A474AA">
              <w:rPr>
                <w:sz w:val="20"/>
                <w:szCs w:val="20"/>
              </w:rPr>
              <w:t>3 units x</w:t>
            </w:r>
          </w:p>
          <w:p w14:paraId="2DD22EB5" w14:textId="77777777" w:rsidR="00F91D1D" w:rsidRPr="00A474AA" w:rsidRDefault="00F91D1D" w:rsidP="00F91D1D">
            <w:pPr>
              <w:jc w:val="center"/>
              <w:rPr>
                <w:sz w:val="20"/>
                <w:szCs w:val="20"/>
              </w:rPr>
            </w:pPr>
            <w:r w:rsidRPr="00A474AA">
              <w:rPr>
                <w:sz w:val="20"/>
                <w:szCs w:val="20"/>
              </w:rPr>
              <w:t>1 year</w:t>
            </w:r>
          </w:p>
        </w:tc>
        <w:tc>
          <w:tcPr>
            <w:tcW w:w="2976" w:type="dxa"/>
          </w:tcPr>
          <w:p w14:paraId="7356A89F" w14:textId="77777777" w:rsidR="00F91D1D" w:rsidRDefault="00F91D1D" w:rsidP="00F91D1D">
            <w:pPr>
              <w:ind w:right="-20"/>
              <w:rPr>
                <w:sz w:val="20"/>
                <w:szCs w:val="20"/>
              </w:rPr>
            </w:pPr>
            <w:r w:rsidRPr="00A474AA">
              <w:rPr>
                <w:b/>
                <w:sz w:val="20"/>
                <w:szCs w:val="20"/>
              </w:rPr>
              <w:t>180hr/Non-ATAR</w:t>
            </w:r>
            <w:r w:rsidRPr="00A474AA">
              <w:rPr>
                <w:sz w:val="20"/>
                <w:szCs w:val="20"/>
              </w:rPr>
              <w:t xml:space="preserve"> </w:t>
            </w:r>
          </w:p>
          <w:p w14:paraId="5E8FD7EB" w14:textId="77777777" w:rsidR="00F91D1D" w:rsidRPr="00A474AA" w:rsidRDefault="00F91D1D" w:rsidP="00F91D1D">
            <w:pPr>
              <w:ind w:right="-20"/>
              <w:rPr>
                <w:sz w:val="20"/>
                <w:szCs w:val="20"/>
              </w:rPr>
            </w:pPr>
            <w:r w:rsidRPr="00A474AA">
              <w:rPr>
                <w:sz w:val="20"/>
                <w:szCs w:val="20"/>
              </w:rPr>
              <w:t>Certificate II in Salon Assistant Barbering</w:t>
            </w:r>
          </w:p>
          <w:p w14:paraId="4F5B2B76" w14:textId="77777777" w:rsidR="00F91D1D" w:rsidRPr="00A474AA" w:rsidRDefault="00F91D1D" w:rsidP="00F91D1D">
            <w:pPr>
              <w:ind w:right="-20"/>
              <w:rPr>
                <w:sz w:val="20"/>
                <w:szCs w:val="20"/>
              </w:rPr>
            </w:pPr>
            <w:r w:rsidRPr="00A474AA">
              <w:rPr>
                <w:b/>
                <w:sz w:val="20"/>
                <w:szCs w:val="20"/>
              </w:rPr>
              <w:t>Board Endorsed Course</w:t>
            </w:r>
          </w:p>
        </w:tc>
        <w:tc>
          <w:tcPr>
            <w:tcW w:w="1701" w:type="dxa"/>
          </w:tcPr>
          <w:p w14:paraId="779F2694" w14:textId="77777777" w:rsidR="00F91D1D" w:rsidRPr="00A474AA" w:rsidRDefault="00F91D1D" w:rsidP="00F91D1D">
            <w:pPr>
              <w:jc w:val="center"/>
              <w:rPr>
                <w:sz w:val="20"/>
                <w:szCs w:val="20"/>
              </w:rPr>
            </w:pPr>
            <w:r w:rsidRPr="00A474AA">
              <w:rPr>
                <w:sz w:val="20"/>
                <w:szCs w:val="20"/>
              </w:rPr>
              <w:t>Granville</w:t>
            </w:r>
          </w:p>
        </w:tc>
        <w:tc>
          <w:tcPr>
            <w:tcW w:w="1134" w:type="dxa"/>
          </w:tcPr>
          <w:p w14:paraId="2F97FE5E" w14:textId="77777777" w:rsidR="00F91D1D" w:rsidRPr="00A474AA" w:rsidRDefault="00F91D1D" w:rsidP="00F91D1D">
            <w:pPr>
              <w:jc w:val="center"/>
              <w:rPr>
                <w:sz w:val="20"/>
                <w:szCs w:val="20"/>
              </w:rPr>
            </w:pPr>
            <w:r w:rsidRPr="00A474AA">
              <w:rPr>
                <w:sz w:val="20"/>
                <w:szCs w:val="20"/>
              </w:rPr>
              <w:t>Monday</w:t>
            </w:r>
          </w:p>
        </w:tc>
        <w:tc>
          <w:tcPr>
            <w:tcW w:w="1134" w:type="dxa"/>
          </w:tcPr>
          <w:p w14:paraId="750626B3" w14:textId="77777777" w:rsidR="00F91D1D" w:rsidRPr="00A474AA" w:rsidRDefault="00F91D1D" w:rsidP="00F91D1D">
            <w:pPr>
              <w:jc w:val="center"/>
              <w:rPr>
                <w:sz w:val="20"/>
                <w:szCs w:val="20"/>
              </w:rPr>
            </w:pPr>
            <w:r w:rsidRPr="00A474AA">
              <w:rPr>
                <w:sz w:val="20"/>
                <w:szCs w:val="20"/>
              </w:rPr>
              <w:t>12.30pm to 5.30pm</w:t>
            </w:r>
          </w:p>
        </w:tc>
      </w:tr>
      <w:tr w:rsidR="00F91D1D" w:rsidRPr="00A474AA" w14:paraId="1986863A" w14:textId="77777777" w:rsidTr="00F91D1D">
        <w:trPr>
          <w:trHeight w:val="842"/>
        </w:trPr>
        <w:tc>
          <w:tcPr>
            <w:tcW w:w="2127" w:type="dxa"/>
            <w:shd w:val="clear" w:color="auto" w:fill="D9D9D9"/>
          </w:tcPr>
          <w:p w14:paraId="263757FA" w14:textId="77777777" w:rsidR="00F91D1D" w:rsidRDefault="00F91D1D" w:rsidP="00F91D1D">
            <w:pPr>
              <w:ind w:right="-20"/>
              <w:rPr>
                <w:b/>
                <w:sz w:val="20"/>
                <w:szCs w:val="20"/>
              </w:rPr>
            </w:pPr>
            <w:r w:rsidRPr="00A474AA">
              <w:rPr>
                <w:b/>
                <w:sz w:val="20"/>
                <w:szCs w:val="20"/>
              </w:rPr>
              <w:t>Tourism, Travel and Events (Events)</w:t>
            </w:r>
          </w:p>
          <w:p w14:paraId="3436C7EB" w14:textId="77777777" w:rsidR="00F91D1D" w:rsidRPr="00A474AA" w:rsidRDefault="00F91D1D" w:rsidP="00F91D1D">
            <w:pPr>
              <w:ind w:right="-20"/>
              <w:rPr>
                <w:b/>
                <w:sz w:val="20"/>
                <w:szCs w:val="20"/>
              </w:rPr>
            </w:pPr>
            <w:r>
              <w:rPr>
                <w:b/>
                <w:sz w:val="20"/>
                <w:szCs w:val="20"/>
              </w:rPr>
              <w:t>22/C84.2</w:t>
            </w:r>
          </w:p>
        </w:tc>
        <w:tc>
          <w:tcPr>
            <w:tcW w:w="1276" w:type="dxa"/>
          </w:tcPr>
          <w:p w14:paraId="34A061C1" w14:textId="77777777" w:rsidR="00F91D1D" w:rsidRPr="00D63367" w:rsidRDefault="00F91D1D" w:rsidP="00F91D1D">
            <w:pPr>
              <w:jc w:val="center"/>
              <w:rPr>
                <w:b/>
                <w:sz w:val="20"/>
                <w:szCs w:val="20"/>
              </w:rPr>
            </w:pPr>
            <w:r w:rsidRPr="00D63367">
              <w:rPr>
                <w:b/>
                <w:sz w:val="20"/>
                <w:szCs w:val="20"/>
              </w:rPr>
              <w:t>27411</w:t>
            </w:r>
          </w:p>
          <w:p w14:paraId="07D30BB9" w14:textId="77777777" w:rsidR="00F91D1D" w:rsidRPr="00A474AA" w:rsidRDefault="00F91D1D" w:rsidP="00F91D1D">
            <w:pPr>
              <w:jc w:val="center"/>
              <w:rPr>
                <w:sz w:val="20"/>
                <w:szCs w:val="20"/>
              </w:rPr>
            </w:pPr>
            <w:r w:rsidRPr="00A474AA">
              <w:rPr>
                <w:sz w:val="20"/>
                <w:szCs w:val="20"/>
              </w:rPr>
              <w:t>2 units x</w:t>
            </w:r>
          </w:p>
          <w:p w14:paraId="46756D2E" w14:textId="77777777" w:rsidR="00F91D1D" w:rsidRPr="00A474AA" w:rsidRDefault="00F91D1D" w:rsidP="00F91D1D">
            <w:pPr>
              <w:jc w:val="center"/>
              <w:rPr>
                <w:sz w:val="20"/>
                <w:szCs w:val="20"/>
              </w:rPr>
            </w:pPr>
            <w:r w:rsidRPr="00A474AA">
              <w:rPr>
                <w:sz w:val="20"/>
                <w:szCs w:val="20"/>
              </w:rPr>
              <w:t>2 years</w:t>
            </w:r>
          </w:p>
        </w:tc>
        <w:tc>
          <w:tcPr>
            <w:tcW w:w="2976" w:type="dxa"/>
          </w:tcPr>
          <w:p w14:paraId="21EA67A9" w14:textId="77777777" w:rsidR="00F91D1D" w:rsidRPr="00A474AA" w:rsidRDefault="00F91D1D" w:rsidP="00F91D1D">
            <w:pPr>
              <w:ind w:right="-20"/>
              <w:rPr>
                <w:b/>
                <w:sz w:val="20"/>
                <w:szCs w:val="20"/>
              </w:rPr>
            </w:pPr>
            <w:r w:rsidRPr="00A474AA">
              <w:rPr>
                <w:b/>
                <w:sz w:val="20"/>
                <w:szCs w:val="20"/>
              </w:rPr>
              <w:t>240hr/ATAR</w:t>
            </w:r>
          </w:p>
          <w:p w14:paraId="38979217" w14:textId="77777777" w:rsidR="00F91D1D" w:rsidRPr="00A474AA" w:rsidRDefault="00F91D1D" w:rsidP="00F91D1D">
            <w:pPr>
              <w:ind w:right="-20"/>
              <w:rPr>
                <w:sz w:val="20"/>
                <w:szCs w:val="20"/>
              </w:rPr>
            </w:pPr>
            <w:r w:rsidRPr="00A474AA">
              <w:rPr>
                <w:sz w:val="20"/>
                <w:szCs w:val="20"/>
              </w:rPr>
              <w:t>Certificate III in Events</w:t>
            </w:r>
          </w:p>
          <w:p w14:paraId="29CC5213" w14:textId="77777777" w:rsidR="00F91D1D" w:rsidRPr="00A474AA" w:rsidRDefault="00F91D1D" w:rsidP="00F91D1D">
            <w:pPr>
              <w:ind w:right="-20"/>
              <w:rPr>
                <w:sz w:val="20"/>
                <w:szCs w:val="20"/>
              </w:rPr>
            </w:pPr>
            <w:r w:rsidRPr="00A474AA">
              <w:rPr>
                <w:b/>
                <w:sz w:val="20"/>
                <w:szCs w:val="20"/>
              </w:rPr>
              <w:t>Board Developed Course</w:t>
            </w:r>
          </w:p>
        </w:tc>
        <w:tc>
          <w:tcPr>
            <w:tcW w:w="1701" w:type="dxa"/>
          </w:tcPr>
          <w:p w14:paraId="1E7574F4" w14:textId="77777777" w:rsidR="00F91D1D" w:rsidRPr="00A474AA" w:rsidRDefault="00F91D1D" w:rsidP="00F91D1D">
            <w:pPr>
              <w:jc w:val="center"/>
              <w:rPr>
                <w:sz w:val="20"/>
                <w:szCs w:val="20"/>
              </w:rPr>
            </w:pPr>
            <w:r w:rsidRPr="00A474AA">
              <w:rPr>
                <w:sz w:val="20"/>
                <w:szCs w:val="20"/>
              </w:rPr>
              <w:t>Campbelltown</w:t>
            </w:r>
          </w:p>
        </w:tc>
        <w:tc>
          <w:tcPr>
            <w:tcW w:w="1134" w:type="dxa"/>
          </w:tcPr>
          <w:p w14:paraId="1B146426" w14:textId="77777777" w:rsidR="00F91D1D" w:rsidRPr="00A474AA" w:rsidRDefault="00F91D1D" w:rsidP="00F91D1D">
            <w:pPr>
              <w:jc w:val="center"/>
              <w:rPr>
                <w:sz w:val="20"/>
                <w:szCs w:val="20"/>
              </w:rPr>
            </w:pPr>
            <w:r w:rsidRPr="00A474AA">
              <w:rPr>
                <w:sz w:val="20"/>
                <w:szCs w:val="20"/>
              </w:rPr>
              <w:t>Tuesday</w:t>
            </w:r>
          </w:p>
        </w:tc>
        <w:tc>
          <w:tcPr>
            <w:tcW w:w="1134" w:type="dxa"/>
          </w:tcPr>
          <w:p w14:paraId="7852BF6C" w14:textId="77777777" w:rsidR="00F91D1D" w:rsidRPr="00A474AA" w:rsidRDefault="00F91D1D" w:rsidP="00F91D1D">
            <w:pPr>
              <w:jc w:val="center"/>
              <w:rPr>
                <w:sz w:val="20"/>
                <w:szCs w:val="20"/>
              </w:rPr>
            </w:pPr>
            <w:r w:rsidRPr="00A474AA">
              <w:rPr>
                <w:color w:val="000000"/>
                <w:sz w:val="20"/>
                <w:szCs w:val="20"/>
              </w:rPr>
              <w:t>2.00pm to 6.00pm</w:t>
            </w:r>
          </w:p>
        </w:tc>
      </w:tr>
      <w:tr w:rsidR="00F91D1D" w:rsidRPr="00A474AA" w14:paraId="04424493" w14:textId="77777777" w:rsidTr="00F91D1D">
        <w:trPr>
          <w:trHeight w:val="711"/>
        </w:trPr>
        <w:tc>
          <w:tcPr>
            <w:tcW w:w="2127" w:type="dxa"/>
            <w:shd w:val="clear" w:color="auto" w:fill="D9D9D9"/>
          </w:tcPr>
          <w:p w14:paraId="58D81970" w14:textId="77777777" w:rsidR="00F91D1D" w:rsidRDefault="00F91D1D" w:rsidP="00F91D1D">
            <w:pPr>
              <w:ind w:right="-20"/>
              <w:rPr>
                <w:b/>
                <w:sz w:val="20"/>
                <w:szCs w:val="20"/>
              </w:rPr>
            </w:pPr>
            <w:r w:rsidRPr="00A474AA">
              <w:rPr>
                <w:b/>
                <w:sz w:val="20"/>
                <w:szCs w:val="20"/>
              </w:rPr>
              <w:t>Tourism, Travel and Events (Tourism)</w:t>
            </w:r>
          </w:p>
          <w:p w14:paraId="7554CAA1" w14:textId="77777777" w:rsidR="00F91D1D" w:rsidRPr="00A474AA" w:rsidRDefault="00F91D1D" w:rsidP="00F91D1D">
            <w:pPr>
              <w:ind w:right="-20"/>
              <w:rPr>
                <w:b/>
                <w:sz w:val="20"/>
                <w:szCs w:val="20"/>
              </w:rPr>
            </w:pPr>
            <w:r>
              <w:rPr>
                <w:b/>
                <w:sz w:val="20"/>
                <w:szCs w:val="20"/>
              </w:rPr>
              <w:t>22/C82.2</w:t>
            </w:r>
          </w:p>
        </w:tc>
        <w:tc>
          <w:tcPr>
            <w:tcW w:w="1276" w:type="dxa"/>
          </w:tcPr>
          <w:p w14:paraId="50EE86BC" w14:textId="77777777" w:rsidR="00F91D1D" w:rsidRPr="00D63367" w:rsidRDefault="00F91D1D" w:rsidP="00F91D1D">
            <w:pPr>
              <w:jc w:val="center"/>
              <w:rPr>
                <w:b/>
                <w:sz w:val="20"/>
                <w:szCs w:val="20"/>
              </w:rPr>
            </w:pPr>
            <w:r w:rsidRPr="00D63367">
              <w:rPr>
                <w:b/>
                <w:sz w:val="20"/>
                <w:szCs w:val="20"/>
              </w:rPr>
              <w:t>2741</w:t>
            </w:r>
            <w:r>
              <w:rPr>
                <w:b/>
                <w:sz w:val="20"/>
                <w:szCs w:val="20"/>
              </w:rPr>
              <w:t>1</w:t>
            </w:r>
          </w:p>
          <w:p w14:paraId="69B3CB10" w14:textId="77777777" w:rsidR="00F91D1D" w:rsidRPr="00A474AA" w:rsidRDefault="00F91D1D" w:rsidP="00F91D1D">
            <w:pPr>
              <w:jc w:val="center"/>
              <w:rPr>
                <w:sz w:val="20"/>
                <w:szCs w:val="20"/>
              </w:rPr>
            </w:pPr>
            <w:r w:rsidRPr="00A474AA">
              <w:rPr>
                <w:sz w:val="20"/>
                <w:szCs w:val="20"/>
              </w:rPr>
              <w:t>2 units x</w:t>
            </w:r>
          </w:p>
          <w:p w14:paraId="31820CD0" w14:textId="77777777" w:rsidR="00F91D1D" w:rsidRPr="00A474AA" w:rsidRDefault="00F91D1D" w:rsidP="00F91D1D">
            <w:pPr>
              <w:jc w:val="center"/>
              <w:rPr>
                <w:sz w:val="20"/>
                <w:szCs w:val="20"/>
              </w:rPr>
            </w:pPr>
            <w:r w:rsidRPr="00A474AA">
              <w:rPr>
                <w:sz w:val="20"/>
                <w:szCs w:val="20"/>
              </w:rPr>
              <w:t>2 years</w:t>
            </w:r>
          </w:p>
        </w:tc>
        <w:tc>
          <w:tcPr>
            <w:tcW w:w="2976" w:type="dxa"/>
          </w:tcPr>
          <w:p w14:paraId="653265E5" w14:textId="77777777" w:rsidR="00F91D1D" w:rsidRPr="00A474AA" w:rsidRDefault="00F91D1D" w:rsidP="00F91D1D">
            <w:pPr>
              <w:ind w:right="-20"/>
              <w:rPr>
                <w:sz w:val="20"/>
                <w:szCs w:val="20"/>
              </w:rPr>
            </w:pPr>
            <w:r w:rsidRPr="00A474AA">
              <w:rPr>
                <w:b/>
                <w:sz w:val="20"/>
                <w:szCs w:val="20"/>
              </w:rPr>
              <w:t>240hr/ATAR</w:t>
            </w:r>
            <w:r w:rsidRPr="00A474AA">
              <w:rPr>
                <w:sz w:val="20"/>
                <w:szCs w:val="20"/>
              </w:rPr>
              <w:t xml:space="preserve"> </w:t>
            </w:r>
          </w:p>
          <w:p w14:paraId="597BF654" w14:textId="77777777" w:rsidR="00F91D1D" w:rsidRPr="00A474AA" w:rsidRDefault="00F91D1D" w:rsidP="00F91D1D">
            <w:pPr>
              <w:ind w:right="-20"/>
              <w:rPr>
                <w:b/>
                <w:sz w:val="20"/>
                <w:szCs w:val="20"/>
              </w:rPr>
            </w:pPr>
            <w:r w:rsidRPr="00A474AA">
              <w:rPr>
                <w:sz w:val="20"/>
                <w:szCs w:val="20"/>
              </w:rPr>
              <w:t>Certificate III in Tourism</w:t>
            </w:r>
            <w:r w:rsidRPr="00A474AA">
              <w:rPr>
                <w:b/>
                <w:sz w:val="20"/>
                <w:szCs w:val="20"/>
              </w:rPr>
              <w:t xml:space="preserve"> </w:t>
            </w:r>
          </w:p>
          <w:p w14:paraId="03A5E330" w14:textId="77777777" w:rsidR="00F91D1D" w:rsidRPr="00A474AA" w:rsidRDefault="00F91D1D" w:rsidP="00F91D1D">
            <w:pPr>
              <w:rPr>
                <w:sz w:val="20"/>
                <w:szCs w:val="20"/>
              </w:rPr>
            </w:pPr>
            <w:r w:rsidRPr="00A474AA">
              <w:rPr>
                <w:b/>
                <w:sz w:val="20"/>
                <w:szCs w:val="20"/>
              </w:rPr>
              <w:t>Board Developed Course</w:t>
            </w:r>
          </w:p>
        </w:tc>
        <w:tc>
          <w:tcPr>
            <w:tcW w:w="1701" w:type="dxa"/>
          </w:tcPr>
          <w:p w14:paraId="0E0966C8" w14:textId="77777777" w:rsidR="00F91D1D" w:rsidRPr="00A474AA" w:rsidRDefault="00F91D1D" w:rsidP="00F91D1D">
            <w:pPr>
              <w:jc w:val="center"/>
              <w:rPr>
                <w:sz w:val="20"/>
                <w:szCs w:val="20"/>
              </w:rPr>
            </w:pPr>
            <w:r w:rsidRPr="00A474AA">
              <w:rPr>
                <w:sz w:val="20"/>
                <w:szCs w:val="20"/>
              </w:rPr>
              <w:t>Campbelltown</w:t>
            </w:r>
          </w:p>
        </w:tc>
        <w:tc>
          <w:tcPr>
            <w:tcW w:w="1134" w:type="dxa"/>
          </w:tcPr>
          <w:p w14:paraId="19B8BEEE" w14:textId="77777777" w:rsidR="00F91D1D" w:rsidRPr="00A474AA" w:rsidRDefault="00F91D1D" w:rsidP="00F91D1D">
            <w:pPr>
              <w:jc w:val="center"/>
              <w:rPr>
                <w:sz w:val="20"/>
                <w:szCs w:val="20"/>
              </w:rPr>
            </w:pPr>
            <w:r w:rsidRPr="00A474AA">
              <w:rPr>
                <w:sz w:val="20"/>
                <w:szCs w:val="20"/>
              </w:rPr>
              <w:t>Tuesday</w:t>
            </w:r>
          </w:p>
        </w:tc>
        <w:tc>
          <w:tcPr>
            <w:tcW w:w="1134" w:type="dxa"/>
          </w:tcPr>
          <w:p w14:paraId="5F8173BF" w14:textId="77777777" w:rsidR="00F91D1D" w:rsidRPr="00A474AA" w:rsidRDefault="00F91D1D" w:rsidP="00F91D1D">
            <w:pPr>
              <w:jc w:val="center"/>
              <w:rPr>
                <w:sz w:val="20"/>
                <w:szCs w:val="20"/>
              </w:rPr>
            </w:pPr>
            <w:r w:rsidRPr="00A474AA">
              <w:rPr>
                <w:color w:val="000000"/>
                <w:sz w:val="20"/>
                <w:szCs w:val="20"/>
              </w:rPr>
              <w:t>2.00pm to 6.00pm</w:t>
            </w:r>
          </w:p>
        </w:tc>
      </w:tr>
      <w:tr w:rsidR="00F91D1D" w:rsidRPr="00A474AA" w14:paraId="4114F2B2" w14:textId="77777777" w:rsidTr="00F91D1D">
        <w:trPr>
          <w:trHeight w:val="825"/>
        </w:trPr>
        <w:tc>
          <w:tcPr>
            <w:tcW w:w="2127" w:type="dxa"/>
            <w:shd w:val="clear" w:color="auto" w:fill="D9D9D9"/>
          </w:tcPr>
          <w:p w14:paraId="7D4D7B3D" w14:textId="77777777" w:rsidR="00F91D1D" w:rsidRDefault="00F91D1D" w:rsidP="00F91D1D">
            <w:pPr>
              <w:ind w:right="-20"/>
              <w:rPr>
                <w:b/>
                <w:sz w:val="20"/>
                <w:szCs w:val="20"/>
              </w:rPr>
            </w:pPr>
            <w:r w:rsidRPr="00A474AA">
              <w:rPr>
                <w:b/>
                <w:sz w:val="20"/>
                <w:szCs w:val="20"/>
              </w:rPr>
              <w:t>Warehousing Operations</w:t>
            </w:r>
          </w:p>
          <w:p w14:paraId="207DCA13" w14:textId="77777777" w:rsidR="00F91D1D" w:rsidRPr="00A474AA" w:rsidRDefault="00F91D1D" w:rsidP="00F91D1D">
            <w:pPr>
              <w:ind w:right="-20"/>
              <w:rPr>
                <w:b/>
                <w:sz w:val="20"/>
                <w:szCs w:val="20"/>
              </w:rPr>
            </w:pPr>
            <w:r>
              <w:rPr>
                <w:b/>
                <w:sz w:val="20"/>
                <w:szCs w:val="20"/>
              </w:rPr>
              <w:t>22/WP64.1</w:t>
            </w:r>
          </w:p>
        </w:tc>
        <w:tc>
          <w:tcPr>
            <w:tcW w:w="1276" w:type="dxa"/>
          </w:tcPr>
          <w:p w14:paraId="14BDF892" w14:textId="77777777" w:rsidR="00F91D1D" w:rsidRPr="00D63367" w:rsidRDefault="00F91D1D" w:rsidP="00F91D1D">
            <w:pPr>
              <w:jc w:val="center"/>
              <w:rPr>
                <w:b/>
                <w:sz w:val="20"/>
                <w:szCs w:val="20"/>
              </w:rPr>
            </w:pPr>
            <w:r w:rsidRPr="00D63367">
              <w:rPr>
                <w:b/>
                <w:sz w:val="20"/>
                <w:szCs w:val="20"/>
              </w:rPr>
              <w:t>65508</w:t>
            </w:r>
          </w:p>
          <w:p w14:paraId="56F5BF52" w14:textId="77777777" w:rsidR="00F91D1D" w:rsidRDefault="00F91D1D" w:rsidP="00F91D1D">
            <w:pPr>
              <w:jc w:val="center"/>
              <w:rPr>
                <w:sz w:val="20"/>
                <w:szCs w:val="20"/>
              </w:rPr>
            </w:pPr>
            <w:r w:rsidRPr="00A474AA">
              <w:rPr>
                <w:sz w:val="20"/>
                <w:szCs w:val="20"/>
              </w:rPr>
              <w:t>2 units x</w:t>
            </w:r>
          </w:p>
          <w:p w14:paraId="2CB9952A" w14:textId="77777777" w:rsidR="00F91D1D" w:rsidRPr="00A474AA" w:rsidRDefault="00F91D1D" w:rsidP="00F91D1D">
            <w:pPr>
              <w:jc w:val="center"/>
              <w:rPr>
                <w:sz w:val="20"/>
                <w:szCs w:val="20"/>
              </w:rPr>
            </w:pPr>
            <w:r w:rsidRPr="00A474AA">
              <w:rPr>
                <w:sz w:val="20"/>
                <w:szCs w:val="20"/>
              </w:rPr>
              <w:t xml:space="preserve"> 1</w:t>
            </w:r>
            <w:r>
              <w:rPr>
                <w:sz w:val="20"/>
                <w:szCs w:val="20"/>
              </w:rPr>
              <w:t xml:space="preserve"> </w:t>
            </w:r>
            <w:r w:rsidRPr="00A474AA">
              <w:rPr>
                <w:sz w:val="20"/>
                <w:szCs w:val="20"/>
              </w:rPr>
              <w:t>y</w:t>
            </w:r>
            <w:r>
              <w:rPr>
                <w:sz w:val="20"/>
                <w:szCs w:val="20"/>
              </w:rPr>
              <w:t>ea</w:t>
            </w:r>
            <w:r w:rsidRPr="00A474AA">
              <w:rPr>
                <w:sz w:val="20"/>
                <w:szCs w:val="20"/>
              </w:rPr>
              <w:t>r</w:t>
            </w:r>
          </w:p>
        </w:tc>
        <w:tc>
          <w:tcPr>
            <w:tcW w:w="2976" w:type="dxa"/>
          </w:tcPr>
          <w:p w14:paraId="669C4712" w14:textId="77777777" w:rsidR="00F91D1D" w:rsidRPr="00A474AA" w:rsidRDefault="00F91D1D" w:rsidP="00F91D1D">
            <w:pPr>
              <w:ind w:right="-20"/>
              <w:rPr>
                <w:b/>
                <w:sz w:val="20"/>
                <w:szCs w:val="20"/>
              </w:rPr>
            </w:pPr>
            <w:r w:rsidRPr="00A474AA">
              <w:rPr>
                <w:b/>
                <w:sz w:val="20"/>
                <w:szCs w:val="20"/>
              </w:rPr>
              <w:t>120hr/Non-ATAR</w:t>
            </w:r>
          </w:p>
          <w:p w14:paraId="145F5D13" w14:textId="77777777" w:rsidR="00F91D1D" w:rsidRPr="00A474AA" w:rsidRDefault="00F91D1D" w:rsidP="00F91D1D">
            <w:pPr>
              <w:ind w:right="-20"/>
              <w:rPr>
                <w:sz w:val="20"/>
                <w:szCs w:val="20"/>
              </w:rPr>
            </w:pPr>
            <w:r w:rsidRPr="00A474AA">
              <w:rPr>
                <w:sz w:val="20"/>
                <w:szCs w:val="20"/>
              </w:rPr>
              <w:t>(Statement of Attainment)</w:t>
            </w:r>
          </w:p>
          <w:p w14:paraId="29826C15" w14:textId="77777777" w:rsidR="00F91D1D" w:rsidRPr="00A474AA" w:rsidRDefault="00F91D1D" w:rsidP="00F91D1D">
            <w:pPr>
              <w:ind w:right="-20"/>
              <w:rPr>
                <w:b/>
                <w:sz w:val="20"/>
                <w:szCs w:val="20"/>
              </w:rPr>
            </w:pPr>
            <w:r w:rsidRPr="00A474AA">
              <w:rPr>
                <w:b/>
                <w:sz w:val="20"/>
                <w:szCs w:val="20"/>
              </w:rPr>
              <w:t xml:space="preserve">Board Endorsed Course </w:t>
            </w:r>
          </w:p>
        </w:tc>
        <w:tc>
          <w:tcPr>
            <w:tcW w:w="1701" w:type="dxa"/>
          </w:tcPr>
          <w:p w14:paraId="0B7934BA" w14:textId="77777777" w:rsidR="00F91D1D" w:rsidRPr="00A474AA" w:rsidRDefault="00F91D1D" w:rsidP="00F91D1D">
            <w:pPr>
              <w:jc w:val="center"/>
              <w:rPr>
                <w:sz w:val="20"/>
                <w:szCs w:val="20"/>
              </w:rPr>
            </w:pPr>
            <w:r w:rsidRPr="00A474AA">
              <w:rPr>
                <w:sz w:val="20"/>
                <w:szCs w:val="20"/>
              </w:rPr>
              <w:t>Wetherill Park</w:t>
            </w:r>
          </w:p>
        </w:tc>
        <w:tc>
          <w:tcPr>
            <w:tcW w:w="1134" w:type="dxa"/>
          </w:tcPr>
          <w:p w14:paraId="43E887E8" w14:textId="77777777" w:rsidR="00F91D1D" w:rsidRPr="00A474AA" w:rsidRDefault="00F91D1D" w:rsidP="00F91D1D">
            <w:pPr>
              <w:jc w:val="center"/>
              <w:rPr>
                <w:sz w:val="20"/>
                <w:szCs w:val="20"/>
              </w:rPr>
            </w:pPr>
            <w:r w:rsidRPr="00A474AA">
              <w:rPr>
                <w:sz w:val="20"/>
                <w:szCs w:val="20"/>
              </w:rPr>
              <w:t>Monday</w:t>
            </w:r>
          </w:p>
        </w:tc>
        <w:tc>
          <w:tcPr>
            <w:tcW w:w="1134" w:type="dxa"/>
          </w:tcPr>
          <w:p w14:paraId="4AB29BEF" w14:textId="77777777" w:rsidR="00F91D1D" w:rsidRPr="00A474AA" w:rsidRDefault="00F91D1D" w:rsidP="00F91D1D">
            <w:pPr>
              <w:jc w:val="center"/>
              <w:rPr>
                <w:color w:val="000000"/>
                <w:sz w:val="20"/>
                <w:szCs w:val="20"/>
              </w:rPr>
            </w:pPr>
            <w:r w:rsidRPr="00A474AA">
              <w:rPr>
                <w:color w:val="000000"/>
                <w:sz w:val="20"/>
                <w:szCs w:val="20"/>
              </w:rPr>
              <w:t>2.00pm to 6.00pm</w:t>
            </w:r>
          </w:p>
        </w:tc>
      </w:tr>
    </w:tbl>
    <w:p w14:paraId="5BAF6C75" w14:textId="77777777" w:rsidR="005206DA" w:rsidRDefault="005206DA">
      <w:pPr>
        <w:pBdr>
          <w:top w:val="nil"/>
          <w:left w:val="nil"/>
          <w:bottom w:val="nil"/>
          <w:right w:val="nil"/>
          <w:between w:val="nil"/>
        </w:pBdr>
        <w:spacing w:line="228" w:lineRule="auto"/>
        <w:ind w:right="-20"/>
        <w:rPr>
          <w:b/>
          <w:color w:val="000000"/>
          <w:sz w:val="20"/>
          <w:szCs w:val="20"/>
        </w:rPr>
      </w:pPr>
    </w:p>
    <w:p w14:paraId="73E09D84" w14:textId="77777777" w:rsidR="00F91D1D" w:rsidRDefault="00F91D1D">
      <w:pPr>
        <w:pBdr>
          <w:top w:val="nil"/>
          <w:left w:val="nil"/>
          <w:bottom w:val="nil"/>
          <w:right w:val="nil"/>
          <w:between w:val="nil"/>
        </w:pBdr>
        <w:spacing w:line="228" w:lineRule="auto"/>
        <w:ind w:right="-20"/>
        <w:rPr>
          <w:b/>
          <w:color w:val="000000"/>
          <w:sz w:val="20"/>
          <w:szCs w:val="20"/>
        </w:rPr>
      </w:pPr>
    </w:p>
    <w:p w14:paraId="0B07C911" w14:textId="77777777" w:rsidR="00F91D1D" w:rsidRDefault="00F91D1D">
      <w:pPr>
        <w:pBdr>
          <w:top w:val="nil"/>
          <w:left w:val="nil"/>
          <w:bottom w:val="nil"/>
          <w:right w:val="nil"/>
          <w:between w:val="nil"/>
        </w:pBdr>
        <w:spacing w:line="228" w:lineRule="auto"/>
        <w:ind w:right="-20"/>
        <w:rPr>
          <w:b/>
          <w:color w:val="000000"/>
          <w:sz w:val="20"/>
          <w:szCs w:val="20"/>
        </w:rPr>
      </w:pPr>
    </w:p>
    <w:p w14:paraId="44B94B3F" w14:textId="77777777" w:rsidR="00F91D1D" w:rsidRDefault="00F91D1D">
      <w:pPr>
        <w:pBdr>
          <w:top w:val="nil"/>
          <w:left w:val="nil"/>
          <w:bottom w:val="nil"/>
          <w:right w:val="nil"/>
          <w:between w:val="nil"/>
        </w:pBdr>
        <w:spacing w:line="228" w:lineRule="auto"/>
        <w:ind w:right="-20"/>
        <w:rPr>
          <w:b/>
          <w:color w:val="000000"/>
          <w:sz w:val="20"/>
          <w:szCs w:val="20"/>
        </w:rPr>
      </w:pPr>
    </w:p>
    <w:p w14:paraId="138880F6" w14:textId="77777777" w:rsidR="00F91D1D" w:rsidRDefault="00F91D1D">
      <w:pPr>
        <w:pBdr>
          <w:top w:val="nil"/>
          <w:left w:val="nil"/>
          <w:bottom w:val="nil"/>
          <w:right w:val="nil"/>
          <w:between w:val="nil"/>
        </w:pBdr>
        <w:spacing w:line="228" w:lineRule="auto"/>
        <w:ind w:right="-20"/>
        <w:rPr>
          <w:b/>
          <w:color w:val="000000"/>
          <w:sz w:val="20"/>
          <w:szCs w:val="20"/>
        </w:rPr>
      </w:pPr>
    </w:p>
    <w:p w14:paraId="76C8255F" w14:textId="77777777" w:rsidR="00F91D1D" w:rsidRDefault="00F91D1D">
      <w:pPr>
        <w:pBdr>
          <w:top w:val="nil"/>
          <w:left w:val="nil"/>
          <w:bottom w:val="nil"/>
          <w:right w:val="nil"/>
          <w:between w:val="nil"/>
        </w:pBdr>
        <w:spacing w:line="228" w:lineRule="auto"/>
        <w:ind w:right="-20"/>
        <w:rPr>
          <w:b/>
          <w:color w:val="000000"/>
          <w:sz w:val="20"/>
          <w:szCs w:val="20"/>
        </w:rPr>
      </w:pPr>
    </w:p>
    <w:p w14:paraId="774E9CB4" w14:textId="77777777" w:rsidR="00F91D1D" w:rsidRDefault="00F91D1D">
      <w:pPr>
        <w:pBdr>
          <w:top w:val="nil"/>
          <w:left w:val="nil"/>
          <w:bottom w:val="nil"/>
          <w:right w:val="nil"/>
          <w:between w:val="nil"/>
        </w:pBdr>
        <w:spacing w:line="228" w:lineRule="auto"/>
        <w:ind w:right="-20"/>
        <w:rPr>
          <w:b/>
          <w:color w:val="000000"/>
          <w:sz w:val="20"/>
          <w:szCs w:val="20"/>
        </w:rPr>
      </w:pPr>
    </w:p>
    <w:p w14:paraId="1DDE9483" w14:textId="77777777" w:rsidR="00F91D1D" w:rsidRDefault="00F91D1D">
      <w:pPr>
        <w:pBdr>
          <w:top w:val="nil"/>
          <w:left w:val="nil"/>
          <w:bottom w:val="nil"/>
          <w:right w:val="nil"/>
          <w:between w:val="nil"/>
        </w:pBdr>
        <w:spacing w:line="228" w:lineRule="auto"/>
        <w:ind w:right="-20"/>
        <w:rPr>
          <w:b/>
          <w:color w:val="000000"/>
          <w:sz w:val="20"/>
          <w:szCs w:val="20"/>
        </w:rPr>
      </w:pPr>
    </w:p>
    <w:p w14:paraId="7EF42773" w14:textId="77777777" w:rsidR="00F91D1D" w:rsidRDefault="00F91D1D">
      <w:pPr>
        <w:pBdr>
          <w:top w:val="nil"/>
          <w:left w:val="nil"/>
          <w:bottom w:val="nil"/>
          <w:right w:val="nil"/>
          <w:between w:val="nil"/>
        </w:pBdr>
        <w:spacing w:line="228" w:lineRule="auto"/>
        <w:ind w:right="-20"/>
        <w:rPr>
          <w:b/>
          <w:color w:val="000000"/>
          <w:sz w:val="20"/>
          <w:szCs w:val="20"/>
        </w:rPr>
      </w:pPr>
    </w:p>
    <w:p w14:paraId="779A5A04" w14:textId="77777777" w:rsidR="00F91D1D" w:rsidRDefault="00F91D1D">
      <w:pPr>
        <w:pBdr>
          <w:top w:val="nil"/>
          <w:left w:val="nil"/>
          <w:bottom w:val="nil"/>
          <w:right w:val="nil"/>
          <w:between w:val="nil"/>
        </w:pBdr>
        <w:spacing w:line="228" w:lineRule="auto"/>
        <w:ind w:right="-20"/>
        <w:rPr>
          <w:b/>
          <w:color w:val="000000"/>
          <w:sz w:val="20"/>
          <w:szCs w:val="20"/>
        </w:rPr>
      </w:pPr>
    </w:p>
    <w:p w14:paraId="777C3360" w14:textId="77777777" w:rsidR="00F91D1D" w:rsidRDefault="00F91D1D">
      <w:pPr>
        <w:pBdr>
          <w:top w:val="nil"/>
          <w:left w:val="nil"/>
          <w:bottom w:val="nil"/>
          <w:right w:val="nil"/>
          <w:between w:val="nil"/>
        </w:pBdr>
        <w:spacing w:line="228" w:lineRule="auto"/>
        <w:ind w:right="-20"/>
        <w:rPr>
          <w:b/>
          <w:color w:val="000000"/>
          <w:sz w:val="20"/>
          <w:szCs w:val="20"/>
        </w:rPr>
      </w:pPr>
    </w:p>
    <w:p w14:paraId="72CBE7AD" w14:textId="77777777" w:rsidR="00F91D1D" w:rsidRDefault="00F91D1D">
      <w:pPr>
        <w:pBdr>
          <w:top w:val="nil"/>
          <w:left w:val="nil"/>
          <w:bottom w:val="nil"/>
          <w:right w:val="nil"/>
          <w:between w:val="nil"/>
        </w:pBdr>
        <w:spacing w:line="228" w:lineRule="auto"/>
        <w:ind w:right="-20"/>
        <w:rPr>
          <w:b/>
          <w:color w:val="000000"/>
          <w:sz w:val="20"/>
          <w:szCs w:val="20"/>
        </w:rPr>
      </w:pPr>
    </w:p>
    <w:p w14:paraId="1383D727" w14:textId="77777777" w:rsidR="00F91D1D" w:rsidRDefault="00F91D1D">
      <w:pPr>
        <w:pBdr>
          <w:top w:val="nil"/>
          <w:left w:val="nil"/>
          <w:bottom w:val="nil"/>
          <w:right w:val="nil"/>
          <w:between w:val="nil"/>
        </w:pBdr>
        <w:spacing w:line="228" w:lineRule="auto"/>
        <w:ind w:right="-20"/>
        <w:rPr>
          <w:b/>
          <w:color w:val="000000"/>
          <w:sz w:val="20"/>
          <w:szCs w:val="20"/>
        </w:rPr>
      </w:pPr>
    </w:p>
    <w:p w14:paraId="43E1BE05" w14:textId="77777777" w:rsidR="00F91D1D" w:rsidRDefault="00F91D1D">
      <w:pPr>
        <w:pBdr>
          <w:top w:val="nil"/>
          <w:left w:val="nil"/>
          <w:bottom w:val="nil"/>
          <w:right w:val="nil"/>
          <w:between w:val="nil"/>
        </w:pBdr>
        <w:spacing w:line="228" w:lineRule="auto"/>
        <w:ind w:right="-20"/>
        <w:rPr>
          <w:b/>
          <w:color w:val="000000"/>
          <w:sz w:val="20"/>
          <w:szCs w:val="20"/>
        </w:rPr>
      </w:pPr>
    </w:p>
    <w:p w14:paraId="4643B143" w14:textId="77777777" w:rsidR="005206DA" w:rsidRPr="00F91D1D" w:rsidRDefault="00B575D8" w:rsidP="00F91D1D">
      <w:pPr>
        <w:pStyle w:val="ListParagraph"/>
        <w:numPr>
          <w:ilvl w:val="0"/>
          <w:numId w:val="20"/>
        </w:numPr>
        <w:pBdr>
          <w:top w:val="nil"/>
          <w:left w:val="nil"/>
          <w:bottom w:val="nil"/>
          <w:right w:val="nil"/>
          <w:between w:val="nil"/>
        </w:pBdr>
        <w:spacing w:line="228" w:lineRule="auto"/>
        <w:ind w:right="-20"/>
        <w:rPr>
          <w:b/>
          <w:color w:val="000000"/>
          <w:sz w:val="20"/>
          <w:szCs w:val="20"/>
        </w:rPr>
      </w:pPr>
      <w:r w:rsidRPr="00F91D1D">
        <w:rPr>
          <w:b/>
          <w:color w:val="000000"/>
          <w:sz w:val="20"/>
          <w:szCs w:val="20"/>
        </w:rPr>
        <w:t>NSW Health</w:t>
      </w:r>
    </w:p>
    <w:p w14:paraId="2DF44350" w14:textId="77777777" w:rsidR="00F91D1D" w:rsidRPr="00F91D1D" w:rsidRDefault="00F91D1D" w:rsidP="00F91D1D">
      <w:pPr>
        <w:pStyle w:val="ListParagraph"/>
        <w:pBdr>
          <w:top w:val="nil"/>
          <w:left w:val="nil"/>
          <w:bottom w:val="nil"/>
          <w:right w:val="nil"/>
          <w:between w:val="nil"/>
        </w:pBdr>
        <w:spacing w:line="228" w:lineRule="auto"/>
        <w:ind w:right="-20"/>
        <w:rPr>
          <w:b/>
          <w:color w:val="262626"/>
          <w:sz w:val="20"/>
          <w:szCs w:val="20"/>
        </w:rPr>
      </w:pPr>
    </w:p>
    <w:tbl>
      <w:tblPr>
        <w:tblStyle w:val="a6"/>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268"/>
        <w:gridCol w:w="1564"/>
        <w:gridCol w:w="845"/>
        <w:gridCol w:w="3119"/>
      </w:tblGrid>
      <w:tr w:rsidR="005206DA" w14:paraId="249468DE" w14:textId="77777777">
        <w:trPr>
          <w:trHeight w:val="624"/>
        </w:trPr>
        <w:tc>
          <w:tcPr>
            <w:tcW w:w="2122" w:type="dxa"/>
            <w:shd w:val="clear" w:color="auto" w:fill="D9D9D9"/>
          </w:tcPr>
          <w:p w14:paraId="0EC72417" w14:textId="77777777" w:rsidR="005206DA" w:rsidRDefault="005206DA">
            <w:pPr>
              <w:rPr>
                <w:b/>
                <w:color w:val="000000"/>
                <w:sz w:val="20"/>
                <w:szCs w:val="20"/>
              </w:rPr>
            </w:pPr>
          </w:p>
          <w:p w14:paraId="08C03989" w14:textId="77777777" w:rsidR="005206DA" w:rsidRDefault="00B575D8">
            <w:pPr>
              <w:rPr>
                <w:b/>
                <w:color w:val="000000"/>
                <w:sz w:val="20"/>
                <w:szCs w:val="20"/>
              </w:rPr>
            </w:pPr>
            <w:r>
              <w:rPr>
                <w:b/>
                <w:color w:val="000000"/>
                <w:sz w:val="20"/>
                <w:szCs w:val="20"/>
              </w:rPr>
              <w:t xml:space="preserve">NESA </w:t>
            </w:r>
          </w:p>
          <w:p w14:paraId="516BF291" w14:textId="77777777" w:rsidR="005206DA" w:rsidRDefault="00B575D8">
            <w:pPr>
              <w:rPr>
                <w:sz w:val="20"/>
                <w:szCs w:val="20"/>
              </w:rPr>
            </w:pPr>
            <w:r>
              <w:rPr>
                <w:b/>
                <w:color w:val="000000"/>
                <w:sz w:val="20"/>
                <w:szCs w:val="20"/>
              </w:rPr>
              <w:t>Course name</w:t>
            </w:r>
          </w:p>
        </w:tc>
        <w:tc>
          <w:tcPr>
            <w:tcW w:w="2268" w:type="dxa"/>
            <w:shd w:val="clear" w:color="auto" w:fill="D9D9D9"/>
          </w:tcPr>
          <w:p w14:paraId="35458E8D" w14:textId="77777777" w:rsidR="005206DA" w:rsidRDefault="005206DA">
            <w:pPr>
              <w:rPr>
                <w:b/>
                <w:color w:val="000000"/>
                <w:sz w:val="20"/>
                <w:szCs w:val="20"/>
              </w:rPr>
            </w:pPr>
          </w:p>
          <w:p w14:paraId="487A83F3" w14:textId="77777777" w:rsidR="005206DA" w:rsidRDefault="00B575D8">
            <w:pPr>
              <w:rPr>
                <w:color w:val="2F5496"/>
                <w:sz w:val="20"/>
                <w:szCs w:val="20"/>
              </w:rPr>
            </w:pPr>
            <w:r>
              <w:rPr>
                <w:b/>
                <w:color w:val="000000"/>
                <w:sz w:val="20"/>
                <w:szCs w:val="20"/>
              </w:rPr>
              <w:t>Course Category</w:t>
            </w:r>
          </w:p>
        </w:tc>
        <w:tc>
          <w:tcPr>
            <w:tcW w:w="1564" w:type="dxa"/>
            <w:shd w:val="clear" w:color="auto" w:fill="D9D9D9"/>
          </w:tcPr>
          <w:p w14:paraId="1F24DB1E" w14:textId="77777777" w:rsidR="005206DA" w:rsidRDefault="00B575D8">
            <w:pPr>
              <w:jc w:val="center"/>
              <w:rPr>
                <w:b/>
                <w:sz w:val="20"/>
                <w:szCs w:val="20"/>
              </w:rPr>
            </w:pPr>
            <w:r>
              <w:rPr>
                <w:b/>
                <w:sz w:val="20"/>
                <w:szCs w:val="20"/>
              </w:rPr>
              <w:t xml:space="preserve">NESA </w:t>
            </w:r>
          </w:p>
          <w:p w14:paraId="63F6DF92" w14:textId="77777777" w:rsidR="005206DA" w:rsidRDefault="00B575D8">
            <w:pPr>
              <w:jc w:val="center"/>
              <w:rPr>
                <w:b/>
                <w:sz w:val="20"/>
                <w:szCs w:val="20"/>
              </w:rPr>
            </w:pPr>
            <w:r>
              <w:rPr>
                <w:b/>
                <w:sz w:val="20"/>
                <w:szCs w:val="20"/>
              </w:rPr>
              <w:t>Course No. &amp;</w:t>
            </w:r>
          </w:p>
          <w:p w14:paraId="10EBBD6F" w14:textId="77777777" w:rsidR="005206DA" w:rsidRDefault="00B575D8">
            <w:pPr>
              <w:jc w:val="center"/>
              <w:rPr>
                <w:b/>
                <w:sz w:val="20"/>
                <w:szCs w:val="20"/>
              </w:rPr>
            </w:pPr>
            <w:r>
              <w:rPr>
                <w:b/>
                <w:sz w:val="20"/>
                <w:szCs w:val="20"/>
              </w:rPr>
              <w:t>Delivery</w:t>
            </w:r>
          </w:p>
        </w:tc>
        <w:tc>
          <w:tcPr>
            <w:tcW w:w="845" w:type="dxa"/>
            <w:shd w:val="clear" w:color="auto" w:fill="D9D9D9"/>
          </w:tcPr>
          <w:p w14:paraId="3ECEF330" w14:textId="77777777" w:rsidR="005206DA" w:rsidRDefault="005206DA">
            <w:pPr>
              <w:jc w:val="center"/>
              <w:rPr>
                <w:b/>
                <w:sz w:val="20"/>
                <w:szCs w:val="20"/>
              </w:rPr>
            </w:pPr>
          </w:p>
          <w:p w14:paraId="24544431" w14:textId="77777777" w:rsidR="005206DA" w:rsidRDefault="00B575D8">
            <w:pPr>
              <w:jc w:val="center"/>
              <w:rPr>
                <w:b/>
                <w:sz w:val="20"/>
                <w:szCs w:val="20"/>
              </w:rPr>
            </w:pPr>
            <w:r>
              <w:rPr>
                <w:b/>
                <w:sz w:val="20"/>
                <w:szCs w:val="20"/>
              </w:rPr>
              <w:t>ATAR</w:t>
            </w:r>
          </w:p>
        </w:tc>
        <w:tc>
          <w:tcPr>
            <w:tcW w:w="3119" w:type="dxa"/>
            <w:shd w:val="clear" w:color="auto" w:fill="D9D9D9"/>
          </w:tcPr>
          <w:p w14:paraId="4FC8D7C7" w14:textId="77777777" w:rsidR="005206DA" w:rsidRDefault="005206DA">
            <w:pPr>
              <w:jc w:val="center"/>
              <w:rPr>
                <w:b/>
                <w:sz w:val="20"/>
                <w:szCs w:val="20"/>
              </w:rPr>
            </w:pPr>
          </w:p>
          <w:p w14:paraId="670ACE2C" w14:textId="77777777" w:rsidR="005206DA" w:rsidRDefault="00B575D8">
            <w:pPr>
              <w:jc w:val="center"/>
              <w:rPr>
                <w:b/>
                <w:sz w:val="20"/>
                <w:szCs w:val="20"/>
              </w:rPr>
            </w:pPr>
            <w:r>
              <w:rPr>
                <w:b/>
                <w:sz w:val="20"/>
                <w:szCs w:val="20"/>
              </w:rPr>
              <w:t>Qualification</w:t>
            </w:r>
          </w:p>
        </w:tc>
      </w:tr>
      <w:tr w:rsidR="005206DA" w14:paraId="58527A0B" w14:textId="77777777">
        <w:trPr>
          <w:trHeight w:val="1975"/>
        </w:trPr>
        <w:tc>
          <w:tcPr>
            <w:tcW w:w="2122" w:type="dxa"/>
          </w:tcPr>
          <w:p w14:paraId="6C87E24A" w14:textId="77777777" w:rsidR="005206DA" w:rsidRDefault="005206DA">
            <w:pPr>
              <w:rPr>
                <w:sz w:val="20"/>
                <w:szCs w:val="20"/>
              </w:rPr>
            </w:pPr>
          </w:p>
          <w:p w14:paraId="34012253" w14:textId="77777777" w:rsidR="005206DA" w:rsidRDefault="00B575D8">
            <w:pPr>
              <w:rPr>
                <w:b/>
                <w:sz w:val="20"/>
                <w:szCs w:val="20"/>
              </w:rPr>
            </w:pPr>
            <w:r>
              <w:rPr>
                <w:b/>
                <w:sz w:val="20"/>
                <w:szCs w:val="20"/>
              </w:rPr>
              <w:t>Health Services Assistance</w:t>
            </w:r>
          </w:p>
          <w:p w14:paraId="2A8EA44B" w14:textId="77777777" w:rsidR="005206DA" w:rsidRDefault="00B575D8">
            <w:pPr>
              <w:rPr>
                <w:b/>
                <w:sz w:val="20"/>
                <w:szCs w:val="20"/>
              </w:rPr>
            </w:pPr>
            <w:r>
              <w:rPr>
                <w:b/>
                <w:sz w:val="20"/>
                <w:szCs w:val="20"/>
              </w:rPr>
              <w:t>Delivered by NSW Health at Liverpool or Fairfield Hospital</w:t>
            </w:r>
          </w:p>
          <w:p w14:paraId="3D41986E" w14:textId="77777777" w:rsidR="005206DA" w:rsidRDefault="005206DA">
            <w:pPr>
              <w:rPr>
                <w:b/>
                <w:sz w:val="20"/>
                <w:szCs w:val="20"/>
              </w:rPr>
            </w:pPr>
          </w:p>
          <w:p w14:paraId="18817CDE" w14:textId="77777777" w:rsidR="005206DA" w:rsidRDefault="005206DA">
            <w:pPr>
              <w:rPr>
                <w:sz w:val="20"/>
                <w:szCs w:val="20"/>
              </w:rPr>
            </w:pPr>
          </w:p>
        </w:tc>
        <w:tc>
          <w:tcPr>
            <w:tcW w:w="2268" w:type="dxa"/>
          </w:tcPr>
          <w:p w14:paraId="3AA0205F" w14:textId="77777777" w:rsidR="005206DA" w:rsidRDefault="005206DA">
            <w:pPr>
              <w:rPr>
                <w:color w:val="2F5496"/>
                <w:sz w:val="20"/>
                <w:szCs w:val="20"/>
              </w:rPr>
            </w:pPr>
          </w:p>
          <w:p w14:paraId="2C06C08B" w14:textId="77777777" w:rsidR="005206DA" w:rsidRDefault="00B575D8">
            <w:pPr>
              <w:rPr>
                <w:sz w:val="20"/>
                <w:szCs w:val="20"/>
              </w:rPr>
            </w:pPr>
            <w:r>
              <w:rPr>
                <w:sz w:val="20"/>
                <w:szCs w:val="20"/>
              </w:rPr>
              <w:t>Board Developed  Course</w:t>
            </w:r>
          </w:p>
          <w:p w14:paraId="1A155AC8" w14:textId="77777777" w:rsidR="005206DA" w:rsidRDefault="00B575D8">
            <w:pPr>
              <w:rPr>
                <w:sz w:val="20"/>
                <w:szCs w:val="20"/>
              </w:rPr>
            </w:pPr>
            <w:r>
              <w:rPr>
                <w:sz w:val="20"/>
                <w:szCs w:val="20"/>
              </w:rPr>
              <w:t>Category B</w:t>
            </w:r>
          </w:p>
          <w:p w14:paraId="40486CAB" w14:textId="77777777" w:rsidR="005206DA" w:rsidRDefault="00B575D8">
            <w:pPr>
              <w:rPr>
                <w:sz w:val="20"/>
                <w:szCs w:val="20"/>
              </w:rPr>
            </w:pPr>
            <w:r>
              <w:rPr>
                <w:sz w:val="20"/>
                <w:szCs w:val="20"/>
              </w:rPr>
              <w:t>(360hrs)</w:t>
            </w:r>
          </w:p>
        </w:tc>
        <w:tc>
          <w:tcPr>
            <w:tcW w:w="1564" w:type="dxa"/>
          </w:tcPr>
          <w:p w14:paraId="357DB6EF" w14:textId="77777777" w:rsidR="005206DA" w:rsidRDefault="00B575D8">
            <w:pPr>
              <w:rPr>
                <w:b/>
                <w:sz w:val="20"/>
                <w:szCs w:val="20"/>
              </w:rPr>
            </w:pPr>
            <w:r>
              <w:rPr>
                <w:b/>
                <w:sz w:val="20"/>
                <w:szCs w:val="20"/>
              </w:rPr>
              <w:t>Year 11</w:t>
            </w:r>
          </w:p>
          <w:p w14:paraId="32DFCE5C" w14:textId="77777777" w:rsidR="005206DA" w:rsidRDefault="00B575D8">
            <w:pPr>
              <w:rPr>
                <w:sz w:val="20"/>
                <w:szCs w:val="20"/>
              </w:rPr>
            </w:pPr>
            <w:r>
              <w:rPr>
                <w:b/>
                <w:sz w:val="20"/>
                <w:szCs w:val="20"/>
              </w:rPr>
              <w:t>2 units</w:t>
            </w:r>
            <w:r>
              <w:rPr>
                <w:sz w:val="20"/>
                <w:szCs w:val="20"/>
              </w:rPr>
              <w:t xml:space="preserve"> </w:t>
            </w:r>
          </w:p>
          <w:p w14:paraId="4EFC699A" w14:textId="77777777" w:rsidR="005206DA" w:rsidRDefault="005206DA">
            <w:pPr>
              <w:rPr>
                <w:sz w:val="20"/>
                <w:szCs w:val="20"/>
              </w:rPr>
            </w:pPr>
          </w:p>
          <w:p w14:paraId="446C0C0A" w14:textId="77777777" w:rsidR="005206DA" w:rsidRDefault="00B575D8">
            <w:pPr>
              <w:rPr>
                <w:b/>
                <w:sz w:val="20"/>
                <w:szCs w:val="20"/>
              </w:rPr>
            </w:pPr>
            <w:r>
              <w:rPr>
                <w:b/>
                <w:sz w:val="20"/>
                <w:szCs w:val="20"/>
              </w:rPr>
              <w:t>Year 12</w:t>
            </w:r>
          </w:p>
          <w:p w14:paraId="0016C656" w14:textId="77777777" w:rsidR="005206DA" w:rsidRDefault="00B575D8">
            <w:pPr>
              <w:rPr>
                <w:b/>
                <w:sz w:val="20"/>
                <w:szCs w:val="20"/>
              </w:rPr>
            </w:pPr>
            <w:r>
              <w:rPr>
                <w:b/>
                <w:sz w:val="20"/>
                <w:szCs w:val="20"/>
              </w:rPr>
              <w:t>4 units</w:t>
            </w:r>
          </w:p>
          <w:p w14:paraId="04C37789" w14:textId="77777777" w:rsidR="005206DA" w:rsidRDefault="005206DA">
            <w:pPr>
              <w:rPr>
                <w:sz w:val="20"/>
                <w:szCs w:val="20"/>
              </w:rPr>
            </w:pPr>
          </w:p>
          <w:p w14:paraId="59CD6F47" w14:textId="77777777" w:rsidR="005206DA" w:rsidRDefault="005206DA">
            <w:pPr>
              <w:jc w:val="center"/>
              <w:rPr>
                <w:sz w:val="20"/>
                <w:szCs w:val="20"/>
              </w:rPr>
            </w:pPr>
          </w:p>
        </w:tc>
        <w:tc>
          <w:tcPr>
            <w:tcW w:w="845" w:type="dxa"/>
          </w:tcPr>
          <w:p w14:paraId="3932DA3E" w14:textId="77777777" w:rsidR="005206DA" w:rsidRDefault="005206DA">
            <w:pPr>
              <w:jc w:val="center"/>
              <w:rPr>
                <w:sz w:val="20"/>
                <w:szCs w:val="20"/>
              </w:rPr>
            </w:pPr>
          </w:p>
          <w:p w14:paraId="6EEB4FEB" w14:textId="77777777" w:rsidR="005206DA" w:rsidRDefault="00B575D8">
            <w:pPr>
              <w:jc w:val="center"/>
              <w:rPr>
                <w:sz w:val="20"/>
                <w:szCs w:val="20"/>
              </w:rPr>
            </w:pPr>
            <w:r>
              <w:rPr>
                <w:sz w:val="20"/>
                <w:szCs w:val="20"/>
              </w:rPr>
              <w:t>Yes</w:t>
            </w:r>
          </w:p>
        </w:tc>
        <w:tc>
          <w:tcPr>
            <w:tcW w:w="3119" w:type="dxa"/>
          </w:tcPr>
          <w:p w14:paraId="5465CA94" w14:textId="77777777" w:rsidR="005206DA" w:rsidRDefault="005206DA">
            <w:pPr>
              <w:jc w:val="center"/>
              <w:rPr>
                <w:sz w:val="20"/>
                <w:szCs w:val="20"/>
              </w:rPr>
            </w:pPr>
          </w:p>
          <w:p w14:paraId="6019724B" w14:textId="77777777" w:rsidR="005206DA" w:rsidRDefault="00B575D8">
            <w:pPr>
              <w:rPr>
                <w:sz w:val="20"/>
                <w:szCs w:val="20"/>
              </w:rPr>
            </w:pPr>
            <w:r>
              <w:rPr>
                <w:sz w:val="20"/>
                <w:szCs w:val="20"/>
              </w:rPr>
              <w:t>HLT33115</w:t>
            </w:r>
          </w:p>
          <w:p w14:paraId="4B42A1FA" w14:textId="77777777" w:rsidR="005206DA" w:rsidRDefault="00B575D8">
            <w:pPr>
              <w:rPr>
                <w:sz w:val="20"/>
                <w:szCs w:val="20"/>
              </w:rPr>
            </w:pPr>
            <w:r>
              <w:rPr>
                <w:sz w:val="20"/>
                <w:szCs w:val="20"/>
              </w:rPr>
              <w:t xml:space="preserve">Certificate </w:t>
            </w:r>
            <w:proofErr w:type="spellStart"/>
            <w:r>
              <w:rPr>
                <w:sz w:val="20"/>
                <w:szCs w:val="20"/>
              </w:rPr>
              <w:t>lll</w:t>
            </w:r>
            <w:proofErr w:type="spellEnd"/>
            <w:r>
              <w:rPr>
                <w:sz w:val="20"/>
                <w:szCs w:val="20"/>
              </w:rPr>
              <w:t xml:space="preserve"> in Health Services Assistance Course</w:t>
            </w:r>
          </w:p>
          <w:p w14:paraId="564CE1E4" w14:textId="77777777" w:rsidR="005206DA" w:rsidRDefault="00B575D8">
            <w:pPr>
              <w:rPr>
                <w:sz w:val="20"/>
                <w:szCs w:val="20"/>
              </w:rPr>
            </w:pPr>
            <w:r>
              <w:rPr>
                <w:sz w:val="20"/>
                <w:szCs w:val="20"/>
              </w:rPr>
              <w:t>(assisting in nursing work in acute care)</w:t>
            </w:r>
          </w:p>
          <w:p w14:paraId="5E82BB26" w14:textId="77777777" w:rsidR="005206DA" w:rsidRDefault="005206DA">
            <w:pPr>
              <w:rPr>
                <w:sz w:val="20"/>
                <w:szCs w:val="20"/>
              </w:rPr>
            </w:pPr>
          </w:p>
        </w:tc>
      </w:tr>
    </w:tbl>
    <w:p w14:paraId="6F20DEA5" w14:textId="77777777" w:rsidR="005206DA" w:rsidRDefault="005206DA">
      <w:pPr>
        <w:spacing w:line="228" w:lineRule="auto"/>
        <w:ind w:right="-20"/>
        <w:rPr>
          <w:sz w:val="20"/>
          <w:szCs w:val="20"/>
        </w:rPr>
      </w:pPr>
    </w:p>
    <w:p w14:paraId="5B0A5A4C" w14:textId="77777777" w:rsidR="005206DA" w:rsidRDefault="00B575D8">
      <w:pPr>
        <w:spacing w:line="228" w:lineRule="auto"/>
        <w:ind w:right="-20"/>
        <w:rPr>
          <w:i/>
          <w:sz w:val="20"/>
          <w:szCs w:val="20"/>
        </w:rPr>
      </w:pPr>
      <w:r>
        <w:rPr>
          <w:sz w:val="20"/>
          <w:szCs w:val="20"/>
        </w:rPr>
        <w:t>Students will commence this course in February (starting date to be confirmed).  Should students not meet the literacy and numeracy requirements, they will have to study their selected reserve Preliminary HSC subject at school</w:t>
      </w:r>
      <w:r>
        <w:rPr>
          <w:i/>
          <w:sz w:val="20"/>
          <w:szCs w:val="20"/>
        </w:rPr>
        <w:t>.</w:t>
      </w:r>
    </w:p>
    <w:p w14:paraId="37370747" w14:textId="77777777" w:rsidR="005206DA" w:rsidRDefault="005206DA">
      <w:pPr>
        <w:spacing w:line="228" w:lineRule="auto"/>
        <w:ind w:right="-20"/>
        <w:rPr>
          <w:i/>
          <w:sz w:val="20"/>
          <w:szCs w:val="20"/>
        </w:rPr>
      </w:pPr>
    </w:p>
    <w:p w14:paraId="551EF753" w14:textId="77777777" w:rsidR="005206DA" w:rsidRDefault="005206DA">
      <w:pPr>
        <w:spacing w:line="228" w:lineRule="auto"/>
        <w:ind w:right="-20"/>
        <w:rPr>
          <w:i/>
          <w:sz w:val="20"/>
          <w:szCs w:val="20"/>
        </w:rPr>
      </w:pPr>
    </w:p>
    <w:p w14:paraId="2002FE66" w14:textId="77777777" w:rsidR="005206DA" w:rsidRDefault="005206DA">
      <w:pPr>
        <w:spacing w:line="228" w:lineRule="auto"/>
        <w:ind w:right="-20"/>
        <w:rPr>
          <w:i/>
          <w:sz w:val="20"/>
          <w:szCs w:val="20"/>
        </w:rPr>
      </w:pPr>
    </w:p>
    <w:p w14:paraId="2DE66154" w14:textId="77777777" w:rsidR="005206DA" w:rsidRDefault="005206DA">
      <w:pPr>
        <w:spacing w:line="228" w:lineRule="auto"/>
        <w:ind w:right="-20"/>
        <w:rPr>
          <w:i/>
          <w:sz w:val="20"/>
          <w:szCs w:val="20"/>
        </w:rPr>
      </w:pPr>
    </w:p>
    <w:p w14:paraId="7A3097EC" w14:textId="77777777" w:rsidR="005206DA" w:rsidRDefault="005206DA">
      <w:pPr>
        <w:spacing w:line="228" w:lineRule="auto"/>
        <w:ind w:right="-20"/>
        <w:rPr>
          <w:i/>
          <w:sz w:val="20"/>
          <w:szCs w:val="20"/>
        </w:rPr>
      </w:pPr>
    </w:p>
    <w:p w14:paraId="354132B8" w14:textId="77777777" w:rsidR="005206DA" w:rsidRDefault="005206DA">
      <w:pPr>
        <w:spacing w:line="228" w:lineRule="auto"/>
        <w:ind w:right="-20"/>
        <w:rPr>
          <w:i/>
          <w:sz w:val="20"/>
          <w:szCs w:val="20"/>
        </w:rPr>
      </w:pPr>
    </w:p>
    <w:p w14:paraId="21438B98" w14:textId="77777777" w:rsidR="005206DA" w:rsidRDefault="005206DA">
      <w:pPr>
        <w:spacing w:line="228" w:lineRule="auto"/>
        <w:ind w:right="-20"/>
        <w:rPr>
          <w:i/>
          <w:sz w:val="20"/>
          <w:szCs w:val="20"/>
        </w:rPr>
      </w:pPr>
    </w:p>
    <w:p w14:paraId="374F1C63" w14:textId="77777777" w:rsidR="005206DA" w:rsidRDefault="00B575D8">
      <w:pPr>
        <w:numPr>
          <w:ilvl w:val="0"/>
          <w:numId w:val="24"/>
        </w:numPr>
        <w:pBdr>
          <w:top w:val="nil"/>
          <w:left w:val="nil"/>
          <w:bottom w:val="nil"/>
          <w:right w:val="nil"/>
          <w:between w:val="nil"/>
        </w:pBdr>
        <w:spacing w:after="200" w:line="276" w:lineRule="auto"/>
        <w:ind w:right="-20"/>
        <w:jc w:val="both"/>
        <w:rPr>
          <w:color w:val="000000"/>
          <w:sz w:val="20"/>
          <w:szCs w:val="20"/>
        </w:rPr>
      </w:pPr>
      <w:r>
        <w:rPr>
          <w:b/>
          <w:color w:val="000000"/>
          <w:sz w:val="20"/>
          <w:szCs w:val="20"/>
        </w:rPr>
        <w:t>The Whitehouse Institute of Design, Australia</w:t>
      </w:r>
    </w:p>
    <w:tbl>
      <w:tblPr>
        <w:tblStyle w:val="a7"/>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3544"/>
        <w:gridCol w:w="1276"/>
        <w:gridCol w:w="850"/>
        <w:gridCol w:w="2552"/>
      </w:tblGrid>
      <w:tr w:rsidR="005206DA" w14:paraId="7A4932FE" w14:textId="77777777">
        <w:trPr>
          <w:trHeight w:val="624"/>
        </w:trPr>
        <w:tc>
          <w:tcPr>
            <w:tcW w:w="1696" w:type="dxa"/>
            <w:shd w:val="clear" w:color="auto" w:fill="D9D9D9"/>
          </w:tcPr>
          <w:p w14:paraId="7100D775" w14:textId="77777777" w:rsidR="005206DA" w:rsidRDefault="005206DA">
            <w:pPr>
              <w:rPr>
                <w:b/>
                <w:color w:val="000000"/>
                <w:sz w:val="20"/>
                <w:szCs w:val="20"/>
              </w:rPr>
            </w:pPr>
          </w:p>
          <w:p w14:paraId="48568702" w14:textId="77777777" w:rsidR="005206DA" w:rsidRDefault="00B575D8">
            <w:pPr>
              <w:rPr>
                <w:b/>
                <w:color w:val="000000"/>
                <w:sz w:val="20"/>
                <w:szCs w:val="20"/>
              </w:rPr>
            </w:pPr>
            <w:r>
              <w:rPr>
                <w:b/>
                <w:color w:val="000000"/>
                <w:sz w:val="20"/>
                <w:szCs w:val="20"/>
              </w:rPr>
              <w:t xml:space="preserve">NESA </w:t>
            </w:r>
          </w:p>
          <w:p w14:paraId="3A8639F5" w14:textId="77777777" w:rsidR="005206DA" w:rsidRDefault="00B575D8">
            <w:pPr>
              <w:rPr>
                <w:sz w:val="20"/>
                <w:szCs w:val="20"/>
              </w:rPr>
            </w:pPr>
            <w:r>
              <w:rPr>
                <w:b/>
                <w:color w:val="000000"/>
                <w:sz w:val="20"/>
                <w:szCs w:val="20"/>
              </w:rPr>
              <w:t>Course name</w:t>
            </w:r>
          </w:p>
        </w:tc>
        <w:tc>
          <w:tcPr>
            <w:tcW w:w="3544" w:type="dxa"/>
            <w:shd w:val="clear" w:color="auto" w:fill="D9D9D9"/>
          </w:tcPr>
          <w:p w14:paraId="4A6A4ADD" w14:textId="77777777" w:rsidR="005206DA" w:rsidRDefault="005206DA">
            <w:pPr>
              <w:rPr>
                <w:b/>
                <w:color w:val="000000"/>
                <w:sz w:val="20"/>
                <w:szCs w:val="20"/>
              </w:rPr>
            </w:pPr>
          </w:p>
          <w:p w14:paraId="6AC6D879" w14:textId="77777777" w:rsidR="005206DA" w:rsidRDefault="00B575D8">
            <w:pPr>
              <w:rPr>
                <w:color w:val="2F5496"/>
                <w:sz w:val="20"/>
                <w:szCs w:val="20"/>
              </w:rPr>
            </w:pPr>
            <w:r>
              <w:rPr>
                <w:b/>
                <w:color w:val="000000"/>
                <w:sz w:val="20"/>
                <w:szCs w:val="20"/>
              </w:rPr>
              <w:t>Course Category</w:t>
            </w:r>
          </w:p>
        </w:tc>
        <w:tc>
          <w:tcPr>
            <w:tcW w:w="1276" w:type="dxa"/>
            <w:shd w:val="clear" w:color="auto" w:fill="D9D9D9"/>
          </w:tcPr>
          <w:p w14:paraId="696B9224" w14:textId="77777777" w:rsidR="005206DA" w:rsidRDefault="00B575D8">
            <w:pPr>
              <w:jc w:val="center"/>
              <w:rPr>
                <w:b/>
                <w:sz w:val="20"/>
                <w:szCs w:val="20"/>
              </w:rPr>
            </w:pPr>
            <w:r>
              <w:rPr>
                <w:b/>
                <w:sz w:val="20"/>
                <w:szCs w:val="20"/>
              </w:rPr>
              <w:t xml:space="preserve">NESA </w:t>
            </w:r>
          </w:p>
          <w:p w14:paraId="5ED25667" w14:textId="77777777" w:rsidR="005206DA" w:rsidRDefault="00B575D8">
            <w:pPr>
              <w:jc w:val="center"/>
              <w:rPr>
                <w:b/>
                <w:sz w:val="20"/>
                <w:szCs w:val="20"/>
              </w:rPr>
            </w:pPr>
            <w:r>
              <w:rPr>
                <w:b/>
                <w:sz w:val="20"/>
                <w:szCs w:val="20"/>
              </w:rPr>
              <w:t>Course No. &amp;</w:t>
            </w:r>
          </w:p>
          <w:p w14:paraId="464999C4" w14:textId="77777777" w:rsidR="005206DA" w:rsidRDefault="00B575D8">
            <w:pPr>
              <w:jc w:val="center"/>
              <w:rPr>
                <w:b/>
                <w:sz w:val="20"/>
                <w:szCs w:val="20"/>
              </w:rPr>
            </w:pPr>
            <w:r>
              <w:rPr>
                <w:b/>
                <w:sz w:val="20"/>
                <w:szCs w:val="20"/>
              </w:rPr>
              <w:t>Delivery</w:t>
            </w:r>
          </w:p>
        </w:tc>
        <w:tc>
          <w:tcPr>
            <w:tcW w:w="850" w:type="dxa"/>
            <w:shd w:val="clear" w:color="auto" w:fill="D9D9D9"/>
          </w:tcPr>
          <w:p w14:paraId="109CC0B5" w14:textId="77777777" w:rsidR="005206DA" w:rsidRDefault="005206DA">
            <w:pPr>
              <w:jc w:val="center"/>
              <w:rPr>
                <w:b/>
                <w:sz w:val="20"/>
                <w:szCs w:val="20"/>
              </w:rPr>
            </w:pPr>
          </w:p>
          <w:p w14:paraId="6899A4B0" w14:textId="77777777" w:rsidR="005206DA" w:rsidRDefault="00B575D8">
            <w:pPr>
              <w:jc w:val="center"/>
              <w:rPr>
                <w:b/>
                <w:sz w:val="20"/>
                <w:szCs w:val="20"/>
              </w:rPr>
            </w:pPr>
            <w:r>
              <w:rPr>
                <w:b/>
                <w:sz w:val="20"/>
                <w:szCs w:val="20"/>
              </w:rPr>
              <w:t>ATAR</w:t>
            </w:r>
          </w:p>
        </w:tc>
        <w:tc>
          <w:tcPr>
            <w:tcW w:w="2552" w:type="dxa"/>
            <w:shd w:val="clear" w:color="auto" w:fill="D9D9D9"/>
          </w:tcPr>
          <w:p w14:paraId="694FD1F8" w14:textId="77777777" w:rsidR="005206DA" w:rsidRDefault="005206DA">
            <w:pPr>
              <w:jc w:val="center"/>
              <w:rPr>
                <w:b/>
                <w:sz w:val="20"/>
                <w:szCs w:val="20"/>
              </w:rPr>
            </w:pPr>
          </w:p>
          <w:p w14:paraId="363715B9" w14:textId="77777777" w:rsidR="005206DA" w:rsidRDefault="00B575D8">
            <w:pPr>
              <w:jc w:val="center"/>
              <w:rPr>
                <w:b/>
                <w:sz w:val="20"/>
                <w:szCs w:val="20"/>
              </w:rPr>
            </w:pPr>
            <w:r>
              <w:rPr>
                <w:b/>
                <w:sz w:val="20"/>
                <w:szCs w:val="20"/>
              </w:rPr>
              <w:t>Qualification</w:t>
            </w:r>
          </w:p>
        </w:tc>
      </w:tr>
      <w:tr w:rsidR="005206DA" w14:paraId="5FCCD250" w14:textId="77777777">
        <w:trPr>
          <w:trHeight w:val="1975"/>
        </w:trPr>
        <w:tc>
          <w:tcPr>
            <w:tcW w:w="1696" w:type="dxa"/>
          </w:tcPr>
          <w:p w14:paraId="653643D7" w14:textId="77777777" w:rsidR="005206DA" w:rsidRDefault="005206DA">
            <w:pPr>
              <w:rPr>
                <w:sz w:val="20"/>
                <w:szCs w:val="20"/>
              </w:rPr>
            </w:pPr>
          </w:p>
          <w:p w14:paraId="6DD57BD3" w14:textId="77777777" w:rsidR="005206DA" w:rsidRDefault="00B575D8">
            <w:pPr>
              <w:rPr>
                <w:b/>
                <w:sz w:val="20"/>
                <w:szCs w:val="20"/>
              </w:rPr>
            </w:pPr>
            <w:r>
              <w:rPr>
                <w:b/>
                <w:sz w:val="20"/>
                <w:szCs w:val="20"/>
              </w:rPr>
              <w:t>Design Fundamentals **</w:t>
            </w:r>
          </w:p>
          <w:p w14:paraId="31FC3CFF" w14:textId="77777777" w:rsidR="005206DA" w:rsidRDefault="005206DA">
            <w:pPr>
              <w:rPr>
                <w:b/>
                <w:sz w:val="20"/>
                <w:szCs w:val="20"/>
              </w:rPr>
            </w:pPr>
          </w:p>
          <w:p w14:paraId="34BCD97B" w14:textId="77777777" w:rsidR="005206DA" w:rsidRDefault="005206DA">
            <w:pPr>
              <w:rPr>
                <w:color w:val="538135"/>
                <w:sz w:val="20"/>
                <w:szCs w:val="20"/>
              </w:rPr>
            </w:pPr>
          </w:p>
        </w:tc>
        <w:tc>
          <w:tcPr>
            <w:tcW w:w="3544" w:type="dxa"/>
          </w:tcPr>
          <w:p w14:paraId="4BF00B2A" w14:textId="77777777" w:rsidR="005206DA" w:rsidRDefault="005206DA">
            <w:pPr>
              <w:rPr>
                <w:sz w:val="20"/>
                <w:szCs w:val="20"/>
              </w:rPr>
            </w:pPr>
          </w:p>
          <w:p w14:paraId="52E92F09" w14:textId="77777777" w:rsidR="005206DA" w:rsidRDefault="00B575D8">
            <w:pPr>
              <w:rPr>
                <w:sz w:val="20"/>
                <w:szCs w:val="20"/>
              </w:rPr>
            </w:pPr>
            <w:r>
              <w:rPr>
                <w:sz w:val="20"/>
                <w:szCs w:val="20"/>
              </w:rPr>
              <w:t>Board Endorsed Course</w:t>
            </w:r>
          </w:p>
          <w:p w14:paraId="56BE51DF" w14:textId="77777777" w:rsidR="005206DA" w:rsidRDefault="00B575D8">
            <w:pPr>
              <w:rPr>
                <w:color w:val="000000"/>
                <w:sz w:val="20"/>
                <w:szCs w:val="20"/>
              </w:rPr>
            </w:pPr>
            <w:r>
              <w:rPr>
                <w:i/>
                <w:color w:val="000000"/>
                <w:sz w:val="20"/>
                <w:szCs w:val="20"/>
              </w:rPr>
              <w:t xml:space="preserve"> </w:t>
            </w:r>
            <w:r>
              <w:rPr>
                <w:sz w:val="20"/>
                <w:szCs w:val="20"/>
              </w:rPr>
              <w:t>(240hrs)</w:t>
            </w:r>
          </w:p>
          <w:p w14:paraId="5E57BD8A" w14:textId="77777777" w:rsidR="005206DA" w:rsidRDefault="00B575D8">
            <w:pPr>
              <w:rPr>
                <w:i/>
                <w:color w:val="000000"/>
                <w:sz w:val="20"/>
                <w:szCs w:val="20"/>
              </w:rPr>
            </w:pPr>
            <w:r>
              <w:rPr>
                <w:i/>
                <w:color w:val="000000"/>
                <w:sz w:val="20"/>
                <w:szCs w:val="20"/>
              </w:rPr>
              <w:t>one focus area only below may be chosen:</w:t>
            </w:r>
          </w:p>
          <w:p w14:paraId="670F35B1" w14:textId="77777777" w:rsidR="005206DA" w:rsidRDefault="00B575D8">
            <w:pPr>
              <w:widowControl/>
              <w:numPr>
                <w:ilvl w:val="0"/>
                <w:numId w:val="21"/>
              </w:numPr>
              <w:pBdr>
                <w:top w:val="nil"/>
                <w:left w:val="nil"/>
                <w:bottom w:val="nil"/>
                <w:right w:val="nil"/>
                <w:between w:val="nil"/>
              </w:pBdr>
              <w:ind w:left="312" w:hanging="284"/>
              <w:rPr>
                <w:color w:val="000000"/>
                <w:sz w:val="20"/>
                <w:szCs w:val="20"/>
              </w:rPr>
            </w:pPr>
            <w:r>
              <w:rPr>
                <w:color w:val="000000"/>
                <w:sz w:val="20"/>
                <w:szCs w:val="20"/>
              </w:rPr>
              <w:t xml:space="preserve">Fashion  Visualisation </w:t>
            </w:r>
          </w:p>
          <w:p w14:paraId="4D8BA9FB" w14:textId="77777777" w:rsidR="005206DA" w:rsidRDefault="00B575D8">
            <w:pPr>
              <w:widowControl/>
              <w:numPr>
                <w:ilvl w:val="0"/>
                <w:numId w:val="21"/>
              </w:numPr>
              <w:pBdr>
                <w:top w:val="nil"/>
                <w:left w:val="nil"/>
                <w:bottom w:val="nil"/>
                <w:right w:val="nil"/>
                <w:between w:val="nil"/>
              </w:pBdr>
              <w:ind w:left="312" w:hanging="284"/>
              <w:rPr>
                <w:color w:val="000000"/>
                <w:sz w:val="20"/>
                <w:szCs w:val="20"/>
              </w:rPr>
            </w:pPr>
            <w:r>
              <w:rPr>
                <w:color w:val="000000"/>
                <w:sz w:val="20"/>
                <w:szCs w:val="20"/>
              </w:rPr>
              <w:t>Interior Decoration Visualisation</w:t>
            </w:r>
          </w:p>
          <w:p w14:paraId="0204E47E" w14:textId="77777777" w:rsidR="005206DA" w:rsidRDefault="00B575D8">
            <w:pPr>
              <w:widowControl/>
              <w:numPr>
                <w:ilvl w:val="0"/>
                <w:numId w:val="21"/>
              </w:numPr>
              <w:pBdr>
                <w:top w:val="nil"/>
                <w:left w:val="nil"/>
                <w:bottom w:val="nil"/>
                <w:right w:val="nil"/>
                <w:between w:val="nil"/>
              </w:pBdr>
              <w:ind w:left="312" w:hanging="284"/>
              <w:rPr>
                <w:color w:val="000000"/>
                <w:sz w:val="20"/>
                <w:szCs w:val="20"/>
              </w:rPr>
            </w:pPr>
            <w:r>
              <w:rPr>
                <w:color w:val="000000"/>
                <w:sz w:val="20"/>
                <w:szCs w:val="20"/>
              </w:rPr>
              <w:t>Creative Direction Visualisation</w:t>
            </w:r>
          </w:p>
        </w:tc>
        <w:tc>
          <w:tcPr>
            <w:tcW w:w="1276" w:type="dxa"/>
          </w:tcPr>
          <w:p w14:paraId="10BE753E" w14:textId="77777777" w:rsidR="005206DA" w:rsidRDefault="005206DA">
            <w:pPr>
              <w:jc w:val="center"/>
              <w:rPr>
                <w:sz w:val="20"/>
                <w:szCs w:val="20"/>
              </w:rPr>
            </w:pPr>
          </w:p>
          <w:p w14:paraId="75A4793B" w14:textId="77777777" w:rsidR="005206DA" w:rsidRDefault="00B575D8">
            <w:pPr>
              <w:rPr>
                <w:b/>
                <w:sz w:val="20"/>
                <w:szCs w:val="20"/>
              </w:rPr>
            </w:pPr>
            <w:r>
              <w:rPr>
                <w:b/>
                <w:sz w:val="20"/>
                <w:szCs w:val="20"/>
              </w:rPr>
              <w:t xml:space="preserve">2 units x </w:t>
            </w:r>
          </w:p>
          <w:p w14:paraId="41CBB5A2" w14:textId="77777777" w:rsidR="005206DA" w:rsidRDefault="00B575D8">
            <w:pPr>
              <w:rPr>
                <w:b/>
                <w:color w:val="538135"/>
                <w:sz w:val="20"/>
                <w:szCs w:val="20"/>
              </w:rPr>
            </w:pPr>
            <w:r>
              <w:rPr>
                <w:b/>
                <w:sz w:val="20"/>
                <w:szCs w:val="20"/>
              </w:rPr>
              <w:t>2 years</w:t>
            </w:r>
          </w:p>
          <w:p w14:paraId="3F03E297" w14:textId="77777777" w:rsidR="005206DA" w:rsidRDefault="005206DA">
            <w:pPr>
              <w:rPr>
                <w:sz w:val="20"/>
                <w:szCs w:val="20"/>
              </w:rPr>
            </w:pPr>
          </w:p>
          <w:p w14:paraId="1318936C" w14:textId="77777777" w:rsidR="005206DA" w:rsidRDefault="005206DA">
            <w:pPr>
              <w:jc w:val="center"/>
              <w:rPr>
                <w:sz w:val="20"/>
                <w:szCs w:val="20"/>
              </w:rPr>
            </w:pPr>
          </w:p>
          <w:p w14:paraId="30DC6489" w14:textId="77777777" w:rsidR="005206DA" w:rsidRDefault="005206DA">
            <w:pPr>
              <w:jc w:val="center"/>
              <w:rPr>
                <w:sz w:val="20"/>
                <w:szCs w:val="20"/>
              </w:rPr>
            </w:pPr>
          </w:p>
          <w:p w14:paraId="1209AE7E" w14:textId="77777777" w:rsidR="005206DA" w:rsidRDefault="005206DA">
            <w:pPr>
              <w:jc w:val="center"/>
              <w:rPr>
                <w:sz w:val="20"/>
                <w:szCs w:val="20"/>
              </w:rPr>
            </w:pPr>
          </w:p>
        </w:tc>
        <w:tc>
          <w:tcPr>
            <w:tcW w:w="850" w:type="dxa"/>
          </w:tcPr>
          <w:p w14:paraId="1877DFA2" w14:textId="77777777" w:rsidR="005206DA" w:rsidRDefault="005206DA">
            <w:pPr>
              <w:rPr>
                <w:sz w:val="20"/>
                <w:szCs w:val="20"/>
              </w:rPr>
            </w:pPr>
          </w:p>
          <w:p w14:paraId="49CB04BF" w14:textId="77777777" w:rsidR="005206DA" w:rsidRDefault="00B575D8">
            <w:pPr>
              <w:rPr>
                <w:sz w:val="20"/>
                <w:szCs w:val="20"/>
              </w:rPr>
            </w:pPr>
            <w:r>
              <w:rPr>
                <w:sz w:val="20"/>
                <w:szCs w:val="20"/>
              </w:rPr>
              <w:t xml:space="preserve">    No</w:t>
            </w:r>
          </w:p>
        </w:tc>
        <w:tc>
          <w:tcPr>
            <w:tcW w:w="2552" w:type="dxa"/>
          </w:tcPr>
          <w:p w14:paraId="0C81E463" w14:textId="77777777" w:rsidR="005206DA" w:rsidRDefault="005206DA">
            <w:pPr>
              <w:rPr>
                <w:sz w:val="20"/>
                <w:szCs w:val="20"/>
              </w:rPr>
            </w:pPr>
          </w:p>
          <w:p w14:paraId="6E236B00" w14:textId="77777777" w:rsidR="005206DA" w:rsidRDefault="00B575D8">
            <w:pPr>
              <w:rPr>
                <w:sz w:val="20"/>
                <w:szCs w:val="20"/>
              </w:rPr>
            </w:pPr>
            <w:r>
              <w:rPr>
                <w:sz w:val="20"/>
                <w:szCs w:val="20"/>
              </w:rPr>
              <w:t>Certificate III in Design Fundamentals</w:t>
            </w:r>
          </w:p>
        </w:tc>
      </w:tr>
      <w:tr w:rsidR="005206DA" w14:paraId="42F8EB61" w14:textId="77777777">
        <w:trPr>
          <w:trHeight w:val="696"/>
        </w:trPr>
        <w:tc>
          <w:tcPr>
            <w:tcW w:w="9918" w:type="dxa"/>
            <w:gridSpan w:val="5"/>
          </w:tcPr>
          <w:p w14:paraId="4FAD35E1" w14:textId="77777777" w:rsidR="005206DA" w:rsidRDefault="00B575D8" w:rsidP="00BF454F">
            <w:pPr>
              <w:rPr>
                <w:sz w:val="20"/>
                <w:szCs w:val="20"/>
              </w:rPr>
            </w:pPr>
            <w:r>
              <w:rPr>
                <w:b/>
                <w:sz w:val="20"/>
                <w:szCs w:val="20"/>
              </w:rPr>
              <w:t>**</w:t>
            </w:r>
            <w:r>
              <w:rPr>
                <w:sz w:val="20"/>
                <w:szCs w:val="20"/>
              </w:rPr>
              <w:t xml:space="preserve">The Whitehouse Design Fundamentals course is held during all school holiday breaks in </w:t>
            </w:r>
            <w:r w:rsidR="00BF454F">
              <w:rPr>
                <w:sz w:val="20"/>
                <w:szCs w:val="20"/>
              </w:rPr>
              <w:t>2022</w:t>
            </w:r>
            <w:r>
              <w:rPr>
                <w:sz w:val="20"/>
                <w:szCs w:val="20"/>
              </w:rPr>
              <w:t xml:space="preserve"> and during the January 202</w:t>
            </w:r>
            <w:r w:rsidR="00BF454F">
              <w:rPr>
                <w:sz w:val="20"/>
                <w:szCs w:val="20"/>
              </w:rPr>
              <w:t>3</w:t>
            </w:r>
            <w:r>
              <w:rPr>
                <w:sz w:val="20"/>
                <w:szCs w:val="20"/>
              </w:rPr>
              <w:t xml:space="preserve"> school holiday break. </w:t>
            </w:r>
          </w:p>
        </w:tc>
      </w:tr>
    </w:tbl>
    <w:p w14:paraId="626ABEA1" w14:textId="77777777" w:rsidR="005206DA" w:rsidRDefault="005206DA">
      <w:pPr>
        <w:tabs>
          <w:tab w:val="left" w:pos="0"/>
          <w:tab w:val="left" w:pos="1080"/>
        </w:tabs>
        <w:rPr>
          <w:b/>
          <w:i/>
          <w:color w:val="4F81BD"/>
          <w:sz w:val="20"/>
          <w:szCs w:val="20"/>
        </w:rPr>
      </w:pPr>
    </w:p>
    <w:p w14:paraId="342010E3" w14:textId="77777777" w:rsidR="00A55E1C" w:rsidRDefault="00A55E1C">
      <w:pPr>
        <w:pBdr>
          <w:top w:val="nil"/>
          <w:left w:val="nil"/>
          <w:bottom w:val="nil"/>
          <w:right w:val="nil"/>
          <w:between w:val="nil"/>
        </w:pBdr>
        <w:jc w:val="both"/>
        <w:rPr>
          <w:color w:val="000000"/>
        </w:rPr>
      </w:pPr>
    </w:p>
    <w:p w14:paraId="4D34AB9B" w14:textId="77777777" w:rsidR="00A55E1C" w:rsidRDefault="00A55E1C">
      <w:pPr>
        <w:pBdr>
          <w:top w:val="nil"/>
          <w:left w:val="nil"/>
          <w:bottom w:val="nil"/>
          <w:right w:val="nil"/>
          <w:between w:val="nil"/>
        </w:pBdr>
        <w:jc w:val="both"/>
        <w:rPr>
          <w:color w:val="000000"/>
        </w:rPr>
      </w:pPr>
    </w:p>
    <w:p w14:paraId="78A83CA9" w14:textId="77777777" w:rsidR="00A55E1C" w:rsidRDefault="00A55E1C">
      <w:pPr>
        <w:pBdr>
          <w:top w:val="nil"/>
          <w:left w:val="nil"/>
          <w:bottom w:val="nil"/>
          <w:right w:val="nil"/>
          <w:between w:val="nil"/>
        </w:pBdr>
        <w:jc w:val="both"/>
        <w:rPr>
          <w:color w:val="000000"/>
        </w:rPr>
      </w:pPr>
    </w:p>
    <w:p w14:paraId="692C1A0D" w14:textId="77777777" w:rsidR="00A55E1C" w:rsidRDefault="00A55E1C">
      <w:pPr>
        <w:pBdr>
          <w:top w:val="nil"/>
          <w:left w:val="nil"/>
          <w:bottom w:val="nil"/>
          <w:right w:val="nil"/>
          <w:between w:val="nil"/>
        </w:pBdr>
        <w:jc w:val="both"/>
        <w:rPr>
          <w:color w:val="000000"/>
        </w:rPr>
      </w:pPr>
    </w:p>
    <w:p w14:paraId="5BF04BE6" w14:textId="77777777" w:rsidR="005206DA" w:rsidRDefault="00B575D8">
      <w:pPr>
        <w:pBdr>
          <w:top w:val="nil"/>
          <w:left w:val="nil"/>
          <w:bottom w:val="nil"/>
          <w:right w:val="nil"/>
          <w:between w:val="nil"/>
        </w:pBdr>
        <w:jc w:val="both"/>
        <w:rPr>
          <w:color w:val="000000"/>
        </w:rPr>
      </w:pPr>
      <w:r>
        <w:rPr>
          <w:noProof/>
        </w:rPr>
        <w:lastRenderedPageBreak/>
        <w:drawing>
          <wp:anchor distT="0" distB="0" distL="0" distR="0" simplePos="0" relativeHeight="251665408" behindDoc="0" locked="0" layoutInCell="1" hidden="0" allowOverlap="1" wp14:anchorId="7F63E23A" wp14:editId="35EAD923">
            <wp:simplePos x="0" y="0"/>
            <wp:positionH relativeFrom="column">
              <wp:posOffset>1190625</wp:posOffset>
            </wp:positionH>
            <wp:positionV relativeFrom="paragraph">
              <wp:posOffset>161290</wp:posOffset>
            </wp:positionV>
            <wp:extent cx="3133725" cy="1457325"/>
            <wp:effectExtent l="0" t="0" r="0" b="0"/>
            <wp:wrapTopAndBottom distT="0" distB="0"/>
            <wp:docPr id="188"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14"/>
                    <a:srcRect/>
                    <a:stretch>
                      <a:fillRect/>
                    </a:stretch>
                  </pic:blipFill>
                  <pic:spPr>
                    <a:xfrm>
                      <a:off x="0" y="0"/>
                      <a:ext cx="3133725" cy="1457325"/>
                    </a:xfrm>
                    <a:prstGeom prst="rect">
                      <a:avLst/>
                    </a:prstGeom>
                    <a:ln/>
                  </pic:spPr>
                </pic:pic>
              </a:graphicData>
            </a:graphic>
          </wp:anchor>
        </w:drawing>
      </w:r>
    </w:p>
    <w:p w14:paraId="2C9C94F7" w14:textId="77777777" w:rsidR="005206DA" w:rsidRDefault="005206DA">
      <w:pPr>
        <w:pBdr>
          <w:top w:val="nil"/>
          <w:left w:val="nil"/>
          <w:bottom w:val="nil"/>
          <w:right w:val="nil"/>
          <w:between w:val="nil"/>
        </w:pBdr>
        <w:jc w:val="both"/>
        <w:rPr>
          <w:color w:val="000000"/>
        </w:rPr>
      </w:pPr>
    </w:p>
    <w:tbl>
      <w:tblPr>
        <w:tblStyle w:val="a8"/>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5206DA" w14:paraId="6E7EB881" w14:textId="77777777">
        <w:tc>
          <w:tcPr>
            <w:tcW w:w="9628" w:type="dxa"/>
            <w:shd w:val="clear" w:color="auto" w:fill="D9D9D9"/>
          </w:tcPr>
          <w:p w14:paraId="0E0B9C7A" w14:textId="77777777" w:rsidR="005206DA" w:rsidRDefault="00B575D8">
            <w:pPr>
              <w:pBdr>
                <w:top w:val="nil"/>
                <w:left w:val="nil"/>
                <w:bottom w:val="nil"/>
                <w:right w:val="nil"/>
                <w:between w:val="nil"/>
              </w:pBdr>
              <w:spacing w:before="120" w:after="120"/>
              <w:rPr>
                <w:b/>
                <w:color w:val="000000"/>
                <w:sz w:val="28"/>
                <w:szCs w:val="28"/>
              </w:rPr>
            </w:pPr>
            <w:r>
              <w:br w:type="page"/>
            </w:r>
            <w:r>
              <w:rPr>
                <w:b/>
                <w:color w:val="000000"/>
                <w:sz w:val="28"/>
                <w:szCs w:val="28"/>
              </w:rPr>
              <w:t>Good Luck with your decisions</w:t>
            </w:r>
          </w:p>
        </w:tc>
      </w:tr>
    </w:tbl>
    <w:p w14:paraId="0E7911F2" w14:textId="77777777" w:rsidR="005206DA" w:rsidRDefault="005206DA">
      <w:pPr>
        <w:pBdr>
          <w:top w:val="nil"/>
          <w:left w:val="nil"/>
          <w:bottom w:val="nil"/>
          <w:right w:val="nil"/>
          <w:between w:val="nil"/>
        </w:pBdr>
        <w:jc w:val="both"/>
        <w:rPr>
          <w:color w:val="000000"/>
        </w:rPr>
      </w:pPr>
    </w:p>
    <w:p w14:paraId="55B225BD" w14:textId="77777777" w:rsidR="005206DA" w:rsidRDefault="00B575D8">
      <w:pPr>
        <w:numPr>
          <w:ilvl w:val="0"/>
          <w:numId w:val="29"/>
        </w:numPr>
        <w:pBdr>
          <w:top w:val="nil"/>
          <w:left w:val="nil"/>
          <w:bottom w:val="nil"/>
          <w:right w:val="nil"/>
          <w:between w:val="nil"/>
        </w:pBdr>
        <w:tabs>
          <w:tab w:val="left" w:pos="284"/>
        </w:tabs>
        <w:ind w:left="284" w:hanging="284"/>
        <w:jc w:val="both"/>
      </w:pPr>
      <w:r>
        <w:rPr>
          <w:color w:val="000000"/>
        </w:rPr>
        <w:t xml:space="preserve">You need to select a minimum of </w:t>
      </w:r>
      <w:r>
        <w:rPr>
          <w:b/>
          <w:color w:val="000000"/>
        </w:rPr>
        <w:t xml:space="preserve">12 units </w:t>
      </w:r>
      <w:r>
        <w:rPr>
          <w:color w:val="000000"/>
        </w:rPr>
        <w:t xml:space="preserve">when going into </w:t>
      </w:r>
      <w:r>
        <w:rPr>
          <w:b/>
          <w:color w:val="000000"/>
        </w:rPr>
        <w:t>Year 11</w:t>
      </w:r>
      <w:r>
        <w:rPr>
          <w:color w:val="000000"/>
        </w:rPr>
        <w:t xml:space="preserve">.  </w:t>
      </w:r>
      <w:r>
        <w:rPr>
          <w:b/>
          <w:color w:val="000000"/>
        </w:rPr>
        <w:t>English is compulsory</w:t>
      </w:r>
      <w:r>
        <w:rPr>
          <w:color w:val="000000"/>
        </w:rPr>
        <w:t xml:space="preserve"> and worth </w:t>
      </w:r>
      <w:r>
        <w:rPr>
          <w:b/>
          <w:color w:val="000000"/>
        </w:rPr>
        <w:t xml:space="preserve">2 units </w:t>
      </w:r>
      <w:r>
        <w:rPr>
          <w:color w:val="000000"/>
        </w:rPr>
        <w:t>of study.</w:t>
      </w:r>
    </w:p>
    <w:p w14:paraId="2E5E9FAC" w14:textId="77777777" w:rsidR="005206DA" w:rsidRDefault="005206DA">
      <w:pPr>
        <w:pBdr>
          <w:top w:val="nil"/>
          <w:left w:val="nil"/>
          <w:bottom w:val="nil"/>
          <w:right w:val="nil"/>
          <w:between w:val="nil"/>
        </w:pBdr>
        <w:tabs>
          <w:tab w:val="left" w:pos="284"/>
        </w:tabs>
        <w:ind w:left="284" w:hanging="284"/>
        <w:rPr>
          <w:color w:val="000000"/>
          <w:sz w:val="29"/>
          <w:szCs w:val="29"/>
        </w:rPr>
      </w:pPr>
    </w:p>
    <w:p w14:paraId="7F20656B" w14:textId="77777777" w:rsidR="005206DA" w:rsidRDefault="00B575D8">
      <w:pPr>
        <w:numPr>
          <w:ilvl w:val="0"/>
          <w:numId w:val="29"/>
        </w:numPr>
        <w:pBdr>
          <w:top w:val="nil"/>
          <w:left w:val="nil"/>
          <w:bottom w:val="nil"/>
          <w:right w:val="nil"/>
          <w:between w:val="nil"/>
        </w:pBdr>
        <w:tabs>
          <w:tab w:val="left" w:pos="284"/>
        </w:tabs>
        <w:ind w:left="284" w:hanging="284"/>
        <w:jc w:val="both"/>
      </w:pPr>
      <w:r>
        <w:rPr>
          <w:color w:val="000000"/>
        </w:rPr>
        <w:t>With the remaining 10 units, consider what subjects, we offer and whether or not you want to pursue an ATAR for university entry once you complete Year 12. You will need to also think about having backup (reserve) subjects just in case our school does not have the ability to run all of the subjects you want to study. This sometimes happens because of too few students to form a class or clashes (where two subjects you want to do are running at the same time on the timetable).</w:t>
      </w:r>
    </w:p>
    <w:p w14:paraId="18DFB535" w14:textId="77777777" w:rsidR="005206DA" w:rsidRDefault="005206DA">
      <w:pPr>
        <w:pBdr>
          <w:top w:val="nil"/>
          <w:left w:val="nil"/>
          <w:bottom w:val="nil"/>
          <w:right w:val="nil"/>
          <w:between w:val="nil"/>
        </w:pBdr>
        <w:tabs>
          <w:tab w:val="left" w:pos="284"/>
        </w:tabs>
        <w:ind w:left="284" w:hanging="284"/>
        <w:rPr>
          <w:color w:val="000000"/>
          <w:sz w:val="25"/>
          <w:szCs w:val="25"/>
        </w:rPr>
      </w:pPr>
    </w:p>
    <w:p w14:paraId="59376521" w14:textId="77777777" w:rsidR="005206DA" w:rsidRDefault="00B575D8">
      <w:pPr>
        <w:numPr>
          <w:ilvl w:val="0"/>
          <w:numId w:val="29"/>
        </w:numPr>
        <w:pBdr>
          <w:top w:val="nil"/>
          <w:left w:val="nil"/>
          <w:bottom w:val="nil"/>
          <w:right w:val="nil"/>
          <w:between w:val="nil"/>
        </w:pBdr>
        <w:tabs>
          <w:tab w:val="left" w:pos="284"/>
        </w:tabs>
        <w:ind w:left="284" w:hanging="284"/>
        <w:jc w:val="both"/>
      </w:pPr>
      <w:r>
        <w:rPr>
          <w:color w:val="000000"/>
        </w:rPr>
        <w:t>Look into the detailed course descriptions, assessments and expectations for the subjects you like at the Senior Student/Parent Subject Expo and also on Moodle in the Year 10 Careers folder.</w:t>
      </w:r>
    </w:p>
    <w:p w14:paraId="3D2F89A4" w14:textId="77777777" w:rsidR="005206DA" w:rsidRDefault="005206DA">
      <w:pPr>
        <w:pBdr>
          <w:top w:val="nil"/>
          <w:left w:val="nil"/>
          <w:bottom w:val="nil"/>
          <w:right w:val="nil"/>
          <w:between w:val="nil"/>
        </w:pBdr>
        <w:tabs>
          <w:tab w:val="left" w:pos="284"/>
        </w:tabs>
        <w:ind w:left="284" w:hanging="284"/>
        <w:rPr>
          <w:color w:val="000000"/>
          <w:sz w:val="25"/>
          <w:szCs w:val="25"/>
        </w:rPr>
      </w:pPr>
    </w:p>
    <w:p w14:paraId="63C02C92" w14:textId="77777777" w:rsidR="005206DA" w:rsidRDefault="00B575D8">
      <w:pPr>
        <w:numPr>
          <w:ilvl w:val="0"/>
          <w:numId w:val="29"/>
        </w:numPr>
        <w:pBdr>
          <w:top w:val="nil"/>
          <w:left w:val="nil"/>
          <w:bottom w:val="nil"/>
          <w:right w:val="nil"/>
          <w:between w:val="nil"/>
        </w:pBdr>
        <w:tabs>
          <w:tab w:val="left" w:pos="284"/>
          <w:tab w:val="left" w:pos="1190"/>
        </w:tabs>
        <w:ind w:left="284" w:hanging="284"/>
        <w:jc w:val="both"/>
      </w:pPr>
      <w:r>
        <w:rPr>
          <w:color w:val="000000"/>
        </w:rPr>
        <w:t>CHECKED, means that you have done such things as speaking with your Careers/Transition Advisers, parents, the teachers who teach the subject and/or senior students. You have checked subject descriptions in this information package, assessments involved and that your selection of subjects meet the HSC ATAR requirements if you are pursuing an ATAR.</w:t>
      </w:r>
    </w:p>
    <w:p w14:paraId="5E7ACEA1" w14:textId="77777777" w:rsidR="005206DA" w:rsidRDefault="005206DA">
      <w:pPr>
        <w:pBdr>
          <w:top w:val="nil"/>
          <w:left w:val="nil"/>
          <w:bottom w:val="nil"/>
          <w:right w:val="nil"/>
          <w:between w:val="nil"/>
        </w:pBdr>
        <w:tabs>
          <w:tab w:val="left" w:pos="284"/>
        </w:tabs>
        <w:ind w:left="284" w:hanging="284"/>
        <w:rPr>
          <w:color w:val="000000"/>
          <w:sz w:val="25"/>
          <w:szCs w:val="25"/>
        </w:rPr>
      </w:pPr>
    </w:p>
    <w:p w14:paraId="2855DE6A" w14:textId="77777777" w:rsidR="005206DA" w:rsidRDefault="00B575D8">
      <w:pPr>
        <w:numPr>
          <w:ilvl w:val="0"/>
          <w:numId w:val="29"/>
        </w:numPr>
        <w:pBdr>
          <w:top w:val="nil"/>
          <w:left w:val="nil"/>
          <w:bottom w:val="nil"/>
          <w:right w:val="nil"/>
          <w:between w:val="nil"/>
        </w:pBdr>
        <w:tabs>
          <w:tab w:val="left" w:pos="284"/>
        </w:tabs>
        <w:ind w:left="284" w:hanging="284"/>
        <w:jc w:val="both"/>
      </w:pPr>
      <w:r>
        <w:rPr>
          <w:color w:val="000000"/>
        </w:rPr>
        <w:t>Our school offers Category B subjects. You are able to study two Category subjects but in NSW only ONE Category B subject studied will be counted towards your ATAR. (You must sit the exam for it to go towards ATAR calculation).</w:t>
      </w:r>
    </w:p>
    <w:p w14:paraId="01425FE1" w14:textId="77777777" w:rsidR="005206DA" w:rsidRDefault="005206DA">
      <w:pPr>
        <w:pBdr>
          <w:top w:val="nil"/>
          <w:left w:val="nil"/>
          <w:bottom w:val="nil"/>
          <w:right w:val="nil"/>
          <w:between w:val="nil"/>
        </w:pBdr>
        <w:ind w:left="720"/>
        <w:rPr>
          <w:color w:val="000000"/>
        </w:rPr>
      </w:pPr>
    </w:p>
    <w:p w14:paraId="6A64E645" w14:textId="77777777" w:rsidR="005206DA" w:rsidRDefault="005206DA">
      <w:pPr>
        <w:pBdr>
          <w:top w:val="nil"/>
          <w:left w:val="nil"/>
          <w:bottom w:val="nil"/>
          <w:right w:val="nil"/>
          <w:between w:val="nil"/>
        </w:pBdr>
        <w:tabs>
          <w:tab w:val="left" w:pos="284"/>
        </w:tabs>
        <w:jc w:val="both"/>
      </w:pPr>
    </w:p>
    <w:tbl>
      <w:tblPr>
        <w:tblStyle w:val="a9"/>
        <w:tblW w:w="916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7"/>
        <w:gridCol w:w="1415"/>
        <w:gridCol w:w="1984"/>
        <w:gridCol w:w="1985"/>
        <w:gridCol w:w="1796"/>
      </w:tblGrid>
      <w:tr w:rsidR="005206DA" w14:paraId="54DB13C1" w14:textId="77777777">
        <w:trPr>
          <w:trHeight w:val="580"/>
        </w:trPr>
        <w:tc>
          <w:tcPr>
            <w:tcW w:w="1987" w:type="dxa"/>
            <w:shd w:val="clear" w:color="auto" w:fill="8DB3E1"/>
          </w:tcPr>
          <w:p w14:paraId="3BE2D35D" w14:textId="77777777" w:rsidR="005206DA" w:rsidRDefault="00B575D8">
            <w:pPr>
              <w:pBdr>
                <w:top w:val="nil"/>
                <w:left w:val="nil"/>
                <w:bottom w:val="nil"/>
                <w:right w:val="nil"/>
                <w:between w:val="nil"/>
              </w:pBdr>
              <w:spacing w:line="248" w:lineRule="auto"/>
              <w:ind w:left="107" w:right="101"/>
              <w:jc w:val="center"/>
              <w:rPr>
                <w:b/>
                <w:color w:val="000000"/>
              </w:rPr>
            </w:pPr>
            <w:r>
              <w:rPr>
                <w:b/>
                <w:color w:val="000000"/>
              </w:rPr>
              <w:t>Subject</w:t>
            </w:r>
          </w:p>
        </w:tc>
        <w:tc>
          <w:tcPr>
            <w:tcW w:w="1415" w:type="dxa"/>
            <w:shd w:val="clear" w:color="auto" w:fill="8DB3E1"/>
          </w:tcPr>
          <w:p w14:paraId="07D3641D" w14:textId="77777777" w:rsidR="005206DA" w:rsidRDefault="00B575D8">
            <w:pPr>
              <w:pBdr>
                <w:top w:val="nil"/>
                <w:left w:val="nil"/>
                <w:bottom w:val="nil"/>
                <w:right w:val="nil"/>
                <w:between w:val="nil"/>
              </w:pBdr>
              <w:spacing w:line="248" w:lineRule="auto"/>
              <w:ind w:left="319" w:right="309"/>
              <w:jc w:val="center"/>
              <w:rPr>
                <w:b/>
                <w:color w:val="000000"/>
              </w:rPr>
            </w:pPr>
            <w:r>
              <w:rPr>
                <w:b/>
                <w:color w:val="000000"/>
              </w:rPr>
              <w:t>Units</w:t>
            </w:r>
          </w:p>
        </w:tc>
        <w:tc>
          <w:tcPr>
            <w:tcW w:w="1984" w:type="dxa"/>
            <w:shd w:val="clear" w:color="auto" w:fill="8DB3E1"/>
          </w:tcPr>
          <w:p w14:paraId="53B47165" w14:textId="77777777" w:rsidR="005206DA" w:rsidRDefault="00B575D8">
            <w:pPr>
              <w:pBdr>
                <w:top w:val="nil"/>
                <w:left w:val="nil"/>
                <w:bottom w:val="nil"/>
                <w:right w:val="nil"/>
                <w:between w:val="nil"/>
              </w:pBdr>
              <w:spacing w:line="248" w:lineRule="auto"/>
              <w:ind w:right="36"/>
              <w:jc w:val="center"/>
              <w:rPr>
                <w:b/>
                <w:color w:val="000000"/>
              </w:rPr>
            </w:pPr>
            <w:r>
              <w:rPr>
                <w:b/>
                <w:color w:val="000000"/>
              </w:rPr>
              <w:t>ATAR (yes/no)</w:t>
            </w:r>
          </w:p>
        </w:tc>
        <w:tc>
          <w:tcPr>
            <w:tcW w:w="1985" w:type="dxa"/>
            <w:shd w:val="clear" w:color="auto" w:fill="8DB3E1"/>
          </w:tcPr>
          <w:p w14:paraId="4C6F06C2" w14:textId="77777777" w:rsidR="005206DA" w:rsidRDefault="00B575D8">
            <w:pPr>
              <w:pBdr>
                <w:top w:val="nil"/>
                <w:left w:val="nil"/>
                <w:bottom w:val="nil"/>
                <w:right w:val="nil"/>
                <w:between w:val="nil"/>
              </w:pBdr>
              <w:spacing w:line="248" w:lineRule="auto"/>
              <w:ind w:left="264" w:right="251"/>
              <w:jc w:val="center"/>
              <w:rPr>
                <w:b/>
                <w:color w:val="000000"/>
              </w:rPr>
            </w:pPr>
            <w:r>
              <w:rPr>
                <w:b/>
                <w:color w:val="000000"/>
              </w:rPr>
              <w:t>Category</w:t>
            </w:r>
          </w:p>
          <w:p w14:paraId="5A631CDD" w14:textId="77777777" w:rsidR="005206DA" w:rsidRDefault="00B575D8">
            <w:pPr>
              <w:pBdr>
                <w:top w:val="nil"/>
                <w:left w:val="nil"/>
                <w:bottom w:val="nil"/>
                <w:right w:val="nil"/>
                <w:between w:val="nil"/>
              </w:pBdr>
              <w:spacing w:before="40"/>
              <w:ind w:left="258" w:right="251"/>
              <w:jc w:val="center"/>
              <w:rPr>
                <w:b/>
                <w:color w:val="000000"/>
              </w:rPr>
            </w:pPr>
            <w:r>
              <w:rPr>
                <w:b/>
                <w:color w:val="000000"/>
              </w:rPr>
              <w:t>A/B</w:t>
            </w:r>
          </w:p>
        </w:tc>
        <w:tc>
          <w:tcPr>
            <w:tcW w:w="1796" w:type="dxa"/>
            <w:shd w:val="clear" w:color="auto" w:fill="8DB3E1"/>
          </w:tcPr>
          <w:p w14:paraId="275722B4" w14:textId="77777777" w:rsidR="005206DA" w:rsidRDefault="00B575D8">
            <w:pPr>
              <w:pBdr>
                <w:top w:val="nil"/>
                <w:left w:val="nil"/>
                <w:bottom w:val="nil"/>
                <w:right w:val="nil"/>
                <w:between w:val="nil"/>
              </w:pBdr>
              <w:spacing w:line="248" w:lineRule="auto"/>
              <w:ind w:left="442" w:right="430"/>
              <w:jc w:val="center"/>
              <w:rPr>
                <w:b/>
                <w:color w:val="000000"/>
              </w:rPr>
            </w:pPr>
            <w:r>
              <w:rPr>
                <w:b/>
                <w:color w:val="000000"/>
              </w:rPr>
              <w:t>Checked</w:t>
            </w:r>
          </w:p>
        </w:tc>
      </w:tr>
      <w:tr w:rsidR="005206DA" w14:paraId="195E7EB3" w14:textId="77777777">
        <w:trPr>
          <w:trHeight w:val="280"/>
        </w:trPr>
        <w:tc>
          <w:tcPr>
            <w:tcW w:w="1987" w:type="dxa"/>
          </w:tcPr>
          <w:p w14:paraId="7391AE13" w14:textId="77777777" w:rsidR="005206DA" w:rsidRDefault="00B575D8">
            <w:pPr>
              <w:pBdr>
                <w:top w:val="nil"/>
                <w:left w:val="nil"/>
                <w:bottom w:val="nil"/>
                <w:right w:val="nil"/>
                <w:between w:val="nil"/>
              </w:pBdr>
              <w:spacing w:line="250" w:lineRule="auto"/>
              <w:ind w:left="36" w:right="101"/>
              <w:jc w:val="center"/>
              <w:rPr>
                <w:color w:val="000000"/>
              </w:rPr>
            </w:pPr>
            <w:r>
              <w:rPr>
                <w:color w:val="000000"/>
              </w:rPr>
              <w:t>English</w:t>
            </w:r>
          </w:p>
        </w:tc>
        <w:tc>
          <w:tcPr>
            <w:tcW w:w="1415" w:type="dxa"/>
          </w:tcPr>
          <w:p w14:paraId="36CFFC60" w14:textId="77777777" w:rsidR="005206DA" w:rsidRDefault="00B575D8">
            <w:pPr>
              <w:pBdr>
                <w:top w:val="nil"/>
                <w:left w:val="nil"/>
                <w:bottom w:val="nil"/>
                <w:right w:val="nil"/>
                <w:between w:val="nil"/>
              </w:pBdr>
              <w:spacing w:line="250" w:lineRule="auto"/>
              <w:ind w:left="8"/>
              <w:jc w:val="center"/>
              <w:rPr>
                <w:color w:val="000000"/>
              </w:rPr>
            </w:pPr>
            <w:r>
              <w:rPr>
                <w:color w:val="000000"/>
              </w:rPr>
              <w:t>2</w:t>
            </w:r>
          </w:p>
        </w:tc>
        <w:tc>
          <w:tcPr>
            <w:tcW w:w="1984" w:type="dxa"/>
          </w:tcPr>
          <w:p w14:paraId="6411B0E3" w14:textId="77777777" w:rsidR="005206DA" w:rsidRDefault="00B575D8">
            <w:pPr>
              <w:pBdr>
                <w:top w:val="nil"/>
                <w:left w:val="nil"/>
                <w:bottom w:val="nil"/>
                <w:right w:val="nil"/>
                <w:between w:val="nil"/>
              </w:pBdr>
              <w:spacing w:line="250" w:lineRule="auto"/>
              <w:ind w:right="36"/>
              <w:jc w:val="center"/>
              <w:rPr>
                <w:color w:val="000000"/>
              </w:rPr>
            </w:pPr>
            <w:r>
              <w:rPr>
                <w:color w:val="000000"/>
              </w:rPr>
              <w:t>YES</w:t>
            </w:r>
          </w:p>
        </w:tc>
        <w:tc>
          <w:tcPr>
            <w:tcW w:w="1985" w:type="dxa"/>
          </w:tcPr>
          <w:p w14:paraId="15BBCF48" w14:textId="77777777" w:rsidR="005206DA" w:rsidRDefault="00B575D8">
            <w:pPr>
              <w:pBdr>
                <w:top w:val="nil"/>
                <w:left w:val="nil"/>
                <w:bottom w:val="nil"/>
                <w:right w:val="nil"/>
                <w:between w:val="nil"/>
              </w:pBdr>
              <w:spacing w:line="250" w:lineRule="auto"/>
              <w:ind w:left="687"/>
              <w:rPr>
                <w:color w:val="000000"/>
              </w:rPr>
            </w:pPr>
            <w:r>
              <w:rPr>
                <w:color w:val="000000"/>
              </w:rPr>
              <w:t>A</w:t>
            </w:r>
          </w:p>
        </w:tc>
        <w:tc>
          <w:tcPr>
            <w:tcW w:w="1796" w:type="dxa"/>
          </w:tcPr>
          <w:p w14:paraId="610BB653" w14:textId="77777777" w:rsidR="005206DA" w:rsidRDefault="00B575D8">
            <w:pPr>
              <w:pBdr>
                <w:top w:val="nil"/>
                <w:left w:val="nil"/>
                <w:bottom w:val="nil"/>
                <w:right w:val="nil"/>
                <w:between w:val="nil"/>
              </w:pBdr>
              <w:spacing w:line="250" w:lineRule="auto"/>
              <w:ind w:left="439" w:right="430"/>
              <w:jc w:val="center"/>
              <w:rPr>
                <w:color w:val="000000"/>
              </w:rPr>
            </w:pPr>
            <w:r>
              <w:rPr>
                <w:color w:val="000000"/>
              </w:rPr>
              <w:t>YES</w:t>
            </w:r>
          </w:p>
        </w:tc>
      </w:tr>
      <w:tr w:rsidR="005206DA" w14:paraId="770EFEEC" w14:textId="77777777">
        <w:trPr>
          <w:trHeight w:val="280"/>
        </w:trPr>
        <w:tc>
          <w:tcPr>
            <w:tcW w:w="1987" w:type="dxa"/>
          </w:tcPr>
          <w:p w14:paraId="592F45C2" w14:textId="77777777" w:rsidR="005206DA" w:rsidRDefault="00B575D8">
            <w:pPr>
              <w:pBdr>
                <w:top w:val="nil"/>
                <w:left w:val="nil"/>
                <w:bottom w:val="nil"/>
                <w:right w:val="nil"/>
                <w:between w:val="nil"/>
              </w:pBdr>
              <w:spacing w:line="250" w:lineRule="auto"/>
              <w:ind w:left="36" w:right="101"/>
              <w:jc w:val="center"/>
              <w:rPr>
                <w:color w:val="000000"/>
              </w:rPr>
            </w:pPr>
            <w:r>
              <w:rPr>
                <w:color w:val="000000"/>
              </w:rPr>
              <w:t>VET Construction</w:t>
            </w:r>
          </w:p>
        </w:tc>
        <w:tc>
          <w:tcPr>
            <w:tcW w:w="1415" w:type="dxa"/>
          </w:tcPr>
          <w:p w14:paraId="05940E2E" w14:textId="77777777" w:rsidR="005206DA" w:rsidRDefault="00B575D8">
            <w:pPr>
              <w:pBdr>
                <w:top w:val="nil"/>
                <w:left w:val="nil"/>
                <w:bottom w:val="nil"/>
                <w:right w:val="nil"/>
                <w:between w:val="nil"/>
              </w:pBdr>
              <w:spacing w:line="250" w:lineRule="auto"/>
              <w:ind w:left="8"/>
              <w:jc w:val="center"/>
              <w:rPr>
                <w:color w:val="000000"/>
              </w:rPr>
            </w:pPr>
            <w:r>
              <w:rPr>
                <w:color w:val="000000"/>
              </w:rPr>
              <w:t>2</w:t>
            </w:r>
          </w:p>
        </w:tc>
        <w:tc>
          <w:tcPr>
            <w:tcW w:w="1984" w:type="dxa"/>
          </w:tcPr>
          <w:p w14:paraId="1BF0A100" w14:textId="77777777" w:rsidR="005206DA" w:rsidRDefault="00B575D8">
            <w:pPr>
              <w:pBdr>
                <w:top w:val="nil"/>
                <w:left w:val="nil"/>
                <w:bottom w:val="nil"/>
                <w:right w:val="nil"/>
                <w:between w:val="nil"/>
              </w:pBdr>
              <w:spacing w:line="250" w:lineRule="auto"/>
              <w:ind w:right="36"/>
              <w:jc w:val="center"/>
              <w:rPr>
                <w:color w:val="000000"/>
              </w:rPr>
            </w:pPr>
            <w:r>
              <w:rPr>
                <w:color w:val="000000"/>
              </w:rPr>
              <w:t xml:space="preserve">YES </w:t>
            </w:r>
            <w:r>
              <w:rPr>
                <w:color w:val="000000"/>
              </w:rPr>
              <w:br/>
              <w:t>(must sit exam)</w:t>
            </w:r>
          </w:p>
        </w:tc>
        <w:tc>
          <w:tcPr>
            <w:tcW w:w="1985" w:type="dxa"/>
          </w:tcPr>
          <w:p w14:paraId="795D4FDE" w14:textId="77777777" w:rsidR="005206DA" w:rsidRDefault="00B575D8">
            <w:pPr>
              <w:pBdr>
                <w:top w:val="nil"/>
                <w:left w:val="nil"/>
                <w:bottom w:val="nil"/>
                <w:right w:val="nil"/>
                <w:between w:val="nil"/>
              </w:pBdr>
              <w:spacing w:line="250" w:lineRule="auto"/>
              <w:ind w:left="687"/>
              <w:rPr>
                <w:color w:val="000000"/>
              </w:rPr>
            </w:pPr>
            <w:r>
              <w:rPr>
                <w:color w:val="000000"/>
              </w:rPr>
              <w:t>B</w:t>
            </w:r>
          </w:p>
        </w:tc>
        <w:tc>
          <w:tcPr>
            <w:tcW w:w="1796" w:type="dxa"/>
          </w:tcPr>
          <w:p w14:paraId="0BCDF3CF" w14:textId="77777777" w:rsidR="005206DA" w:rsidRDefault="005206DA">
            <w:pPr>
              <w:pBdr>
                <w:top w:val="nil"/>
                <w:left w:val="nil"/>
                <w:bottom w:val="nil"/>
                <w:right w:val="nil"/>
                <w:between w:val="nil"/>
              </w:pBdr>
              <w:rPr>
                <w:rFonts w:ascii="Times New Roman" w:eastAsia="Times New Roman" w:hAnsi="Times New Roman" w:cs="Times New Roman"/>
                <w:color w:val="000000"/>
                <w:sz w:val="20"/>
                <w:szCs w:val="20"/>
              </w:rPr>
            </w:pPr>
          </w:p>
        </w:tc>
      </w:tr>
    </w:tbl>
    <w:p w14:paraId="1556A2D1" w14:textId="77777777" w:rsidR="005206DA" w:rsidRDefault="005206DA">
      <w:pPr>
        <w:pBdr>
          <w:top w:val="nil"/>
          <w:left w:val="nil"/>
          <w:bottom w:val="nil"/>
          <w:right w:val="nil"/>
          <w:between w:val="nil"/>
        </w:pBdr>
        <w:ind w:left="720"/>
        <w:rPr>
          <w:color w:val="000000"/>
        </w:rPr>
      </w:pPr>
    </w:p>
    <w:p w14:paraId="37B0E1CD" w14:textId="77777777" w:rsidR="005206DA" w:rsidRDefault="005206DA">
      <w:pPr>
        <w:pBdr>
          <w:top w:val="nil"/>
          <w:left w:val="nil"/>
          <w:bottom w:val="nil"/>
          <w:right w:val="nil"/>
          <w:between w:val="nil"/>
        </w:pBdr>
        <w:tabs>
          <w:tab w:val="left" w:pos="284"/>
        </w:tabs>
        <w:jc w:val="both"/>
      </w:pPr>
    </w:p>
    <w:p w14:paraId="17D33FF4" w14:textId="77777777" w:rsidR="005206DA" w:rsidRDefault="00B575D8">
      <w:pPr>
        <w:pBdr>
          <w:top w:val="nil"/>
          <w:left w:val="nil"/>
          <w:bottom w:val="nil"/>
          <w:right w:val="nil"/>
          <w:between w:val="nil"/>
        </w:pBdr>
        <w:rPr>
          <w:b/>
          <w:color w:val="000000"/>
        </w:rPr>
      </w:pPr>
      <w:r>
        <w:rPr>
          <w:b/>
          <w:color w:val="000000"/>
        </w:rPr>
        <w:t>The following pages offer information about the subjects which will be available for Year 11, 20</w:t>
      </w:r>
      <w:r>
        <w:rPr>
          <w:b/>
        </w:rPr>
        <w:t>21</w:t>
      </w:r>
      <w:r>
        <w:rPr>
          <w:b/>
          <w:color w:val="000000"/>
        </w:rPr>
        <w:t xml:space="preserve">. </w:t>
      </w:r>
    </w:p>
    <w:p w14:paraId="1E493C40" w14:textId="77777777" w:rsidR="005206DA" w:rsidRDefault="005206DA">
      <w:pPr>
        <w:pBdr>
          <w:top w:val="nil"/>
          <w:left w:val="nil"/>
          <w:bottom w:val="nil"/>
          <w:right w:val="nil"/>
          <w:between w:val="nil"/>
        </w:pBdr>
        <w:rPr>
          <w:b/>
          <w:color w:val="000000"/>
        </w:rPr>
      </w:pPr>
    </w:p>
    <w:p w14:paraId="7A991719" w14:textId="77777777" w:rsidR="005206DA" w:rsidRDefault="00B575D8">
      <w:pPr>
        <w:pBdr>
          <w:top w:val="nil"/>
          <w:left w:val="nil"/>
          <w:bottom w:val="nil"/>
          <w:right w:val="nil"/>
          <w:between w:val="nil"/>
        </w:pBdr>
        <w:rPr>
          <w:b/>
          <w:color w:val="000000"/>
        </w:rPr>
      </w:pPr>
      <w:r>
        <w:rPr>
          <w:b/>
          <w:color w:val="000000"/>
        </w:rPr>
        <w:t>All subjects are grouped into their Key Learning Areas. Read these pages CAREFULLY.</w:t>
      </w:r>
    </w:p>
    <w:p w14:paraId="5E180E98" w14:textId="77777777" w:rsidR="005206DA" w:rsidRDefault="005206DA">
      <w:pPr>
        <w:pBdr>
          <w:top w:val="nil"/>
          <w:left w:val="nil"/>
          <w:bottom w:val="nil"/>
          <w:right w:val="nil"/>
          <w:between w:val="nil"/>
        </w:pBdr>
        <w:jc w:val="both"/>
        <w:rPr>
          <w:color w:val="000000"/>
        </w:rPr>
      </w:pPr>
    </w:p>
    <w:p w14:paraId="5BF4C871" w14:textId="77777777" w:rsidR="005206DA" w:rsidRDefault="005206DA">
      <w:pPr>
        <w:widowControl/>
        <w:pBdr>
          <w:top w:val="nil"/>
          <w:left w:val="nil"/>
          <w:bottom w:val="nil"/>
          <w:right w:val="nil"/>
          <w:between w:val="nil"/>
        </w:pBdr>
        <w:tabs>
          <w:tab w:val="left" w:pos="284"/>
        </w:tabs>
        <w:jc w:val="both"/>
        <w:rPr>
          <w:color w:val="FF0000"/>
        </w:rPr>
      </w:pPr>
    </w:p>
    <w:p w14:paraId="58BA6E1E" w14:textId="77777777" w:rsidR="005206DA" w:rsidRDefault="005206DA">
      <w:pPr>
        <w:widowControl/>
        <w:pBdr>
          <w:top w:val="nil"/>
          <w:left w:val="nil"/>
          <w:bottom w:val="nil"/>
          <w:right w:val="nil"/>
          <w:between w:val="nil"/>
        </w:pBdr>
        <w:tabs>
          <w:tab w:val="left" w:pos="284"/>
        </w:tabs>
        <w:jc w:val="both"/>
        <w:rPr>
          <w:color w:val="FF0000"/>
        </w:rPr>
      </w:pPr>
    </w:p>
    <w:p w14:paraId="031F514A" w14:textId="77777777" w:rsidR="005206DA" w:rsidRDefault="00B575D8">
      <w:pPr>
        <w:widowControl/>
        <w:spacing w:after="160" w:line="259" w:lineRule="auto"/>
        <w:rPr>
          <w:color w:val="FF0000"/>
        </w:rPr>
      </w:pPr>
      <w:r>
        <w:br w:type="page"/>
      </w:r>
    </w:p>
    <w:tbl>
      <w:tblPr>
        <w:tblStyle w:val="aa"/>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5206DA" w14:paraId="7BE7F88D" w14:textId="77777777">
        <w:tc>
          <w:tcPr>
            <w:tcW w:w="9628" w:type="dxa"/>
            <w:shd w:val="clear" w:color="auto" w:fill="D9D9D9"/>
          </w:tcPr>
          <w:p w14:paraId="637E35EF" w14:textId="77777777" w:rsidR="005206DA" w:rsidRDefault="00B575D8">
            <w:pPr>
              <w:pBdr>
                <w:top w:val="nil"/>
                <w:left w:val="nil"/>
                <w:bottom w:val="nil"/>
                <w:right w:val="nil"/>
                <w:between w:val="nil"/>
              </w:pBdr>
              <w:spacing w:before="120" w:after="120"/>
              <w:rPr>
                <w:b/>
                <w:color w:val="000000"/>
                <w:sz w:val="28"/>
                <w:szCs w:val="28"/>
              </w:rPr>
            </w:pPr>
            <w:r>
              <w:rPr>
                <w:b/>
                <w:color w:val="000000"/>
                <w:sz w:val="28"/>
                <w:szCs w:val="28"/>
              </w:rPr>
              <w:lastRenderedPageBreak/>
              <w:t>Board Developed Courses Summary and HSC Course Descriptions</w:t>
            </w:r>
          </w:p>
        </w:tc>
      </w:tr>
    </w:tbl>
    <w:p w14:paraId="0D372B31" w14:textId="77777777" w:rsidR="005206DA" w:rsidRDefault="005206DA">
      <w:pPr>
        <w:widowControl/>
        <w:pBdr>
          <w:top w:val="nil"/>
          <w:left w:val="nil"/>
          <w:bottom w:val="nil"/>
          <w:right w:val="nil"/>
          <w:between w:val="nil"/>
        </w:pBdr>
        <w:tabs>
          <w:tab w:val="left" w:pos="284"/>
        </w:tabs>
        <w:jc w:val="both"/>
        <w:rPr>
          <w:color w:val="FF0000"/>
        </w:rPr>
      </w:pPr>
    </w:p>
    <w:p w14:paraId="1880B4EB" w14:textId="77777777" w:rsidR="005206DA" w:rsidRDefault="00B575D8">
      <w:pPr>
        <w:pStyle w:val="Heading4"/>
        <w:spacing w:before="0"/>
        <w:jc w:val="both"/>
        <w:rPr>
          <w:rFonts w:ascii="Arial" w:eastAsia="Arial" w:hAnsi="Arial" w:cs="Arial"/>
          <w:b/>
          <w:color w:val="000000"/>
          <w:sz w:val="32"/>
          <w:szCs w:val="32"/>
        </w:rPr>
      </w:pPr>
      <w:r>
        <w:rPr>
          <w:rFonts w:ascii="Arial" w:eastAsia="Arial" w:hAnsi="Arial" w:cs="Arial"/>
          <w:b/>
          <w:color w:val="000000"/>
          <w:sz w:val="32"/>
          <w:szCs w:val="32"/>
        </w:rPr>
        <w:t>English (Compulsory)</w:t>
      </w:r>
    </w:p>
    <w:p w14:paraId="1CA9651A" w14:textId="77777777" w:rsidR="005206DA" w:rsidRDefault="005206DA"/>
    <w:p w14:paraId="29986619" w14:textId="77777777" w:rsidR="005206DA" w:rsidRDefault="00B575D8">
      <w:pPr>
        <w:pStyle w:val="Heading4"/>
        <w:spacing w:before="0"/>
        <w:jc w:val="both"/>
        <w:rPr>
          <w:rFonts w:ascii="Arial" w:eastAsia="Arial" w:hAnsi="Arial" w:cs="Arial"/>
          <w:b/>
          <w:color w:val="000000"/>
          <w:sz w:val="28"/>
          <w:szCs w:val="28"/>
        </w:rPr>
      </w:pPr>
      <w:r>
        <w:rPr>
          <w:rFonts w:ascii="Arial" w:eastAsia="Arial" w:hAnsi="Arial" w:cs="Arial"/>
          <w:b/>
          <w:color w:val="000000"/>
          <w:sz w:val="28"/>
          <w:szCs w:val="28"/>
        </w:rPr>
        <w:t>English Studies (Board Developed Courses)</w:t>
      </w:r>
    </w:p>
    <w:p w14:paraId="569183C7" w14:textId="77777777" w:rsidR="005206DA" w:rsidRDefault="005206DA"/>
    <w:p w14:paraId="27795A10" w14:textId="77777777" w:rsidR="005206DA" w:rsidRDefault="00B575D8">
      <w:pPr>
        <w:jc w:val="both"/>
        <w:rPr>
          <w:color w:val="000000"/>
        </w:rPr>
      </w:pPr>
      <w:r>
        <w:rPr>
          <w:color w:val="000000"/>
        </w:rPr>
        <w:t xml:space="preserve">This course is designed to meet the specific needs of students who wish to refine their skills and knowledge in English and consolidate their literacy skills. It is a course for students who are seeking an </w:t>
      </w:r>
      <w:r>
        <w:rPr>
          <w:b/>
          <w:color w:val="000000"/>
        </w:rPr>
        <w:t xml:space="preserve">alternative </w:t>
      </w:r>
      <w:r>
        <w:rPr>
          <w:color w:val="000000"/>
        </w:rPr>
        <w:t>to the English Standard course and who intend to proceed from school directly into employment or vocational training.</w:t>
      </w:r>
    </w:p>
    <w:p w14:paraId="7580D972" w14:textId="77777777" w:rsidR="005206DA" w:rsidRDefault="005206DA">
      <w:pPr>
        <w:jc w:val="both"/>
        <w:rPr>
          <w:color w:val="000000"/>
        </w:rPr>
      </w:pPr>
    </w:p>
    <w:p w14:paraId="6B22EF1C" w14:textId="77777777" w:rsidR="005206DA" w:rsidRDefault="00B575D8">
      <w:pPr>
        <w:pBdr>
          <w:top w:val="nil"/>
          <w:left w:val="nil"/>
          <w:bottom w:val="nil"/>
          <w:right w:val="nil"/>
          <w:between w:val="nil"/>
        </w:pBdr>
        <w:tabs>
          <w:tab w:val="left" w:pos="284"/>
        </w:tabs>
        <w:ind w:left="284" w:hanging="284"/>
        <w:rPr>
          <w:b/>
          <w:color w:val="000000"/>
        </w:rPr>
      </w:pPr>
      <w:r>
        <w:rPr>
          <w:b/>
          <w:color w:val="000000"/>
        </w:rPr>
        <w:t>Prerequisites</w:t>
      </w:r>
    </w:p>
    <w:p w14:paraId="363BF963" w14:textId="77777777" w:rsidR="005206DA" w:rsidRDefault="005206DA">
      <w:pPr>
        <w:pBdr>
          <w:top w:val="nil"/>
          <w:left w:val="nil"/>
          <w:bottom w:val="nil"/>
          <w:right w:val="nil"/>
          <w:between w:val="nil"/>
        </w:pBdr>
        <w:tabs>
          <w:tab w:val="left" w:pos="284"/>
        </w:tabs>
        <w:ind w:left="284" w:hanging="284"/>
        <w:rPr>
          <w:b/>
          <w:color w:val="000000"/>
        </w:rPr>
      </w:pPr>
    </w:p>
    <w:p w14:paraId="35DB1A51" w14:textId="77777777" w:rsidR="005206DA" w:rsidRDefault="00B575D8">
      <w:pPr>
        <w:numPr>
          <w:ilvl w:val="0"/>
          <w:numId w:val="28"/>
        </w:numPr>
        <w:pBdr>
          <w:top w:val="nil"/>
          <w:left w:val="nil"/>
          <w:bottom w:val="nil"/>
          <w:right w:val="nil"/>
          <w:between w:val="nil"/>
        </w:pBdr>
        <w:tabs>
          <w:tab w:val="left" w:pos="284"/>
          <w:tab w:val="left" w:pos="1172"/>
          <w:tab w:val="left" w:pos="1173"/>
        </w:tabs>
        <w:ind w:left="284" w:hanging="284"/>
        <w:rPr>
          <w:rFonts w:ascii="Times New Roman" w:eastAsia="Times New Roman" w:hAnsi="Times New Roman" w:cs="Times New Roman"/>
          <w:color w:val="000000"/>
          <w:sz w:val="20"/>
          <w:szCs w:val="20"/>
        </w:rPr>
      </w:pPr>
      <w:r>
        <w:rPr>
          <w:color w:val="000000"/>
        </w:rPr>
        <w:t>English Studies is a Stage 6 Board Developed Course (Category B)</w:t>
      </w:r>
    </w:p>
    <w:p w14:paraId="318D569D" w14:textId="77777777" w:rsidR="005206DA" w:rsidRDefault="00B575D8">
      <w:pPr>
        <w:numPr>
          <w:ilvl w:val="0"/>
          <w:numId w:val="28"/>
        </w:numPr>
        <w:pBdr>
          <w:top w:val="nil"/>
          <w:left w:val="nil"/>
          <w:bottom w:val="nil"/>
          <w:right w:val="nil"/>
          <w:between w:val="nil"/>
        </w:pBdr>
        <w:tabs>
          <w:tab w:val="left" w:pos="284"/>
          <w:tab w:val="left" w:pos="1172"/>
          <w:tab w:val="left" w:pos="1173"/>
        </w:tabs>
        <w:ind w:left="284" w:hanging="284"/>
        <w:rPr>
          <w:rFonts w:ascii="Times New Roman" w:eastAsia="Times New Roman" w:hAnsi="Times New Roman" w:cs="Times New Roman"/>
          <w:color w:val="000000"/>
          <w:sz w:val="20"/>
          <w:szCs w:val="20"/>
        </w:rPr>
      </w:pPr>
      <w:r>
        <w:rPr>
          <w:color w:val="000000"/>
        </w:rPr>
        <w:t>Students will be able to sit for an optional HSC examination and will be reported on a common scale with the English Standard and English Advanced courses.</w:t>
      </w:r>
    </w:p>
    <w:p w14:paraId="16409FED" w14:textId="77777777" w:rsidR="005206DA" w:rsidRDefault="00B575D8">
      <w:pPr>
        <w:numPr>
          <w:ilvl w:val="0"/>
          <w:numId w:val="28"/>
        </w:numPr>
        <w:pBdr>
          <w:top w:val="nil"/>
          <w:left w:val="nil"/>
          <w:bottom w:val="nil"/>
          <w:right w:val="nil"/>
          <w:between w:val="nil"/>
        </w:pBdr>
        <w:tabs>
          <w:tab w:val="left" w:pos="284"/>
          <w:tab w:val="left" w:pos="1172"/>
          <w:tab w:val="left" w:pos="1173"/>
        </w:tabs>
        <w:ind w:left="284" w:hanging="284"/>
        <w:rPr>
          <w:rFonts w:ascii="Times New Roman" w:eastAsia="Times New Roman" w:hAnsi="Times New Roman" w:cs="Times New Roman"/>
          <w:color w:val="000000"/>
          <w:sz w:val="20"/>
          <w:szCs w:val="20"/>
        </w:rPr>
      </w:pPr>
      <w:r>
        <w:rPr>
          <w:color w:val="000000"/>
        </w:rPr>
        <w:t>Students choosing not to sit for the English Studies HSC examination will still be eligible for the HSC if they have satisfactorily completed courses that comprise the pattern of study required by NESA.</w:t>
      </w:r>
    </w:p>
    <w:p w14:paraId="4844073C" w14:textId="77777777" w:rsidR="005206DA" w:rsidRDefault="00B575D8">
      <w:pPr>
        <w:numPr>
          <w:ilvl w:val="0"/>
          <w:numId w:val="28"/>
        </w:numPr>
        <w:pBdr>
          <w:top w:val="nil"/>
          <w:left w:val="nil"/>
          <w:bottom w:val="nil"/>
          <w:right w:val="nil"/>
          <w:between w:val="nil"/>
        </w:pBdr>
        <w:tabs>
          <w:tab w:val="left" w:pos="284"/>
          <w:tab w:val="left" w:pos="1172"/>
          <w:tab w:val="left" w:pos="1173"/>
        </w:tabs>
        <w:ind w:left="284" w:hanging="284"/>
        <w:rPr>
          <w:rFonts w:ascii="Times New Roman" w:eastAsia="Times New Roman" w:hAnsi="Times New Roman" w:cs="Times New Roman"/>
          <w:color w:val="000000"/>
          <w:sz w:val="20"/>
          <w:szCs w:val="20"/>
        </w:rPr>
      </w:pPr>
      <w:r>
        <w:rPr>
          <w:color w:val="000000"/>
        </w:rPr>
        <w:t>To be eligible for an ATAR, students studying the English Studies course must complete the optional HSC examination and include a further 8 units of Category A courses in their pattern of study.</w:t>
      </w:r>
    </w:p>
    <w:p w14:paraId="74D67537" w14:textId="77777777" w:rsidR="005206DA" w:rsidRDefault="005206DA">
      <w:pPr>
        <w:pBdr>
          <w:top w:val="nil"/>
          <w:left w:val="nil"/>
          <w:bottom w:val="nil"/>
          <w:right w:val="nil"/>
          <w:between w:val="nil"/>
        </w:pBdr>
        <w:tabs>
          <w:tab w:val="left" w:pos="284"/>
        </w:tabs>
        <w:spacing w:before="9"/>
        <w:ind w:left="284" w:hanging="284"/>
        <w:rPr>
          <w:color w:val="000000"/>
          <w:sz w:val="19"/>
          <w:szCs w:val="19"/>
        </w:rPr>
      </w:pPr>
    </w:p>
    <w:p w14:paraId="625BB8D0" w14:textId="77777777" w:rsidR="005206DA" w:rsidRDefault="00B575D8">
      <w:pPr>
        <w:pBdr>
          <w:top w:val="nil"/>
          <w:left w:val="nil"/>
          <w:bottom w:val="nil"/>
          <w:right w:val="nil"/>
          <w:between w:val="nil"/>
        </w:pBdr>
        <w:tabs>
          <w:tab w:val="left" w:pos="284"/>
        </w:tabs>
        <w:ind w:left="284" w:hanging="284"/>
        <w:rPr>
          <w:b/>
          <w:color w:val="000000"/>
        </w:rPr>
      </w:pPr>
      <w:r>
        <w:rPr>
          <w:b/>
          <w:color w:val="000000"/>
        </w:rPr>
        <w:t>Career Pathways</w:t>
      </w:r>
    </w:p>
    <w:p w14:paraId="73CDEAE3" w14:textId="77777777" w:rsidR="005206DA" w:rsidRDefault="005206DA">
      <w:pPr>
        <w:pBdr>
          <w:top w:val="nil"/>
          <w:left w:val="nil"/>
          <w:bottom w:val="nil"/>
          <w:right w:val="nil"/>
          <w:between w:val="nil"/>
        </w:pBdr>
        <w:tabs>
          <w:tab w:val="left" w:pos="0"/>
        </w:tabs>
        <w:spacing w:before="4"/>
        <w:jc w:val="both"/>
        <w:rPr>
          <w:color w:val="000000"/>
        </w:rPr>
      </w:pPr>
    </w:p>
    <w:p w14:paraId="3DB8F2D0" w14:textId="77777777" w:rsidR="005206DA" w:rsidRDefault="00B575D8">
      <w:pPr>
        <w:pBdr>
          <w:top w:val="nil"/>
          <w:left w:val="nil"/>
          <w:bottom w:val="nil"/>
          <w:right w:val="nil"/>
          <w:between w:val="nil"/>
        </w:pBdr>
        <w:tabs>
          <w:tab w:val="left" w:pos="0"/>
        </w:tabs>
        <w:spacing w:before="4"/>
        <w:jc w:val="both"/>
        <w:rPr>
          <w:color w:val="000000"/>
        </w:rPr>
      </w:pPr>
      <w:r>
        <w:rPr>
          <w:color w:val="000000"/>
        </w:rPr>
        <w:t>English Studies will provide students with the skills and knowledge to be active participants as members of the wider community and in the workforce.</w:t>
      </w:r>
    </w:p>
    <w:p w14:paraId="7B47E236" w14:textId="77777777" w:rsidR="005206DA" w:rsidRDefault="005206DA">
      <w:pPr>
        <w:pBdr>
          <w:top w:val="nil"/>
          <w:left w:val="nil"/>
          <w:bottom w:val="nil"/>
          <w:right w:val="nil"/>
          <w:between w:val="nil"/>
        </w:pBdr>
        <w:tabs>
          <w:tab w:val="left" w:pos="284"/>
        </w:tabs>
        <w:spacing w:before="8"/>
        <w:ind w:left="284" w:hanging="284"/>
        <w:jc w:val="both"/>
        <w:rPr>
          <w:color w:val="000000"/>
          <w:sz w:val="21"/>
          <w:szCs w:val="21"/>
        </w:rPr>
      </w:pPr>
    </w:p>
    <w:p w14:paraId="0FBE2ADB" w14:textId="77777777" w:rsidR="005206DA" w:rsidRDefault="00B575D8">
      <w:pPr>
        <w:pBdr>
          <w:top w:val="nil"/>
          <w:left w:val="nil"/>
          <w:bottom w:val="nil"/>
          <w:right w:val="nil"/>
          <w:between w:val="nil"/>
        </w:pBdr>
        <w:tabs>
          <w:tab w:val="left" w:pos="2268"/>
        </w:tabs>
        <w:ind w:left="452" w:hanging="452"/>
        <w:rPr>
          <w:b/>
          <w:color w:val="000000"/>
        </w:rPr>
      </w:pPr>
      <w:r>
        <w:rPr>
          <w:b/>
          <w:color w:val="000000"/>
        </w:rPr>
        <w:t>Contact person:</w:t>
      </w:r>
      <w:r>
        <w:rPr>
          <w:b/>
          <w:color w:val="000000"/>
        </w:rPr>
        <w:tab/>
        <w:t>Ms Wicks</w:t>
      </w:r>
    </w:p>
    <w:tbl>
      <w:tblPr>
        <w:tblStyle w:val="ab"/>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40"/>
        <w:gridCol w:w="4841"/>
      </w:tblGrid>
      <w:tr w:rsidR="005206DA" w14:paraId="7210DC3B" w14:textId="77777777">
        <w:trPr>
          <w:trHeight w:val="500"/>
        </w:trPr>
        <w:tc>
          <w:tcPr>
            <w:tcW w:w="4940" w:type="dxa"/>
            <w:tcBorders>
              <w:right w:val="single" w:sz="8" w:space="0" w:color="000000"/>
            </w:tcBorders>
          </w:tcPr>
          <w:p w14:paraId="0D7EC324" w14:textId="77777777" w:rsidR="005206DA" w:rsidRDefault="00B575D8">
            <w:pPr>
              <w:pBdr>
                <w:top w:val="nil"/>
                <w:left w:val="nil"/>
                <w:bottom w:val="nil"/>
                <w:right w:val="nil"/>
                <w:between w:val="nil"/>
              </w:pBdr>
              <w:spacing w:before="122"/>
              <w:ind w:left="114"/>
              <w:rPr>
                <w:b/>
                <w:color w:val="000000"/>
              </w:rPr>
            </w:pPr>
            <w:r>
              <w:rPr>
                <w:b/>
                <w:color w:val="000000"/>
              </w:rPr>
              <w:t>Course: English Studies</w:t>
            </w:r>
          </w:p>
        </w:tc>
        <w:tc>
          <w:tcPr>
            <w:tcW w:w="4841" w:type="dxa"/>
            <w:tcBorders>
              <w:left w:val="single" w:sz="8" w:space="0" w:color="000000"/>
            </w:tcBorders>
          </w:tcPr>
          <w:p w14:paraId="5310FCAA" w14:textId="77777777" w:rsidR="005206DA" w:rsidRDefault="00B575D8">
            <w:pPr>
              <w:pBdr>
                <w:top w:val="nil"/>
                <w:left w:val="nil"/>
                <w:bottom w:val="nil"/>
                <w:right w:val="nil"/>
                <w:between w:val="nil"/>
              </w:pBdr>
              <w:spacing w:line="248" w:lineRule="auto"/>
              <w:ind w:left="114"/>
              <w:rPr>
                <w:color w:val="000000"/>
              </w:rPr>
            </w:pPr>
            <w:r>
              <w:rPr>
                <w:b/>
                <w:color w:val="000000"/>
              </w:rPr>
              <w:t xml:space="preserve">Course No:   </w:t>
            </w:r>
            <w:r>
              <w:rPr>
                <w:color w:val="000000"/>
              </w:rPr>
              <w:t>30105 Year 11 English Studies</w:t>
            </w:r>
          </w:p>
          <w:p w14:paraId="4DB9F5A0" w14:textId="77777777" w:rsidR="005206DA" w:rsidRDefault="00B575D8">
            <w:pPr>
              <w:pBdr>
                <w:top w:val="nil"/>
                <w:left w:val="nil"/>
                <w:bottom w:val="nil"/>
                <w:right w:val="nil"/>
                <w:between w:val="nil"/>
              </w:pBdr>
              <w:spacing w:before="4"/>
              <w:ind w:left="114"/>
              <w:rPr>
                <w:color w:val="000000"/>
              </w:rPr>
            </w:pPr>
            <w:r>
              <w:rPr>
                <w:color w:val="000000"/>
              </w:rPr>
              <w:t>30115 Year 12 English Studies</w:t>
            </w:r>
          </w:p>
        </w:tc>
      </w:tr>
      <w:tr w:rsidR="005206DA" w14:paraId="39599209" w14:textId="77777777">
        <w:trPr>
          <w:trHeight w:val="500"/>
        </w:trPr>
        <w:tc>
          <w:tcPr>
            <w:tcW w:w="4940" w:type="dxa"/>
            <w:tcBorders>
              <w:right w:val="single" w:sz="8" w:space="0" w:color="000000"/>
            </w:tcBorders>
          </w:tcPr>
          <w:p w14:paraId="0BDDACDC" w14:textId="77777777" w:rsidR="005206DA" w:rsidRDefault="00B575D8">
            <w:pPr>
              <w:pBdr>
                <w:top w:val="nil"/>
                <w:left w:val="nil"/>
                <w:bottom w:val="nil"/>
                <w:right w:val="nil"/>
                <w:between w:val="nil"/>
              </w:pBdr>
              <w:spacing w:line="254" w:lineRule="auto"/>
              <w:ind w:left="114" w:right="1733"/>
              <w:rPr>
                <w:color w:val="000000"/>
              </w:rPr>
            </w:pPr>
            <w:r>
              <w:rPr>
                <w:color w:val="000000"/>
              </w:rPr>
              <w:t>2 units for Year 11 and Year 12 Board Developed Course</w:t>
            </w:r>
          </w:p>
        </w:tc>
        <w:tc>
          <w:tcPr>
            <w:tcW w:w="4841" w:type="dxa"/>
            <w:tcBorders>
              <w:left w:val="single" w:sz="8" w:space="0" w:color="000000"/>
            </w:tcBorders>
          </w:tcPr>
          <w:p w14:paraId="523D3D47" w14:textId="77777777" w:rsidR="005206DA" w:rsidRDefault="00B575D8">
            <w:pPr>
              <w:pBdr>
                <w:top w:val="nil"/>
                <w:left w:val="nil"/>
                <w:bottom w:val="nil"/>
                <w:right w:val="nil"/>
                <w:between w:val="nil"/>
              </w:pBdr>
              <w:spacing w:line="248" w:lineRule="auto"/>
              <w:ind w:left="114"/>
              <w:rPr>
                <w:color w:val="000000"/>
              </w:rPr>
            </w:pPr>
            <w:r>
              <w:rPr>
                <w:b/>
                <w:color w:val="000000"/>
              </w:rPr>
              <w:t xml:space="preserve">Exclusions: </w:t>
            </w:r>
            <w:r>
              <w:rPr>
                <w:color w:val="000000"/>
              </w:rPr>
              <w:t>English (Standard); English (Advanced);</w:t>
            </w:r>
          </w:p>
          <w:p w14:paraId="12649FF7" w14:textId="77777777" w:rsidR="005206DA" w:rsidRDefault="00B575D8">
            <w:pPr>
              <w:pBdr>
                <w:top w:val="nil"/>
                <w:left w:val="nil"/>
                <w:bottom w:val="nil"/>
                <w:right w:val="nil"/>
                <w:between w:val="nil"/>
              </w:pBdr>
              <w:spacing w:before="4"/>
              <w:ind w:left="114"/>
              <w:rPr>
                <w:color w:val="000000"/>
              </w:rPr>
            </w:pPr>
            <w:r>
              <w:rPr>
                <w:color w:val="000000"/>
              </w:rPr>
              <w:t>English (EAL/D); English (Extension)</w:t>
            </w:r>
          </w:p>
        </w:tc>
      </w:tr>
      <w:tr w:rsidR="005206DA" w14:paraId="1EFE2052" w14:textId="77777777">
        <w:trPr>
          <w:trHeight w:val="2140"/>
        </w:trPr>
        <w:tc>
          <w:tcPr>
            <w:tcW w:w="9781" w:type="dxa"/>
            <w:gridSpan w:val="2"/>
          </w:tcPr>
          <w:p w14:paraId="3C442BCD" w14:textId="77777777" w:rsidR="005206DA" w:rsidRDefault="00B575D8">
            <w:pPr>
              <w:pBdr>
                <w:top w:val="nil"/>
                <w:left w:val="nil"/>
                <w:bottom w:val="nil"/>
                <w:right w:val="nil"/>
                <w:between w:val="nil"/>
              </w:pBdr>
              <w:spacing w:line="246" w:lineRule="auto"/>
              <w:ind w:left="114"/>
              <w:rPr>
                <w:b/>
                <w:color w:val="000000"/>
              </w:rPr>
            </w:pPr>
            <w:r>
              <w:rPr>
                <w:b/>
                <w:color w:val="000000"/>
              </w:rPr>
              <w:t>Course Description</w:t>
            </w:r>
          </w:p>
          <w:p w14:paraId="1E512AB8" w14:textId="77777777" w:rsidR="005206DA" w:rsidRDefault="00B575D8">
            <w:pPr>
              <w:pBdr>
                <w:top w:val="nil"/>
                <w:left w:val="nil"/>
                <w:bottom w:val="nil"/>
                <w:right w:val="nil"/>
                <w:between w:val="nil"/>
              </w:pBdr>
              <w:spacing w:before="4"/>
              <w:ind w:left="114" w:right="104"/>
              <w:jc w:val="both"/>
              <w:rPr>
                <w:color w:val="000000"/>
              </w:rPr>
            </w:pPr>
            <w:r>
              <w:rPr>
                <w:color w:val="000000"/>
              </w:rPr>
              <w:t>In the English Studies course, students explore the ideas, values, language forms, features and structures of texts in a range of personal, social, cultural and workplace contexts. They respond to and compose texts to extend experience and understanding, access information and assess its reliability, and synthesise the knowledge gained from a range of sources for a variety of purposes.</w:t>
            </w:r>
          </w:p>
          <w:p w14:paraId="2AE0A71E" w14:textId="77777777" w:rsidR="005206DA" w:rsidRDefault="005206DA">
            <w:pPr>
              <w:pBdr>
                <w:top w:val="nil"/>
                <w:left w:val="nil"/>
                <w:bottom w:val="nil"/>
                <w:right w:val="nil"/>
                <w:between w:val="nil"/>
              </w:pBdr>
              <w:spacing w:before="3"/>
              <w:ind w:left="114"/>
              <w:rPr>
                <w:b/>
                <w:color w:val="000000"/>
              </w:rPr>
            </w:pPr>
          </w:p>
          <w:p w14:paraId="0777EE50" w14:textId="77777777" w:rsidR="005206DA" w:rsidRDefault="00B575D8">
            <w:pPr>
              <w:pBdr>
                <w:top w:val="nil"/>
                <w:left w:val="nil"/>
                <w:bottom w:val="nil"/>
                <w:right w:val="nil"/>
                <w:between w:val="nil"/>
              </w:pBdr>
              <w:ind w:left="114" w:right="108"/>
              <w:jc w:val="both"/>
              <w:rPr>
                <w:color w:val="000000"/>
              </w:rPr>
            </w:pPr>
            <w:r>
              <w:rPr>
                <w:color w:val="000000"/>
              </w:rPr>
              <w:t>In this course, students will consolidate their English literacy skills to enhance their personal, social, educational and vocational lives.</w:t>
            </w:r>
          </w:p>
        </w:tc>
      </w:tr>
      <w:tr w:rsidR="005206DA" w14:paraId="18E4A73C" w14:textId="77777777">
        <w:trPr>
          <w:trHeight w:val="2140"/>
        </w:trPr>
        <w:tc>
          <w:tcPr>
            <w:tcW w:w="9781" w:type="dxa"/>
            <w:gridSpan w:val="2"/>
          </w:tcPr>
          <w:p w14:paraId="162AB88B" w14:textId="77777777" w:rsidR="005206DA" w:rsidRDefault="00B575D8">
            <w:pPr>
              <w:pBdr>
                <w:top w:val="nil"/>
                <w:left w:val="nil"/>
                <w:bottom w:val="nil"/>
                <w:right w:val="nil"/>
                <w:between w:val="nil"/>
              </w:pBdr>
              <w:ind w:left="114" w:right="104"/>
              <w:jc w:val="both"/>
              <w:rPr>
                <w:b/>
                <w:color w:val="000000"/>
              </w:rPr>
            </w:pPr>
            <w:r>
              <w:rPr>
                <w:b/>
                <w:color w:val="000000"/>
              </w:rPr>
              <w:t>Content</w:t>
            </w:r>
          </w:p>
          <w:p w14:paraId="7FF65C4C" w14:textId="77777777" w:rsidR="005206DA" w:rsidRDefault="00B575D8">
            <w:pPr>
              <w:pBdr>
                <w:top w:val="nil"/>
                <w:left w:val="nil"/>
                <w:bottom w:val="nil"/>
                <w:right w:val="nil"/>
                <w:between w:val="nil"/>
              </w:pBdr>
              <w:ind w:left="114" w:right="104"/>
              <w:jc w:val="both"/>
              <w:rPr>
                <w:b/>
                <w:color w:val="000000"/>
              </w:rPr>
            </w:pPr>
            <w:r>
              <w:rPr>
                <w:b/>
                <w:color w:val="000000"/>
              </w:rPr>
              <w:t>Year 11</w:t>
            </w:r>
          </w:p>
          <w:p w14:paraId="293FCB78" w14:textId="77777777" w:rsidR="005206DA" w:rsidRDefault="00B575D8">
            <w:pPr>
              <w:pBdr>
                <w:top w:val="nil"/>
                <w:left w:val="nil"/>
                <w:bottom w:val="nil"/>
                <w:right w:val="nil"/>
                <w:between w:val="nil"/>
              </w:pBdr>
              <w:ind w:left="114" w:right="104"/>
              <w:jc w:val="both"/>
              <w:rPr>
                <w:color w:val="000000"/>
              </w:rPr>
            </w:pPr>
            <w:r>
              <w:rPr>
                <w:color w:val="000000"/>
              </w:rPr>
              <w:t xml:space="preserve">Students study the mandatory module, </w:t>
            </w:r>
            <w:r>
              <w:rPr>
                <w:b/>
                <w:i/>
                <w:color w:val="000000"/>
              </w:rPr>
              <w:t xml:space="preserve">Achieving through English: English in education, work and community </w:t>
            </w:r>
            <w:r>
              <w:rPr>
                <w:color w:val="000000"/>
              </w:rPr>
              <w:t>to develop an understanding of, and practical competence in, the use of language that allows access to opportunities in schooling, training and employment.</w:t>
            </w:r>
          </w:p>
          <w:p w14:paraId="0F6D77D0" w14:textId="77777777" w:rsidR="005206DA" w:rsidRDefault="00B575D8">
            <w:pPr>
              <w:pBdr>
                <w:top w:val="nil"/>
                <w:left w:val="nil"/>
                <w:bottom w:val="nil"/>
                <w:right w:val="nil"/>
                <w:between w:val="nil"/>
              </w:pBdr>
              <w:ind w:left="114" w:right="104"/>
              <w:jc w:val="both"/>
              <w:rPr>
                <w:color w:val="000000"/>
              </w:rPr>
            </w:pPr>
            <w:r>
              <w:rPr>
                <w:color w:val="000000"/>
              </w:rPr>
              <w:t>Students study 2–4 additional syllabus modules (selected based on their needs and interests). Students may also study an optional teacher-developed module.</w:t>
            </w:r>
          </w:p>
          <w:p w14:paraId="759A2965" w14:textId="77777777" w:rsidR="005206DA" w:rsidRDefault="00B575D8">
            <w:pPr>
              <w:pBdr>
                <w:top w:val="nil"/>
                <w:left w:val="nil"/>
                <w:bottom w:val="nil"/>
                <w:right w:val="nil"/>
                <w:between w:val="nil"/>
              </w:pBdr>
              <w:ind w:left="114" w:right="104"/>
              <w:jc w:val="both"/>
              <w:rPr>
                <w:b/>
                <w:color w:val="000000"/>
              </w:rPr>
            </w:pPr>
            <w:r>
              <w:rPr>
                <w:b/>
                <w:color w:val="000000"/>
              </w:rPr>
              <w:t>Year 12</w:t>
            </w:r>
          </w:p>
          <w:p w14:paraId="363308CB" w14:textId="77777777" w:rsidR="005206DA" w:rsidRDefault="00B575D8">
            <w:pPr>
              <w:pBdr>
                <w:top w:val="nil"/>
                <w:left w:val="nil"/>
                <w:bottom w:val="nil"/>
                <w:right w:val="nil"/>
                <w:between w:val="nil"/>
              </w:pBdr>
              <w:spacing w:before="4"/>
              <w:ind w:left="114" w:right="104"/>
              <w:jc w:val="both"/>
              <w:rPr>
                <w:color w:val="000000"/>
              </w:rPr>
            </w:pPr>
            <w:r>
              <w:rPr>
                <w:color w:val="000000"/>
              </w:rPr>
              <w:t xml:space="preserve">The HSC Common Content consists of one module </w:t>
            </w:r>
            <w:r>
              <w:rPr>
                <w:b/>
                <w:i/>
                <w:color w:val="000000"/>
              </w:rPr>
              <w:t xml:space="preserve">Texts and Human Experiences </w:t>
            </w:r>
            <w:r>
              <w:rPr>
                <w:color w:val="000000"/>
              </w:rPr>
              <w:t>which is also common to the HSC Standard and the HSC Advanced courses where students analyse and explore texts and apply skills in synthesis.</w:t>
            </w:r>
          </w:p>
          <w:p w14:paraId="5EE52C62" w14:textId="77777777" w:rsidR="005206DA" w:rsidRDefault="00B575D8">
            <w:pPr>
              <w:pBdr>
                <w:top w:val="nil"/>
                <w:left w:val="nil"/>
                <w:bottom w:val="nil"/>
                <w:right w:val="nil"/>
                <w:between w:val="nil"/>
              </w:pBdr>
              <w:spacing w:line="246" w:lineRule="auto"/>
              <w:ind w:left="114"/>
              <w:rPr>
                <w:b/>
                <w:color w:val="000000"/>
              </w:rPr>
            </w:pPr>
            <w:r>
              <w:rPr>
                <w:color w:val="000000"/>
              </w:rPr>
              <w:t>Students study 2–4 additional syllabus modules (selected based on their needs and interests). Students may also study an optional teacher-developed module.</w:t>
            </w:r>
          </w:p>
        </w:tc>
      </w:tr>
    </w:tbl>
    <w:p w14:paraId="16F07766" w14:textId="77777777" w:rsidR="005206DA" w:rsidRDefault="005206DA">
      <w:pPr>
        <w:tabs>
          <w:tab w:val="left" w:pos="284"/>
          <w:tab w:val="left" w:pos="2268"/>
        </w:tabs>
        <w:ind w:left="284" w:hanging="284"/>
        <w:jc w:val="both"/>
      </w:pPr>
    </w:p>
    <w:p w14:paraId="22214C4A" w14:textId="77777777" w:rsidR="005206DA" w:rsidRDefault="00F3344A">
      <w:pPr>
        <w:pStyle w:val="Heading4"/>
        <w:spacing w:before="0"/>
        <w:jc w:val="both"/>
        <w:rPr>
          <w:rFonts w:ascii="Arial" w:eastAsia="Arial" w:hAnsi="Arial" w:cs="Arial"/>
          <w:b/>
          <w:color w:val="000000"/>
          <w:sz w:val="28"/>
          <w:szCs w:val="28"/>
        </w:rPr>
      </w:pPr>
      <w:r>
        <w:rPr>
          <w:noProof/>
        </w:rPr>
        <w:drawing>
          <wp:anchor distT="0" distB="0" distL="0" distR="0" simplePos="0" relativeHeight="251666432" behindDoc="0" locked="0" layoutInCell="1" hidden="0" allowOverlap="1" wp14:anchorId="0D98D62E" wp14:editId="3B5D5A9C">
            <wp:simplePos x="0" y="0"/>
            <wp:positionH relativeFrom="column">
              <wp:posOffset>4403090</wp:posOffset>
            </wp:positionH>
            <wp:positionV relativeFrom="paragraph">
              <wp:posOffset>13335</wp:posOffset>
            </wp:positionV>
            <wp:extent cx="1704975" cy="971550"/>
            <wp:effectExtent l="0" t="0" r="9525" b="0"/>
            <wp:wrapNone/>
            <wp:docPr id="20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5"/>
                    <a:srcRect/>
                    <a:stretch>
                      <a:fillRect/>
                    </a:stretch>
                  </pic:blipFill>
                  <pic:spPr>
                    <a:xfrm>
                      <a:off x="0" y="0"/>
                      <a:ext cx="1704975" cy="971550"/>
                    </a:xfrm>
                    <a:prstGeom prst="rect">
                      <a:avLst/>
                    </a:prstGeom>
                    <a:ln/>
                  </pic:spPr>
                </pic:pic>
              </a:graphicData>
            </a:graphic>
            <wp14:sizeRelH relativeFrom="margin">
              <wp14:pctWidth>0</wp14:pctWidth>
            </wp14:sizeRelH>
            <wp14:sizeRelV relativeFrom="margin">
              <wp14:pctHeight>0</wp14:pctHeight>
            </wp14:sizeRelV>
          </wp:anchor>
        </w:drawing>
      </w:r>
      <w:r w:rsidR="00B575D8">
        <w:rPr>
          <w:rFonts w:ascii="Arial" w:eastAsia="Arial" w:hAnsi="Arial" w:cs="Arial"/>
          <w:b/>
          <w:color w:val="000000"/>
          <w:sz w:val="28"/>
          <w:szCs w:val="28"/>
        </w:rPr>
        <w:t>English (Standard)</w:t>
      </w:r>
    </w:p>
    <w:p w14:paraId="72786A41" w14:textId="77777777" w:rsidR="005206DA" w:rsidRDefault="005206DA">
      <w:pPr>
        <w:tabs>
          <w:tab w:val="left" w:pos="284"/>
          <w:tab w:val="left" w:pos="2268"/>
        </w:tabs>
        <w:ind w:left="284" w:hanging="284"/>
        <w:jc w:val="both"/>
      </w:pPr>
    </w:p>
    <w:p w14:paraId="1091225F" w14:textId="77777777" w:rsidR="005206DA" w:rsidRDefault="00B575D8">
      <w:pPr>
        <w:pBdr>
          <w:top w:val="nil"/>
          <w:left w:val="nil"/>
          <w:bottom w:val="nil"/>
          <w:right w:val="nil"/>
          <w:between w:val="nil"/>
        </w:pBdr>
        <w:ind w:right="3117"/>
        <w:jc w:val="both"/>
        <w:rPr>
          <w:color w:val="000000"/>
        </w:rPr>
      </w:pPr>
      <w:r>
        <w:rPr>
          <w:color w:val="000000"/>
        </w:rPr>
        <w:t>The subject of English (Standard) involves the study and use of language in novels, poetry, drama, film, and multimodal.</w:t>
      </w:r>
    </w:p>
    <w:p w14:paraId="2AE05993" w14:textId="77777777" w:rsidR="005206DA" w:rsidRDefault="005206DA">
      <w:pPr>
        <w:pBdr>
          <w:top w:val="nil"/>
          <w:left w:val="nil"/>
          <w:bottom w:val="nil"/>
          <w:right w:val="nil"/>
          <w:between w:val="nil"/>
        </w:pBdr>
        <w:ind w:right="3117"/>
        <w:jc w:val="both"/>
        <w:rPr>
          <w:color w:val="000000"/>
        </w:rPr>
      </w:pPr>
    </w:p>
    <w:p w14:paraId="7BD925AE" w14:textId="77777777" w:rsidR="005206DA" w:rsidRDefault="00B575D8">
      <w:pPr>
        <w:pBdr>
          <w:top w:val="nil"/>
          <w:left w:val="nil"/>
          <w:bottom w:val="nil"/>
          <w:right w:val="nil"/>
          <w:between w:val="nil"/>
        </w:pBdr>
        <w:ind w:right="3117"/>
        <w:jc w:val="both"/>
        <w:rPr>
          <w:b/>
          <w:color w:val="000000"/>
        </w:rPr>
      </w:pPr>
      <w:r>
        <w:rPr>
          <w:b/>
          <w:color w:val="000000"/>
        </w:rPr>
        <w:t>Prerequisites</w:t>
      </w:r>
    </w:p>
    <w:p w14:paraId="548776C6" w14:textId="77777777" w:rsidR="005206DA" w:rsidRDefault="00B575D8" w:rsidP="00F3344A">
      <w:pPr>
        <w:pBdr>
          <w:top w:val="nil"/>
          <w:left w:val="nil"/>
          <w:bottom w:val="nil"/>
          <w:right w:val="nil"/>
          <w:between w:val="nil"/>
        </w:pBdr>
        <w:spacing w:before="2"/>
        <w:ind w:right="140"/>
        <w:jc w:val="both"/>
        <w:rPr>
          <w:color w:val="000000"/>
        </w:rPr>
      </w:pPr>
      <w:r>
        <w:rPr>
          <w:color w:val="000000"/>
        </w:rPr>
        <w:t>Students undertaking English (Stan</w:t>
      </w:r>
      <w:r w:rsidR="00F3344A">
        <w:rPr>
          <w:color w:val="000000"/>
        </w:rPr>
        <w:t>dard) must already be competent r</w:t>
      </w:r>
      <w:r>
        <w:rPr>
          <w:color w:val="000000"/>
        </w:rPr>
        <w:t>eaders, writers and viewers, capable of expressing themselves in extended written responses and in oral presentations.</w:t>
      </w:r>
    </w:p>
    <w:p w14:paraId="6BE47FCA" w14:textId="77777777" w:rsidR="005206DA" w:rsidRDefault="005206DA">
      <w:pPr>
        <w:pBdr>
          <w:top w:val="nil"/>
          <w:left w:val="nil"/>
          <w:bottom w:val="nil"/>
          <w:right w:val="nil"/>
          <w:between w:val="nil"/>
        </w:pBdr>
        <w:spacing w:before="2"/>
        <w:ind w:right="-2"/>
        <w:jc w:val="both"/>
        <w:rPr>
          <w:color w:val="000000"/>
        </w:rPr>
      </w:pPr>
    </w:p>
    <w:p w14:paraId="38075DDF" w14:textId="77777777" w:rsidR="005206DA" w:rsidRDefault="00B575D8">
      <w:pPr>
        <w:pBdr>
          <w:top w:val="nil"/>
          <w:left w:val="nil"/>
          <w:bottom w:val="nil"/>
          <w:right w:val="nil"/>
          <w:between w:val="nil"/>
        </w:pBdr>
        <w:spacing w:before="94"/>
        <w:ind w:right="-2"/>
        <w:jc w:val="both"/>
        <w:rPr>
          <w:b/>
          <w:color w:val="000000"/>
        </w:rPr>
      </w:pPr>
      <w:r>
        <w:rPr>
          <w:b/>
          <w:color w:val="000000"/>
        </w:rPr>
        <w:t>Career Pathways</w:t>
      </w:r>
    </w:p>
    <w:p w14:paraId="0DA906A9" w14:textId="77777777" w:rsidR="005206DA" w:rsidRDefault="00B575D8">
      <w:pPr>
        <w:pBdr>
          <w:top w:val="nil"/>
          <w:left w:val="nil"/>
          <w:bottom w:val="nil"/>
          <w:right w:val="nil"/>
          <w:between w:val="nil"/>
        </w:pBdr>
        <w:spacing w:before="1"/>
        <w:ind w:right="-2"/>
        <w:jc w:val="both"/>
        <w:rPr>
          <w:color w:val="000000"/>
        </w:rPr>
      </w:pPr>
      <w:r>
        <w:rPr>
          <w:color w:val="000000"/>
        </w:rPr>
        <w:t>Proficiency in English enables students to take their place as confident, articulate communicators, critical and imaginative thinkers and active participants in society. English is essential for all career paths.</w:t>
      </w:r>
    </w:p>
    <w:p w14:paraId="28714249" w14:textId="77777777" w:rsidR="005206DA" w:rsidRDefault="005206DA">
      <w:pPr>
        <w:pBdr>
          <w:top w:val="nil"/>
          <w:left w:val="nil"/>
          <w:bottom w:val="nil"/>
          <w:right w:val="nil"/>
          <w:between w:val="nil"/>
        </w:pBdr>
        <w:tabs>
          <w:tab w:val="left" w:pos="284"/>
        </w:tabs>
        <w:spacing w:before="8"/>
        <w:ind w:left="284" w:hanging="284"/>
        <w:jc w:val="both"/>
        <w:rPr>
          <w:color w:val="000000"/>
          <w:sz w:val="21"/>
          <w:szCs w:val="21"/>
        </w:rPr>
      </w:pPr>
    </w:p>
    <w:p w14:paraId="1C08A989" w14:textId="77777777" w:rsidR="005206DA" w:rsidRDefault="00B575D8">
      <w:pPr>
        <w:pBdr>
          <w:top w:val="nil"/>
          <w:left w:val="nil"/>
          <w:bottom w:val="nil"/>
          <w:right w:val="nil"/>
          <w:between w:val="nil"/>
        </w:pBdr>
        <w:tabs>
          <w:tab w:val="left" w:pos="2268"/>
        </w:tabs>
        <w:ind w:left="452" w:hanging="452"/>
        <w:rPr>
          <w:b/>
          <w:color w:val="000000"/>
        </w:rPr>
      </w:pPr>
      <w:r>
        <w:rPr>
          <w:b/>
          <w:color w:val="000000"/>
        </w:rPr>
        <w:t>Contact person:</w:t>
      </w:r>
      <w:r>
        <w:rPr>
          <w:b/>
          <w:color w:val="000000"/>
        </w:rPr>
        <w:tab/>
        <w:t>Ms Wicks</w:t>
      </w:r>
    </w:p>
    <w:p w14:paraId="135CBD65" w14:textId="77777777" w:rsidR="005206DA" w:rsidRDefault="005206DA">
      <w:pPr>
        <w:tabs>
          <w:tab w:val="left" w:pos="284"/>
          <w:tab w:val="left" w:pos="2268"/>
        </w:tabs>
        <w:ind w:left="284" w:hanging="284"/>
        <w:jc w:val="both"/>
      </w:pPr>
    </w:p>
    <w:tbl>
      <w:tblPr>
        <w:tblStyle w:val="ac"/>
        <w:tblW w:w="99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0"/>
        <w:gridCol w:w="5106"/>
      </w:tblGrid>
      <w:tr w:rsidR="005206DA" w14:paraId="1F1073B6" w14:textId="77777777">
        <w:tc>
          <w:tcPr>
            <w:tcW w:w="4810" w:type="dxa"/>
          </w:tcPr>
          <w:p w14:paraId="67DA9040" w14:textId="77777777" w:rsidR="005206DA" w:rsidRDefault="00B575D8">
            <w:pPr>
              <w:tabs>
                <w:tab w:val="left" w:pos="284"/>
                <w:tab w:val="left" w:pos="2268"/>
              </w:tabs>
              <w:jc w:val="both"/>
            </w:pPr>
            <w:r>
              <w:rPr>
                <w:b/>
                <w:color w:val="000000"/>
              </w:rPr>
              <w:t>Course: English (Standard)</w:t>
            </w:r>
          </w:p>
        </w:tc>
        <w:tc>
          <w:tcPr>
            <w:tcW w:w="5106" w:type="dxa"/>
          </w:tcPr>
          <w:p w14:paraId="46DCC8CE" w14:textId="77777777" w:rsidR="005206DA" w:rsidRDefault="00B575D8">
            <w:pPr>
              <w:tabs>
                <w:tab w:val="left" w:pos="284"/>
                <w:tab w:val="left" w:pos="2268"/>
              </w:tabs>
              <w:jc w:val="both"/>
            </w:pPr>
            <w:r>
              <w:rPr>
                <w:b/>
                <w:color w:val="000000"/>
              </w:rPr>
              <w:t xml:space="preserve">Course No: </w:t>
            </w:r>
            <w:r>
              <w:rPr>
                <w:color w:val="000000"/>
                <w:sz w:val="24"/>
                <w:szCs w:val="24"/>
              </w:rPr>
              <w:t>11130</w:t>
            </w:r>
          </w:p>
        </w:tc>
      </w:tr>
      <w:tr w:rsidR="005206DA" w14:paraId="4D54DA7B" w14:textId="77777777">
        <w:tc>
          <w:tcPr>
            <w:tcW w:w="4810" w:type="dxa"/>
          </w:tcPr>
          <w:p w14:paraId="5533BDAB" w14:textId="77777777" w:rsidR="005206DA" w:rsidRDefault="00B575D8">
            <w:pPr>
              <w:tabs>
                <w:tab w:val="left" w:pos="284"/>
                <w:tab w:val="left" w:pos="2268"/>
              </w:tabs>
              <w:jc w:val="both"/>
            </w:pPr>
            <w:r>
              <w:rPr>
                <w:color w:val="000000"/>
                <w:sz w:val="24"/>
                <w:szCs w:val="24"/>
              </w:rPr>
              <w:t>2 units</w:t>
            </w:r>
          </w:p>
        </w:tc>
        <w:tc>
          <w:tcPr>
            <w:tcW w:w="5106" w:type="dxa"/>
          </w:tcPr>
          <w:p w14:paraId="3D003DEF" w14:textId="77777777" w:rsidR="005206DA" w:rsidRDefault="00B575D8">
            <w:pPr>
              <w:tabs>
                <w:tab w:val="left" w:pos="284"/>
                <w:tab w:val="left" w:pos="2268"/>
              </w:tabs>
              <w:jc w:val="both"/>
            </w:pPr>
            <w:r>
              <w:rPr>
                <w:b/>
                <w:color w:val="000000"/>
              </w:rPr>
              <w:t xml:space="preserve">Exclusions: </w:t>
            </w:r>
            <w:r>
              <w:rPr>
                <w:color w:val="000000"/>
                <w:sz w:val="20"/>
                <w:szCs w:val="20"/>
              </w:rPr>
              <w:t>English Studies; English (Advanced); English (EALD); English (Extension)</w:t>
            </w:r>
          </w:p>
        </w:tc>
      </w:tr>
      <w:tr w:rsidR="005206DA" w14:paraId="54C821FA" w14:textId="77777777">
        <w:tc>
          <w:tcPr>
            <w:tcW w:w="9916" w:type="dxa"/>
            <w:gridSpan w:val="2"/>
          </w:tcPr>
          <w:p w14:paraId="4B4E86A9" w14:textId="77777777" w:rsidR="005206DA" w:rsidRDefault="00B575D8">
            <w:pPr>
              <w:pBdr>
                <w:top w:val="nil"/>
                <w:left w:val="nil"/>
                <w:bottom w:val="nil"/>
                <w:right w:val="nil"/>
                <w:between w:val="nil"/>
              </w:pBdr>
              <w:spacing w:line="250" w:lineRule="auto"/>
              <w:rPr>
                <w:b/>
                <w:color w:val="000000"/>
              </w:rPr>
            </w:pPr>
            <w:r>
              <w:rPr>
                <w:b/>
                <w:color w:val="000000"/>
              </w:rPr>
              <w:t>Course Description</w:t>
            </w:r>
          </w:p>
          <w:p w14:paraId="1E90E367" w14:textId="77777777" w:rsidR="005206DA" w:rsidRDefault="00B575D8">
            <w:pPr>
              <w:pBdr>
                <w:top w:val="nil"/>
                <w:left w:val="nil"/>
                <w:bottom w:val="nil"/>
                <w:right w:val="nil"/>
                <w:between w:val="nil"/>
              </w:pBdr>
              <w:spacing w:before="1"/>
              <w:jc w:val="both"/>
              <w:rPr>
                <w:color w:val="000000"/>
              </w:rPr>
            </w:pPr>
            <w:r>
              <w:rPr>
                <w:color w:val="000000"/>
              </w:rPr>
              <w:t>In the Preliminary English (Standard) course, students learn about language and literature by exploring and experimenting with the ways events, experiences, ideas and processes are represented in and through texts. Students study a range of texts which include prose fiction, drama, poetry, nonfiction, film, media and multimedia, as well as Australian texts.</w:t>
            </w:r>
          </w:p>
          <w:p w14:paraId="3770B05F" w14:textId="77777777" w:rsidR="005206DA" w:rsidRDefault="005206DA">
            <w:pPr>
              <w:pBdr>
                <w:top w:val="nil"/>
                <w:left w:val="nil"/>
                <w:bottom w:val="nil"/>
                <w:right w:val="nil"/>
                <w:between w:val="nil"/>
              </w:pBdr>
              <w:rPr>
                <w:b/>
                <w:color w:val="000000"/>
              </w:rPr>
            </w:pPr>
          </w:p>
          <w:p w14:paraId="792B1110" w14:textId="77777777" w:rsidR="005206DA" w:rsidRDefault="00B575D8">
            <w:pPr>
              <w:tabs>
                <w:tab w:val="left" w:pos="284"/>
                <w:tab w:val="left" w:pos="2268"/>
              </w:tabs>
              <w:jc w:val="both"/>
              <w:rPr>
                <w:color w:val="000000"/>
              </w:rPr>
            </w:pPr>
            <w:r>
              <w:rPr>
                <w:color w:val="000000"/>
              </w:rPr>
              <w:t>In the HSC English (Standard) course, students further strengthen their knowledge and understanding of language and literature by reflecting on and demonstrating the effectiveness of texts for different audiences and purposes. Students study at least four types of prescribed texts drawn from: prose fiction; drama; poetry; nonfiction or film or media or multimedia texts.</w:t>
            </w:r>
          </w:p>
          <w:p w14:paraId="043A89E1" w14:textId="77777777" w:rsidR="00C96596" w:rsidRDefault="00C96596">
            <w:pPr>
              <w:tabs>
                <w:tab w:val="left" w:pos="284"/>
                <w:tab w:val="left" w:pos="2268"/>
              </w:tabs>
              <w:jc w:val="both"/>
              <w:rPr>
                <w:color w:val="000000"/>
              </w:rPr>
            </w:pPr>
          </w:p>
        </w:tc>
      </w:tr>
      <w:tr w:rsidR="005206DA" w14:paraId="4A1AC387" w14:textId="77777777">
        <w:tc>
          <w:tcPr>
            <w:tcW w:w="9916" w:type="dxa"/>
            <w:gridSpan w:val="2"/>
          </w:tcPr>
          <w:p w14:paraId="1CCC583A" w14:textId="77777777" w:rsidR="005206DA" w:rsidRDefault="00D01415" w:rsidP="00C96D3A">
            <w:pPr>
              <w:pBdr>
                <w:top w:val="nil"/>
                <w:left w:val="nil"/>
                <w:bottom w:val="nil"/>
                <w:right w:val="nil"/>
                <w:between w:val="nil"/>
              </w:pBdr>
              <w:ind w:right="5133"/>
              <w:rPr>
                <w:b/>
                <w:color w:val="000000"/>
              </w:rPr>
            </w:pPr>
            <w:r>
              <w:rPr>
                <w:b/>
                <w:color w:val="000000"/>
              </w:rPr>
              <w:t xml:space="preserve">Main Topics </w:t>
            </w:r>
            <w:r w:rsidR="00C96D3A">
              <w:rPr>
                <w:b/>
                <w:color w:val="000000"/>
              </w:rPr>
              <w:t xml:space="preserve">   </w:t>
            </w:r>
            <w:r>
              <w:rPr>
                <w:b/>
                <w:color w:val="000000"/>
              </w:rPr>
              <w:t>c</w:t>
            </w:r>
            <w:r w:rsidR="00B575D8">
              <w:rPr>
                <w:b/>
                <w:color w:val="000000"/>
              </w:rPr>
              <w:t>overed Preliminary Course</w:t>
            </w:r>
          </w:p>
          <w:p w14:paraId="66616BD4" w14:textId="77777777" w:rsidR="005206DA" w:rsidRDefault="00B575D8">
            <w:pPr>
              <w:numPr>
                <w:ilvl w:val="0"/>
                <w:numId w:val="40"/>
              </w:numPr>
              <w:pBdr>
                <w:top w:val="nil"/>
                <w:left w:val="nil"/>
                <w:bottom w:val="nil"/>
                <w:right w:val="nil"/>
                <w:between w:val="nil"/>
              </w:pBdr>
              <w:tabs>
                <w:tab w:val="left" w:pos="319"/>
              </w:tabs>
              <w:spacing w:line="276" w:lineRule="auto"/>
              <w:ind w:left="319" w:right="30" w:hanging="319"/>
              <w:jc w:val="both"/>
              <w:rPr>
                <w:color w:val="000000"/>
              </w:rPr>
            </w:pPr>
            <w:r>
              <w:rPr>
                <w:color w:val="000000"/>
              </w:rPr>
              <w:t>Content common to the Standard and Advanced courses is undertaken through a module called ‘Reading to Write’, which transitions students into Senior English.</w:t>
            </w:r>
          </w:p>
          <w:p w14:paraId="42729E26" w14:textId="77777777" w:rsidR="005206DA" w:rsidRDefault="00B575D8">
            <w:pPr>
              <w:numPr>
                <w:ilvl w:val="0"/>
                <w:numId w:val="40"/>
              </w:numPr>
              <w:pBdr>
                <w:top w:val="nil"/>
                <w:left w:val="nil"/>
                <w:bottom w:val="nil"/>
                <w:right w:val="nil"/>
                <w:between w:val="nil"/>
              </w:pBdr>
              <w:tabs>
                <w:tab w:val="left" w:pos="319"/>
              </w:tabs>
              <w:spacing w:line="252" w:lineRule="auto"/>
              <w:ind w:left="319" w:right="30" w:hanging="319"/>
              <w:rPr>
                <w:color w:val="000000"/>
              </w:rPr>
            </w:pPr>
            <w:r>
              <w:rPr>
                <w:color w:val="000000"/>
              </w:rPr>
              <w:t xml:space="preserve">Two Modules: </w:t>
            </w:r>
            <w:r>
              <w:rPr>
                <w:b/>
                <w:color w:val="000000"/>
              </w:rPr>
              <w:t xml:space="preserve">1. </w:t>
            </w:r>
            <w:r>
              <w:rPr>
                <w:color w:val="000000"/>
              </w:rPr>
              <w:t xml:space="preserve">Contemporary Possibilities and </w:t>
            </w:r>
            <w:r>
              <w:rPr>
                <w:b/>
                <w:color w:val="000000"/>
              </w:rPr>
              <w:t xml:space="preserve">2. </w:t>
            </w:r>
            <w:r>
              <w:rPr>
                <w:color w:val="000000"/>
              </w:rPr>
              <w:t>Close Study of Literature</w:t>
            </w:r>
          </w:p>
          <w:p w14:paraId="4229F47E" w14:textId="77777777" w:rsidR="005206DA" w:rsidRDefault="00B575D8">
            <w:pPr>
              <w:pBdr>
                <w:top w:val="nil"/>
                <w:left w:val="nil"/>
                <w:bottom w:val="nil"/>
                <w:right w:val="nil"/>
                <w:between w:val="nil"/>
              </w:pBdr>
              <w:spacing w:before="34"/>
              <w:rPr>
                <w:b/>
                <w:color w:val="000000"/>
              </w:rPr>
            </w:pPr>
            <w:r>
              <w:rPr>
                <w:b/>
                <w:color w:val="000000"/>
              </w:rPr>
              <w:t>HSC Course</w:t>
            </w:r>
          </w:p>
          <w:p w14:paraId="5E9553B3" w14:textId="77777777" w:rsidR="005206DA" w:rsidRDefault="00B575D8">
            <w:pPr>
              <w:pBdr>
                <w:top w:val="nil"/>
                <w:left w:val="nil"/>
                <w:bottom w:val="nil"/>
                <w:right w:val="nil"/>
                <w:between w:val="nil"/>
              </w:pBdr>
              <w:spacing w:line="250" w:lineRule="auto"/>
              <w:jc w:val="both"/>
              <w:rPr>
                <w:color w:val="000000"/>
              </w:rPr>
            </w:pPr>
            <w:r>
              <w:rPr>
                <w:color w:val="000000"/>
              </w:rPr>
              <w:t xml:space="preserve">The HSC Common Content studies in HSC Standard and the HSC Advanced courses, called ‘Texts and Human Experiences.’ Three Modules: </w:t>
            </w:r>
            <w:r>
              <w:rPr>
                <w:b/>
                <w:color w:val="000000"/>
              </w:rPr>
              <w:t xml:space="preserve">1. </w:t>
            </w:r>
            <w:r>
              <w:rPr>
                <w:color w:val="000000"/>
              </w:rPr>
              <w:t xml:space="preserve">Language, Identity and Culture </w:t>
            </w:r>
            <w:r>
              <w:rPr>
                <w:b/>
                <w:color w:val="000000"/>
              </w:rPr>
              <w:t xml:space="preserve">2. </w:t>
            </w:r>
            <w:r>
              <w:rPr>
                <w:color w:val="000000"/>
              </w:rPr>
              <w:t xml:space="preserve">Close Study of Literature and </w:t>
            </w:r>
            <w:r>
              <w:rPr>
                <w:b/>
                <w:color w:val="000000"/>
              </w:rPr>
              <w:t xml:space="preserve">3. </w:t>
            </w:r>
            <w:r>
              <w:rPr>
                <w:color w:val="000000"/>
              </w:rPr>
              <w:t>The Craft of Writing</w:t>
            </w:r>
          </w:p>
          <w:p w14:paraId="21B8D046" w14:textId="77777777" w:rsidR="00C96596" w:rsidRDefault="00C96596">
            <w:pPr>
              <w:pBdr>
                <w:top w:val="nil"/>
                <w:left w:val="nil"/>
                <w:bottom w:val="nil"/>
                <w:right w:val="nil"/>
                <w:between w:val="nil"/>
              </w:pBdr>
              <w:spacing w:line="250" w:lineRule="auto"/>
              <w:jc w:val="both"/>
              <w:rPr>
                <w:color w:val="000000"/>
              </w:rPr>
            </w:pPr>
          </w:p>
        </w:tc>
      </w:tr>
      <w:tr w:rsidR="005206DA" w14:paraId="6C6B2A30" w14:textId="77777777">
        <w:tc>
          <w:tcPr>
            <w:tcW w:w="9916" w:type="dxa"/>
            <w:gridSpan w:val="2"/>
          </w:tcPr>
          <w:p w14:paraId="7FCBF16C" w14:textId="77777777" w:rsidR="005206DA" w:rsidRDefault="00B575D8">
            <w:pPr>
              <w:pBdr>
                <w:top w:val="nil"/>
                <w:left w:val="nil"/>
                <w:bottom w:val="nil"/>
                <w:right w:val="nil"/>
                <w:between w:val="nil"/>
              </w:pBdr>
              <w:spacing w:line="248" w:lineRule="auto"/>
              <w:jc w:val="both"/>
              <w:rPr>
                <w:b/>
                <w:color w:val="000000"/>
              </w:rPr>
            </w:pPr>
            <w:r>
              <w:rPr>
                <w:b/>
                <w:color w:val="000000"/>
              </w:rPr>
              <w:t>Particular Course Requirements</w:t>
            </w:r>
          </w:p>
          <w:p w14:paraId="4DF9C534" w14:textId="77777777" w:rsidR="005206DA" w:rsidRDefault="00B575D8">
            <w:pPr>
              <w:pBdr>
                <w:top w:val="nil"/>
                <w:left w:val="nil"/>
                <w:bottom w:val="nil"/>
                <w:right w:val="nil"/>
                <w:between w:val="nil"/>
              </w:pBdr>
              <w:spacing w:before="1"/>
              <w:jc w:val="both"/>
              <w:rPr>
                <w:color w:val="000000"/>
              </w:rPr>
            </w:pPr>
            <w:r>
              <w:rPr>
                <w:color w:val="000000"/>
              </w:rPr>
              <w:t xml:space="preserve">Content common to the English Standard and English Advanced courses is undertaken through a unit of work called </w:t>
            </w:r>
            <w:r>
              <w:rPr>
                <w:i/>
                <w:color w:val="000000"/>
              </w:rPr>
              <w:t>Reading to Write: Transition to Senior English</w:t>
            </w:r>
            <w:r>
              <w:rPr>
                <w:color w:val="000000"/>
              </w:rPr>
              <w:t>. Students explore texts and consolidate skills required for senior study.</w:t>
            </w:r>
          </w:p>
          <w:p w14:paraId="020F373B" w14:textId="77777777" w:rsidR="00C96596" w:rsidRDefault="00C96596">
            <w:pPr>
              <w:pBdr>
                <w:top w:val="nil"/>
                <w:left w:val="nil"/>
                <w:bottom w:val="nil"/>
                <w:right w:val="nil"/>
                <w:between w:val="nil"/>
              </w:pBdr>
              <w:spacing w:before="1"/>
              <w:jc w:val="both"/>
              <w:rPr>
                <w:color w:val="000000"/>
              </w:rPr>
            </w:pPr>
          </w:p>
          <w:p w14:paraId="1CC69605" w14:textId="77777777" w:rsidR="005206DA" w:rsidRDefault="00B575D8">
            <w:pPr>
              <w:pBdr>
                <w:top w:val="nil"/>
                <w:left w:val="nil"/>
                <w:bottom w:val="nil"/>
                <w:right w:val="nil"/>
                <w:between w:val="nil"/>
              </w:pBdr>
              <w:spacing w:before="120"/>
              <w:jc w:val="both"/>
              <w:rPr>
                <w:color w:val="000000"/>
              </w:rPr>
            </w:pPr>
            <w:r>
              <w:rPr>
                <w:color w:val="000000"/>
              </w:rPr>
              <w:t xml:space="preserve">Two additional modules: </w:t>
            </w:r>
            <w:r>
              <w:rPr>
                <w:i/>
                <w:color w:val="000000"/>
              </w:rPr>
              <w:t>Close Study of Literature</w:t>
            </w:r>
            <w:r>
              <w:rPr>
                <w:color w:val="000000"/>
              </w:rPr>
              <w:t xml:space="preserve">, and </w:t>
            </w:r>
            <w:r>
              <w:rPr>
                <w:i/>
                <w:color w:val="000000"/>
              </w:rPr>
              <w:t xml:space="preserve">Contemporary Possibilities </w:t>
            </w:r>
            <w:r>
              <w:rPr>
                <w:color w:val="000000"/>
              </w:rPr>
              <w:t>in which students explore and examine texts and analyse aspects of meaning.</w:t>
            </w:r>
          </w:p>
          <w:p w14:paraId="09761184" w14:textId="77777777" w:rsidR="00C96596" w:rsidRDefault="00C96596">
            <w:pPr>
              <w:pBdr>
                <w:top w:val="nil"/>
                <w:left w:val="nil"/>
                <w:bottom w:val="nil"/>
                <w:right w:val="nil"/>
                <w:between w:val="nil"/>
              </w:pBdr>
              <w:spacing w:before="120"/>
              <w:jc w:val="both"/>
              <w:rPr>
                <w:color w:val="000000"/>
              </w:rPr>
            </w:pPr>
          </w:p>
          <w:p w14:paraId="118ABB50" w14:textId="77777777" w:rsidR="005206DA" w:rsidRDefault="00B575D8">
            <w:pPr>
              <w:pBdr>
                <w:top w:val="nil"/>
                <w:left w:val="nil"/>
                <w:bottom w:val="nil"/>
                <w:right w:val="nil"/>
                <w:between w:val="nil"/>
              </w:pBdr>
              <w:spacing w:before="121"/>
              <w:jc w:val="both"/>
              <w:rPr>
                <w:b/>
                <w:color w:val="000000"/>
              </w:rPr>
            </w:pPr>
            <w:r>
              <w:rPr>
                <w:b/>
                <w:color w:val="000000"/>
              </w:rPr>
              <w:t>Text Requirements year 11</w:t>
            </w:r>
          </w:p>
          <w:p w14:paraId="1240B50C" w14:textId="77777777" w:rsidR="005206DA" w:rsidRDefault="00B575D8">
            <w:pPr>
              <w:numPr>
                <w:ilvl w:val="0"/>
                <w:numId w:val="41"/>
              </w:numPr>
              <w:pBdr>
                <w:top w:val="nil"/>
                <w:left w:val="nil"/>
                <w:bottom w:val="nil"/>
                <w:right w:val="nil"/>
                <w:between w:val="nil"/>
              </w:pBdr>
              <w:tabs>
                <w:tab w:val="left" w:pos="319"/>
              </w:tabs>
              <w:spacing w:before="1" w:line="252" w:lineRule="auto"/>
              <w:ind w:left="319" w:hanging="319"/>
              <w:jc w:val="both"/>
              <w:rPr>
                <w:color w:val="000000"/>
              </w:rPr>
            </w:pPr>
            <w:r>
              <w:rPr>
                <w:color w:val="000000"/>
              </w:rPr>
              <w:t>Students are required to study ONE complex multimodal or digital text in Module A.</w:t>
            </w:r>
          </w:p>
          <w:p w14:paraId="576E3DB0" w14:textId="77777777" w:rsidR="005206DA" w:rsidRDefault="00B575D8">
            <w:pPr>
              <w:numPr>
                <w:ilvl w:val="0"/>
                <w:numId w:val="41"/>
              </w:numPr>
              <w:pBdr>
                <w:top w:val="nil"/>
                <w:left w:val="nil"/>
                <w:bottom w:val="nil"/>
                <w:right w:val="nil"/>
                <w:between w:val="nil"/>
              </w:pBdr>
              <w:tabs>
                <w:tab w:val="left" w:pos="319"/>
              </w:tabs>
              <w:ind w:left="319" w:hanging="319"/>
              <w:jc w:val="both"/>
              <w:rPr>
                <w:color w:val="000000"/>
              </w:rPr>
            </w:pPr>
            <w:r>
              <w:rPr>
                <w:color w:val="000000"/>
              </w:rPr>
              <w:t>Students are required to study ONE substantial literary print text in Module B, for example prose fiction, drama or a poetry text, which may constitute a selection of poems from the work of one poet.</w:t>
            </w:r>
          </w:p>
          <w:p w14:paraId="3B4168D9" w14:textId="77777777" w:rsidR="005206DA" w:rsidRDefault="00B575D8">
            <w:pPr>
              <w:numPr>
                <w:ilvl w:val="0"/>
                <w:numId w:val="41"/>
              </w:numPr>
              <w:pBdr>
                <w:top w:val="nil"/>
                <w:left w:val="nil"/>
                <w:bottom w:val="nil"/>
                <w:right w:val="nil"/>
                <w:between w:val="nil"/>
              </w:pBdr>
              <w:tabs>
                <w:tab w:val="left" w:pos="319"/>
                <w:tab w:val="left" w:pos="835"/>
                <w:tab w:val="left" w:pos="836"/>
              </w:tabs>
              <w:spacing w:line="252" w:lineRule="auto"/>
              <w:ind w:left="319" w:hanging="319"/>
              <w:jc w:val="both"/>
              <w:rPr>
                <w:color w:val="000000"/>
              </w:rPr>
            </w:pPr>
            <w:r>
              <w:rPr>
                <w:color w:val="000000"/>
              </w:rPr>
              <w:t>Students are required to consolidate with texts drawn from their own wide reading.</w:t>
            </w:r>
          </w:p>
          <w:p w14:paraId="5760137D" w14:textId="77777777" w:rsidR="005206DA" w:rsidRDefault="005206DA">
            <w:pPr>
              <w:pBdr>
                <w:top w:val="nil"/>
                <w:left w:val="nil"/>
                <w:bottom w:val="nil"/>
                <w:right w:val="nil"/>
                <w:between w:val="nil"/>
              </w:pBdr>
              <w:spacing w:before="9"/>
              <w:jc w:val="both"/>
              <w:rPr>
                <w:b/>
                <w:color w:val="000000"/>
                <w:sz w:val="21"/>
                <w:szCs w:val="21"/>
              </w:rPr>
            </w:pPr>
          </w:p>
          <w:p w14:paraId="1BD88744" w14:textId="77777777" w:rsidR="00C96596" w:rsidRDefault="00C96596">
            <w:pPr>
              <w:pBdr>
                <w:top w:val="nil"/>
                <w:left w:val="nil"/>
                <w:bottom w:val="nil"/>
                <w:right w:val="nil"/>
                <w:between w:val="nil"/>
              </w:pBdr>
              <w:spacing w:before="9"/>
              <w:jc w:val="both"/>
              <w:rPr>
                <w:b/>
                <w:color w:val="000000"/>
                <w:sz w:val="21"/>
                <w:szCs w:val="21"/>
              </w:rPr>
            </w:pPr>
          </w:p>
          <w:p w14:paraId="5CCA01E9" w14:textId="77777777" w:rsidR="005206DA" w:rsidRDefault="00B575D8">
            <w:pPr>
              <w:pBdr>
                <w:top w:val="nil"/>
                <w:left w:val="nil"/>
                <w:bottom w:val="nil"/>
                <w:right w:val="nil"/>
                <w:between w:val="nil"/>
              </w:pBdr>
              <w:jc w:val="both"/>
              <w:rPr>
                <w:b/>
                <w:color w:val="000000"/>
              </w:rPr>
            </w:pPr>
            <w:r>
              <w:rPr>
                <w:b/>
                <w:color w:val="000000"/>
              </w:rPr>
              <w:t>Text Requirements Year 12</w:t>
            </w:r>
          </w:p>
          <w:p w14:paraId="4CB8290D" w14:textId="77777777" w:rsidR="005206DA" w:rsidRDefault="00B575D8">
            <w:pPr>
              <w:pBdr>
                <w:top w:val="nil"/>
                <w:left w:val="nil"/>
                <w:bottom w:val="nil"/>
                <w:right w:val="nil"/>
                <w:between w:val="nil"/>
              </w:pBdr>
              <w:spacing w:before="122"/>
              <w:jc w:val="both"/>
              <w:rPr>
                <w:color w:val="000000"/>
              </w:rPr>
            </w:pPr>
            <w:r>
              <w:rPr>
                <w:color w:val="000000"/>
              </w:rPr>
              <w:t xml:space="preserve">The HSC Common Content consists of one module </w:t>
            </w:r>
            <w:r>
              <w:rPr>
                <w:i/>
                <w:color w:val="000000"/>
              </w:rPr>
              <w:t xml:space="preserve">Texts and Human Experiences </w:t>
            </w:r>
            <w:r>
              <w:rPr>
                <w:color w:val="000000"/>
              </w:rPr>
              <w:t>which is common to the HSC Standard, the HSC Advanced and the HSC English Studies courses where students analyse and explore texts and apply skills in synthesis.</w:t>
            </w:r>
          </w:p>
          <w:p w14:paraId="500BB6A8" w14:textId="77777777" w:rsidR="005206DA" w:rsidRDefault="005206DA">
            <w:pPr>
              <w:pBdr>
                <w:top w:val="nil"/>
                <w:left w:val="nil"/>
                <w:bottom w:val="nil"/>
                <w:right w:val="nil"/>
                <w:between w:val="nil"/>
              </w:pBdr>
              <w:spacing w:before="122"/>
              <w:jc w:val="both"/>
              <w:rPr>
                <w:b/>
                <w:color w:val="000000"/>
              </w:rPr>
            </w:pPr>
          </w:p>
        </w:tc>
      </w:tr>
      <w:tr w:rsidR="005206DA" w14:paraId="535CB6B9" w14:textId="77777777">
        <w:tc>
          <w:tcPr>
            <w:tcW w:w="9916" w:type="dxa"/>
            <w:gridSpan w:val="2"/>
          </w:tcPr>
          <w:p w14:paraId="663E6780" w14:textId="77777777" w:rsidR="005206DA" w:rsidRDefault="00B575D8">
            <w:pPr>
              <w:spacing w:before="116"/>
              <w:ind w:right="30"/>
              <w:jc w:val="both"/>
            </w:pPr>
            <w:r>
              <w:rPr>
                <w:color w:val="000000"/>
              </w:rPr>
              <w:lastRenderedPageBreak/>
              <w:t>Three additional modules which emphasise particular aspects of shaping meaning and demonstration of the effectiveness of texts for different audiences and purposes.</w:t>
            </w:r>
          </w:p>
          <w:p w14:paraId="03158148" w14:textId="77777777" w:rsidR="005206DA" w:rsidRDefault="005206DA">
            <w:pPr>
              <w:spacing w:line="242" w:lineRule="auto"/>
              <w:ind w:right="30"/>
              <w:jc w:val="both"/>
              <w:rPr>
                <w:color w:val="000000"/>
              </w:rPr>
            </w:pPr>
          </w:p>
          <w:p w14:paraId="6B0D4A38" w14:textId="77777777" w:rsidR="005206DA" w:rsidRDefault="00B575D8">
            <w:pPr>
              <w:spacing w:line="242" w:lineRule="auto"/>
              <w:ind w:right="30"/>
              <w:jc w:val="both"/>
            </w:pPr>
            <w:r>
              <w:rPr>
                <w:color w:val="000000"/>
              </w:rPr>
              <w:t xml:space="preserve">In Year 12, Students are required to closely study </w:t>
            </w:r>
            <w:r>
              <w:rPr>
                <w:b/>
                <w:color w:val="000000"/>
              </w:rPr>
              <w:t>three types of prescribed texts</w:t>
            </w:r>
            <w:r>
              <w:rPr>
                <w:color w:val="000000"/>
              </w:rPr>
              <w:t>, one drawn from each of the following categories:</w:t>
            </w:r>
          </w:p>
          <w:p w14:paraId="77E546D8" w14:textId="77777777" w:rsidR="005206DA" w:rsidRDefault="00B575D8">
            <w:pPr>
              <w:numPr>
                <w:ilvl w:val="0"/>
                <w:numId w:val="26"/>
              </w:numPr>
              <w:pBdr>
                <w:top w:val="nil"/>
                <w:left w:val="nil"/>
                <w:bottom w:val="nil"/>
                <w:right w:val="nil"/>
                <w:between w:val="nil"/>
              </w:pBdr>
              <w:tabs>
                <w:tab w:val="left" w:pos="555"/>
              </w:tabs>
              <w:spacing w:line="242" w:lineRule="auto"/>
              <w:ind w:right="30"/>
              <w:jc w:val="both"/>
            </w:pPr>
            <w:r>
              <w:rPr>
                <w:color w:val="000000"/>
              </w:rPr>
              <w:t>prose fiction</w:t>
            </w:r>
          </w:p>
          <w:p w14:paraId="31DBD105" w14:textId="77777777" w:rsidR="005206DA" w:rsidRDefault="00B575D8">
            <w:pPr>
              <w:numPr>
                <w:ilvl w:val="0"/>
                <w:numId w:val="26"/>
              </w:numPr>
              <w:pBdr>
                <w:top w:val="nil"/>
                <w:left w:val="nil"/>
                <w:bottom w:val="nil"/>
                <w:right w:val="nil"/>
                <w:between w:val="nil"/>
              </w:pBdr>
              <w:tabs>
                <w:tab w:val="left" w:pos="555"/>
              </w:tabs>
              <w:spacing w:line="251" w:lineRule="auto"/>
              <w:ind w:right="30"/>
              <w:jc w:val="both"/>
            </w:pPr>
            <w:r>
              <w:rPr>
                <w:color w:val="000000"/>
              </w:rPr>
              <w:t xml:space="preserve">poetry </w:t>
            </w:r>
            <w:r>
              <w:rPr>
                <w:b/>
                <w:color w:val="000000"/>
              </w:rPr>
              <w:t xml:space="preserve">OR </w:t>
            </w:r>
            <w:r>
              <w:rPr>
                <w:color w:val="000000"/>
              </w:rPr>
              <w:t>drama</w:t>
            </w:r>
          </w:p>
          <w:p w14:paraId="58EE6CBB" w14:textId="77777777" w:rsidR="005206DA" w:rsidRDefault="00B575D8">
            <w:pPr>
              <w:numPr>
                <w:ilvl w:val="0"/>
                <w:numId w:val="26"/>
              </w:numPr>
              <w:pBdr>
                <w:top w:val="nil"/>
                <w:left w:val="nil"/>
                <w:bottom w:val="nil"/>
                <w:right w:val="nil"/>
                <w:between w:val="nil"/>
              </w:pBdr>
              <w:tabs>
                <w:tab w:val="left" w:pos="555"/>
              </w:tabs>
              <w:ind w:right="30"/>
              <w:jc w:val="both"/>
            </w:pPr>
            <w:r>
              <w:rPr>
                <w:color w:val="000000"/>
              </w:rPr>
              <w:t xml:space="preserve">film </w:t>
            </w:r>
            <w:r>
              <w:rPr>
                <w:b/>
                <w:color w:val="000000"/>
              </w:rPr>
              <w:t xml:space="preserve">OR </w:t>
            </w:r>
            <w:r>
              <w:rPr>
                <w:color w:val="000000"/>
              </w:rPr>
              <w:t xml:space="preserve">media </w:t>
            </w:r>
            <w:r>
              <w:rPr>
                <w:b/>
                <w:color w:val="000000"/>
              </w:rPr>
              <w:t xml:space="preserve">OR </w:t>
            </w:r>
            <w:r>
              <w:rPr>
                <w:color w:val="000000"/>
              </w:rPr>
              <w:t>nonfiction</w:t>
            </w:r>
          </w:p>
          <w:p w14:paraId="4DCE1973" w14:textId="77777777" w:rsidR="005206DA" w:rsidRDefault="005206DA">
            <w:pPr>
              <w:spacing w:before="1"/>
              <w:ind w:right="30"/>
              <w:jc w:val="both"/>
              <w:rPr>
                <w:color w:val="000000"/>
              </w:rPr>
            </w:pPr>
          </w:p>
          <w:p w14:paraId="76B3309C" w14:textId="77777777" w:rsidR="005206DA" w:rsidRDefault="00B575D8">
            <w:pPr>
              <w:spacing w:before="1"/>
              <w:ind w:right="30"/>
              <w:jc w:val="both"/>
            </w:pPr>
            <w:r>
              <w:rPr>
                <w:color w:val="000000"/>
              </w:rPr>
              <w:t xml:space="preserve">The selection of texts for </w:t>
            </w:r>
            <w:r>
              <w:rPr>
                <w:b/>
                <w:i/>
                <w:color w:val="000000"/>
              </w:rPr>
              <w:t xml:space="preserve">Module C: The Craft of Writing </w:t>
            </w:r>
            <w:r>
              <w:rPr>
                <w:color w:val="000000"/>
              </w:rPr>
              <w:t>does not contribute to the required pattern of prescribed texts for the course. Students must study ONE related text in the Common module: Texts and Human Experiences.</w:t>
            </w:r>
          </w:p>
        </w:tc>
      </w:tr>
    </w:tbl>
    <w:p w14:paraId="26DAC055" w14:textId="77777777" w:rsidR="005206DA" w:rsidRDefault="005206DA">
      <w:pPr>
        <w:tabs>
          <w:tab w:val="left" w:pos="284"/>
          <w:tab w:val="left" w:pos="2268"/>
        </w:tabs>
        <w:ind w:left="284" w:hanging="284"/>
        <w:jc w:val="both"/>
      </w:pPr>
    </w:p>
    <w:p w14:paraId="311150A6" w14:textId="77777777" w:rsidR="00AD49AB" w:rsidRDefault="00AD49AB">
      <w:pPr>
        <w:pStyle w:val="Heading4"/>
        <w:spacing w:before="0"/>
        <w:jc w:val="both"/>
        <w:rPr>
          <w:rFonts w:ascii="Arial" w:eastAsia="Arial" w:hAnsi="Arial" w:cs="Arial"/>
          <w:b/>
          <w:color w:val="000000"/>
          <w:sz w:val="28"/>
          <w:szCs w:val="28"/>
        </w:rPr>
      </w:pPr>
    </w:p>
    <w:p w14:paraId="004FCCFF" w14:textId="77777777" w:rsidR="00AD49AB" w:rsidRDefault="00AD49AB">
      <w:pPr>
        <w:pStyle w:val="Heading4"/>
        <w:spacing w:before="0"/>
        <w:jc w:val="both"/>
        <w:rPr>
          <w:rFonts w:ascii="Arial" w:eastAsia="Arial" w:hAnsi="Arial" w:cs="Arial"/>
          <w:b/>
          <w:color w:val="000000"/>
          <w:sz w:val="28"/>
          <w:szCs w:val="28"/>
        </w:rPr>
      </w:pPr>
    </w:p>
    <w:p w14:paraId="1077FA34" w14:textId="77777777" w:rsidR="00AD49AB" w:rsidRDefault="00AD49AB">
      <w:pPr>
        <w:pStyle w:val="Heading4"/>
        <w:spacing w:before="0"/>
        <w:jc w:val="both"/>
        <w:rPr>
          <w:rFonts w:ascii="Arial" w:eastAsia="Arial" w:hAnsi="Arial" w:cs="Arial"/>
          <w:b/>
          <w:color w:val="000000"/>
          <w:sz w:val="28"/>
          <w:szCs w:val="28"/>
        </w:rPr>
      </w:pPr>
    </w:p>
    <w:p w14:paraId="65C64CC5" w14:textId="77777777" w:rsidR="00AD49AB" w:rsidRDefault="00AD49AB">
      <w:pPr>
        <w:pStyle w:val="Heading4"/>
        <w:spacing w:before="0"/>
        <w:jc w:val="both"/>
        <w:rPr>
          <w:rFonts w:ascii="Arial" w:eastAsia="Arial" w:hAnsi="Arial" w:cs="Arial"/>
          <w:b/>
          <w:color w:val="000000"/>
          <w:sz w:val="28"/>
          <w:szCs w:val="28"/>
        </w:rPr>
      </w:pPr>
    </w:p>
    <w:p w14:paraId="037C0C66" w14:textId="77777777" w:rsidR="00AD49AB" w:rsidRDefault="00AD49AB">
      <w:pPr>
        <w:pStyle w:val="Heading4"/>
        <w:spacing w:before="0"/>
        <w:jc w:val="both"/>
        <w:rPr>
          <w:rFonts w:ascii="Arial" w:eastAsia="Arial" w:hAnsi="Arial" w:cs="Arial"/>
          <w:b/>
          <w:color w:val="000000"/>
          <w:sz w:val="28"/>
          <w:szCs w:val="28"/>
        </w:rPr>
      </w:pPr>
    </w:p>
    <w:p w14:paraId="48F46126" w14:textId="77777777" w:rsidR="00AD49AB" w:rsidRDefault="00AD49AB">
      <w:pPr>
        <w:pStyle w:val="Heading4"/>
        <w:spacing w:before="0"/>
        <w:jc w:val="both"/>
        <w:rPr>
          <w:rFonts w:ascii="Arial" w:eastAsia="Arial" w:hAnsi="Arial" w:cs="Arial"/>
          <w:b/>
          <w:color w:val="000000"/>
          <w:sz w:val="28"/>
          <w:szCs w:val="28"/>
        </w:rPr>
      </w:pPr>
    </w:p>
    <w:p w14:paraId="623FBC34" w14:textId="77777777" w:rsidR="00AD49AB" w:rsidRDefault="00AD49AB">
      <w:pPr>
        <w:pStyle w:val="Heading4"/>
        <w:spacing w:before="0"/>
        <w:jc w:val="both"/>
        <w:rPr>
          <w:rFonts w:ascii="Arial" w:eastAsia="Arial" w:hAnsi="Arial" w:cs="Arial"/>
          <w:b/>
          <w:color w:val="000000"/>
          <w:sz w:val="28"/>
          <w:szCs w:val="28"/>
        </w:rPr>
      </w:pPr>
    </w:p>
    <w:p w14:paraId="42240915" w14:textId="77777777" w:rsidR="00AD49AB" w:rsidRDefault="00AD49AB">
      <w:pPr>
        <w:pStyle w:val="Heading4"/>
        <w:spacing w:before="0"/>
        <w:jc w:val="both"/>
        <w:rPr>
          <w:rFonts w:ascii="Arial" w:eastAsia="Arial" w:hAnsi="Arial" w:cs="Arial"/>
          <w:b/>
          <w:color w:val="000000"/>
          <w:sz w:val="28"/>
          <w:szCs w:val="28"/>
        </w:rPr>
      </w:pPr>
    </w:p>
    <w:p w14:paraId="7B7D3D92" w14:textId="77777777" w:rsidR="00AD49AB" w:rsidRDefault="00AD49AB">
      <w:pPr>
        <w:pStyle w:val="Heading4"/>
        <w:spacing w:before="0"/>
        <w:jc w:val="both"/>
        <w:rPr>
          <w:rFonts w:ascii="Arial" w:eastAsia="Arial" w:hAnsi="Arial" w:cs="Arial"/>
          <w:b/>
          <w:color w:val="000000"/>
          <w:sz w:val="28"/>
          <w:szCs w:val="28"/>
        </w:rPr>
      </w:pPr>
    </w:p>
    <w:p w14:paraId="0EB00D2B" w14:textId="77777777" w:rsidR="00AD49AB" w:rsidRDefault="00AD49AB">
      <w:pPr>
        <w:pStyle w:val="Heading4"/>
        <w:spacing w:before="0"/>
        <w:jc w:val="both"/>
        <w:rPr>
          <w:rFonts w:ascii="Arial" w:eastAsia="Arial" w:hAnsi="Arial" w:cs="Arial"/>
          <w:b/>
          <w:color w:val="000000"/>
          <w:sz w:val="28"/>
          <w:szCs w:val="28"/>
        </w:rPr>
      </w:pPr>
    </w:p>
    <w:p w14:paraId="12F5D94E" w14:textId="77777777" w:rsidR="00AD49AB" w:rsidRDefault="00AD49AB">
      <w:pPr>
        <w:pStyle w:val="Heading4"/>
        <w:spacing w:before="0"/>
        <w:jc w:val="both"/>
        <w:rPr>
          <w:rFonts w:ascii="Arial" w:eastAsia="Arial" w:hAnsi="Arial" w:cs="Arial"/>
          <w:b/>
          <w:color w:val="000000"/>
          <w:sz w:val="28"/>
          <w:szCs w:val="28"/>
        </w:rPr>
      </w:pPr>
    </w:p>
    <w:p w14:paraId="7C9E3F07" w14:textId="77777777" w:rsidR="00AD49AB" w:rsidRDefault="00AD49AB">
      <w:pPr>
        <w:pStyle w:val="Heading4"/>
        <w:spacing w:before="0"/>
        <w:jc w:val="both"/>
        <w:rPr>
          <w:rFonts w:ascii="Arial" w:eastAsia="Arial" w:hAnsi="Arial" w:cs="Arial"/>
          <w:b/>
          <w:color w:val="000000"/>
          <w:sz w:val="28"/>
          <w:szCs w:val="28"/>
        </w:rPr>
      </w:pPr>
    </w:p>
    <w:p w14:paraId="5DE4EA80" w14:textId="77777777" w:rsidR="00AD49AB" w:rsidRDefault="00AD49AB">
      <w:pPr>
        <w:pStyle w:val="Heading4"/>
        <w:spacing w:before="0"/>
        <w:jc w:val="both"/>
        <w:rPr>
          <w:rFonts w:ascii="Arial" w:eastAsia="Arial" w:hAnsi="Arial" w:cs="Arial"/>
          <w:b/>
          <w:color w:val="000000"/>
          <w:sz w:val="28"/>
          <w:szCs w:val="28"/>
        </w:rPr>
      </w:pPr>
    </w:p>
    <w:p w14:paraId="32050D30" w14:textId="77777777" w:rsidR="00AD49AB" w:rsidRDefault="00AD49AB">
      <w:pPr>
        <w:pStyle w:val="Heading4"/>
        <w:spacing w:before="0"/>
        <w:jc w:val="both"/>
        <w:rPr>
          <w:rFonts w:ascii="Arial" w:eastAsia="Arial" w:hAnsi="Arial" w:cs="Arial"/>
          <w:b/>
          <w:color w:val="000000"/>
          <w:sz w:val="28"/>
          <w:szCs w:val="28"/>
        </w:rPr>
      </w:pPr>
    </w:p>
    <w:p w14:paraId="06D7B85E" w14:textId="77777777" w:rsidR="00AD49AB" w:rsidRDefault="00AD49AB">
      <w:pPr>
        <w:pStyle w:val="Heading4"/>
        <w:spacing w:before="0"/>
        <w:jc w:val="both"/>
        <w:rPr>
          <w:rFonts w:ascii="Arial" w:eastAsia="Arial" w:hAnsi="Arial" w:cs="Arial"/>
          <w:b/>
          <w:color w:val="000000"/>
          <w:sz w:val="28"/>
          <w:szCs w:val="28"/>
        </w:rPr>
      </w:pPr>
    </w:p>
    <w:p w14:paraId="1CC89E08" w14:textId="77777777" w:rsidR="00AD49AB" w:rsidRDefault="00AD49AB">
      <w:pPr>
        <w:pStyle w:val="Heading4"/>
        <w:spacing w:before="0"/>
        <w:jc w:val="both"/>
        <w:rPr>
          <w:rFonts w:ascii="Arial" w:eastAsia="Arial" w:hAnsi="Arial" w:cs="Arial"/>
          <w:b/>
          <w:color w:val="000000"/>
          <w:sz w:val="28"/>
          <w:szCs w:val="28"/>
        </w:rPr>
      </w:pPr>
    </w:p>
    <w:p w14:paraId="57634F01" w14:textId="77777777" w:rsidR="00AD49AB" w:rsidRDefault="00AD49AB">
      <w:pPr>
        <w:pStyle w:val="Heading4"/>
        <w:spacing w:before="0"/>
        <w:jc w:val="both"/>
        <w:rPr>
          <w:rFonts w:ascii="Arial" w:eastAsia="Arial" w:hAnsi="Arial" w:cs="Arial"/>
          <w:b/>
          <w:color w:val="000000"/>
          <w:sz w:val="28"/>
          <w:szCs w:val="28"/>
        </w:rPr>
      </w:pPr>
    </w:p>
    <w:p w14:paraId="17DAB8C0" w14:textId="77777777" w:rsidR="00AD49AB" w:rsidRDefault="00AD49AB">
      <w:pPr>
        <w:pStyle w:val="Heading4"/>
        <w:spacing w:before="0"/>
        <w:jc w:val="both"/>
        <w:rPr>
          <w:rFonts w:ascii="Arial" w:eastAsia="Arial" w:hAnsi="Arial" w:cs="Arial"/>
          <w:b/>
          <w:color w:val="000000"/>
          <w:sz w:val="28"/>
          <w:szCs w:val="28"/>
        </w:rPr>
      </w:pPr>
    </w:p>
    <w:p w14:paraId="3CEE59FE" w14:textId="77777777" w:rsidR="00AD49AB" w:rsidRDefault="00AD49AB">
      <w:pPr>
        <w:pStyle w:val="Heading4"/>
        <w:spacing w:before="0"/>
        <w:jc w:val="both"/>
        <w:rPr>
          <w:rFonts w:ascii="Arial" w:eastAsia="Arial" w:hAnsi="Arial" w:cs="Arial"/>
          <w:b/>
          <w:color w:val="000000"/>
          <w:sz w:val="28"/>
          <w:szCs w:val="28"/>
        </w:rPr>
      </w:pPr>
    </w:p>
    <w:p w14:paraId="1EFF409D" w14:textId="77777777" w:rsidR="00AD49AB" w:rsidRDefault="00AD49AB">
      <w:pPr>
        <w:pStyle w:val="Heading4"/>
        <w:spacing w:before="0"/>
        <w:jc w:val="both"/>
        <w:rPr>
          <w:rFonts w:ascii="Arial" w:eastAsia="Arial" w:hAnsi="Arial" w:cs="Arial"/>
          <w:b/>
          <w:color w:val="000000"/>
          <w:sz w:val="28"/>
          <w:szCs w:val="28"/>
        </w:rPr>
      </w:pPr>
    </w:p>
    <w:p w14:paraId="415E8A9F" w14:textId="77777777" w:rsidR="00AD49AB" w:rsidRDefault="00AD49AB">
      <w:pPr>
        <w:pStyle w:val="Heading4"/>
        <w:spacing w:before="0"/>
        <w:jc w:val="both"/>
        <w:rPr>
          <w:rFonts w:ascii="Arial" w:eastAsia="Arial" w:hAnsi="Arial" w:cs="Arial"/>
          <w:b/>
          <w:color w:val="000000"/>
          <w:sz w:val="28"/>
          <w:szCs w:val="28"/>
        </w:rPr>
      </w:pPr>
    </w:p>
    <w:p w14:paraId="62F8C974" w14:textId="77777777" w:rsidR="00AD49AB" w:rsidRDefault="00AD49AB">
      <w:pPr>
        <w:pStyle w:val="Heading4"/>
        <w:spacing w:before="0"/>
        <w:jc w:val="both"/>
        <w:rPr>
          <w:rFonts w:ascii="Arial" w:eastAsia="Arial" w:hAnsi="Arial" w:cs="Arial"/>
          <w:b/>
          <w:color w:val="000000"/>
          <w:sz w:val="28"/>
          <w:szCs w:val="28"/>
        </w:rPr>
      </w:pPr>
    </w:p>
    <w:p w14:paraId="7D556338" w14:textId="77777777" w:rsidR="00AD49AB" w:rsidRDefault="00AD49AB">
      <w:pPr>
        <w:pStyle w:val="Heading4"/>
        <w:spacing w:before="0"/>
        <w:jc w:val="both"/>
        <w:rPr>
          <w:rFonts w:ascii="Arial" w:eastAsia="Arial" w:hAnsi="Arial" w:cs="Arial"/>
          <w:b/>
          <w:color w:val="000000"/>
          <w:sz w:val="28"/>
          <w:szCs w:val="28"/>
        </w:rPr>
      </w:pPr>
    </w:p>
    <w:p w14:paraId="4FCC53C1" w14:textId="77777777" w:rsidR="00AD49AB" w:rsidRDefault="00AD49AB">
      <w:pPr>
        <w:pStyle w:val="Heading4"/>
        <w:spacing w:before="0"/>
        <w:jc w:val="both"/>
        <w:rPr>
          <w:rFonts w:ascii="Arial" w:eastAsia="Arial" w:hAnsi="Arial" w:cs="Arial"/>
          <w:b/>
          <w:color w:val="000000"/>
          <w:sz w:val="28"/>
          <w:szCs w:val="28"/>
        </w:rPr>
      </w:pPr>
    </w:p>
    <w:p w14:paraId="6CB5E90E" w14:textId="77777777" w:rsidR="00AD49AB" w:rsidRDefault="00AD49AB">
      <w:pPr>
        <w:pStyle w:val="Heading4"/>
        <w:spacing w:before="0"/>
        <w:jc w:val="both"/>
        <w:rPr>
          <w:rFonts w:ascii="Arial" w:eastAsia="Arial" w:hAnsi="Arial" w:cs="Arial"/>
          <w:b/>
          <w:color w:val="000000"/>
          <w:sz w:val="28"/>
          <w:szCs w:val="28"/>
        </w:rPr>
      </w:pPr>
    </w:p>
    <w:p w14:paraId="19BAA50A" w14:textId="77777777" w:rsidR="00AD49AB" w:rsidRDefault="00AD49AB">
      <w:pPr>
        <w:pStyle w:val="Heading4"/>
        <w:spacing w:before="0"/>
        <w:jc w:val="both"/>
        <w:rPr>
          <w:rFonts w:ascii="Arial" w:eastAsia="Arial" w:hAnsi="Arial" w:cs="Arial"/>
          <w:b/>
          <w:color w:val="000000"/>
          <w:sz w:val="28"/>
          <w:szCs w:val="28"/>
        </w:rPr>
      </w:pPr>
    </w:p>
    <w:p w14:paraId="285A3A4A" w14:textId="77777777" w:rsidR="00AD49AB" w:rsidRDefault="00AD49AB">
      <w:pPr>
        <w:pStyle w:val="Heading4"/>
        <w:spacing w:before="0"/>
        <w:jc w:val="both"/>
        <w:rPr>
          <w:rFonts w:ascii="Arial" w:eastAsia="Arial" w:hAnsi="Arial" w:cs="Arial"/>
          <w:b/>
          <w:color w:val="000000"/>
          <w:sz w:val="28"/>
          <w:szCs w:val="28"/>
        </w:rPr>
      </w:pPr>
    </w:p>
    <w:p w14:paraId="287AF191" w14:textId="77777777" w:rsidR="00AD49AB" w:rsidRDefault="00AD49AB">
      <w:pPr>
        <w:pStyle w:val="Heading4"/>
        <w:spacing w:before="0"/>
        <w:jc w:val="both"/>
        <w:rPr>
          <w:rFonts w:ascii="Arial" w:eastAsia="Arial" w:hAnsi="Arial" w:cs="Arial"/>
          <w:b/>
          <w:color w:val="000000"/>
          <w:sz w:val="28"/>
          <w:szCs w:val="28"/>
        </w:rPr>
      </w:pPr>
    </w:p>
    <w:p w14:paraId="0F92027F" w14:textId="77777777" w:rsidR="00AD49AB" w:rsidRDefault="00AD49AB">
      <w:pPr>
        <w:pStyle w:val="Heading4"/>
        <w:spacing w:before="0"/>
        <w:jc w:val="both"/>
        <w:rPr>
          <w:rFonts w:ascii="Arial" w:eastAsia="Arial" w:hAnsi="Arial" w:cs="Arial"/>
          <w:b/>
          <w:color w:val="000000"/>
          <w:sz w:val="28"/>
          <w:szCs w:val="28"/>
        </w:rPr>
      </w:pPr>
    </w:p>
    <w:p w14:paraId="6F768C2A" w14:textId="77777777" w:rsidR="00AD49AB" w:rsidRPr="00AD49AB" w:rsidRDefault="00AD49AB" w:rsidP="00AD49AB"/>
    <w:p w14:paraId="31EC12C8" w14:textId="77777777" w:rsidR="00AD49AB" w:rsidRDefault="00AD49AB">
      <w:pPr>
        <w:pStyle w:val="Heading4"/>
        <w:spacing w:before="0"/>
        <w:jc w:val="both"/>
        <w:rPr>
          <w:rFonts w:ascii="Arial" w:eastAsia="Arial" w:hAnsi="Arial" w:cs="Arial"/>
          <w:b/>
          <w:color w:val="000000"/>
          <w:sz w:val="28"/>
          <w:szCs w:val="28"/>
        </w:rPr>
      </w:pPr>
    </w:p>
    <w:p w14:paraId="48994F4F" w14:textId="77777777" w:rsidR="005206DA" w:rsidRDefault="00B575D8">
      <w:pPr>
        <w:pStyle w:val="Heading4"/>
        <w:spacing w:before="0"/>
        <w:jc w:val="both"/>
        <w:rPr>
          <w:rFonts w:ascii="Arial" w:eastAsia="Arial" w:hAnsi="Arial" w:cs="Arial"/>
          <w:b/>
          <w:color w:val="000000"/>
          <w:sz w:val="28"/>
          <w:szCs w:val="28"/>
        </w:rPr>
      </w:pPr>
      <w:r>
        <w:rPr>
          <w:rFonts w:ascii="Arial" w:eastAsia="Arial" w:hAnsi="Arial" w:cs="Arial"/>
          <w:b/>
          <w:color w:val="000000"/>
          <w:sz w:val="28"/>
          <w:szCs w:val="28"/>
        </w:rPr>
        <w:t>English (Advanced)</w:t>
      </w:r>
    </w:p>
    <w:p w14:paraId="3C845C92" w14:textId="77777777" w:rsidR="005206DA" w:rsidRDefault="005206DA">
      <w:pPr>
        <w:tabs>
          <w:tab w:val="left" w:pos="284"/>
          <w:tab w:val="left" w:pos="2268"/>
        </w:tabs>
        <w:ind w:left="284" w:hanging="284"/>
        <w:jc w:val="both"/>
      </w:pPr>
    </w:p>
    <w:p w14:paraId="3CE022D5" w14:textId="77777777" w:rsidR="005206DA" w:rsidRDefault="00B575D8">
      <w:pPr>
        <w:pBdr>
          <w:top w:val="nil"/>
          <w:left w:val="nil"/>
          <w:bottom w:val="nil"/>
          <w:right w:val="nil"/>
          <w:between w:val="nil"/>
        </w:pBdr>
        <w:jc w:val="both"/>
        <w:rPr>
          <w:color w:val="000000"/>
        </w:rPr>
      </w:pPr>
      <w:r>
        <w:rPr>
          <w:color w:val="000000"/>
        </w:rPr>
        <w:t>The subject of English (Advanced) involves the study, use of and interpretations of language in novels, poetry, drama, film, multimodal and Shakespearean drama.</w:t>
      </w:r>
    </w:p>
    <w:p w14:paraId="7DA51E64" w14:textId="77777777" w:rsidR="005206DA" w:rsidRDefault="005206DA">
      <w:pPr>
        <w:pBdr>
          <w:top w:val="nil"/>
          <w:left w:val="nil"/>
          <w:bottom w:val="nil"/>
          <w:right w:val="nil"/>
          <w:between w:val="nil"/>
        </w:pBdr>
        <w:tabs>
          <w:tab w:val="left" w:pos="284"/>
        </w:tabs>
        <w:ind w:left="284" w:hanging="284"/>
        <w:jc w:val="both"/>
        <w:rPr>
          <w:color w:val="000000"/>
          <w:sz w:val="13"/>
          <w:szCs w:val="13"/>
        </w:rPr>
      </w:pPr>
    </w:p>
    <w:p w14:paraId="428BDA70" w14:textId="77777777" w:rsidR="005206DA" w:rsidRDefault="00B575D8">
      <w:pPr>
        <w:pBdr>
          <w:top w:val="nil"/>
          <w:left w:val="nil"/>
          <w:bottom w:val="nil"/>
          <w:right w:val="nil"/>
          <w:between w:val="nil"/>
        </w:pBdr>
        <w:tabs>
          <w:tab w:val="left" w:pos="284"/>
        </w:tabs>
        <w:ind w:left="284" w:hanging="284"/>
        <w:jc w:val="both"/>
        <w:rPr>
          <w:b/>
          <w:color w:val="000000"/>
        </w:rPr>
      </w:pPr>
      <w:r>
        <w:rPr>
          <w:b/>
          <w:color w:val="000000"/>
        </w:rPr>
        <w:t>Prerequisites</w:t>
      </w:r>
    </w:p>
    <w:p w14:paraId="0A47DB20" w14:textId="77777777" w:rsidR="005206DA" w:rsidRDefault="00B575D8">
      <w:pPr>
        <w:pBdr>
          <w:top w:val="nil"/>
          <w:left w:val="nil"/>
          <w:bottom w:val="nil"/>
          <w:right w:val="nil"/>
          <w:between w:val="nil"/>
        </w:pBdr>
        <w:jc w:val="both"/>
        <w:rPr>
          <w:color w:val="000000"/>
        </w:rPr>
      </w:pPr>
      <w:r>
        <w:rPr>
          <w:color w:val="000000"/>
        </w:rPr>
        <w:t>Students undertaking English (Advanced) must be excellent readers, writers and viewers, capable of skilfully and confidently expressing themselves in extended written responses and in oral presentations.</w:t>
      </w:r>
    </w:p>
    <w:p w14:paraId="01AE0557" w14:textId="77777777" w:rsidR="005206DA" w:rsidRDefault="005206DA">
      <w:pPr>
        <w:pBdr>
          <w:top w:val="nil"/>
          <w:left w:val="nil"/>
          <w:bottom w:val="nil"/>
          <w:right w:val="nil"/>
          <w:between w:val="nil"/>
        </w:pBdr>
        <w:tabs>
          <w:tab w:val="left" w:pos="284"/>
        </w:tabs>
        <w:jc w:val="both"/>
        <w:rPr>
          <w:color w:val="000000"/>
        </w:rPr>
      </w:pPr>
    </w:p>
    <w:p w14:paraId="0C0F7C40" w14:textId="77777777" w:rsidR="005206DA" w:rsidRDefault="00B575D8">
      <w:pPr>
        <w:pBdr>
          <w:top w:val="nil"/>
          <w:left w:val="nil"/>
          <w:bottom w:val="nil"/>
          <w:right w:val="nil"/>
          <w:between w:val="nil"/>
        </w:pBdr>
        <w:tabs>
          <w:tab w:val="left" w:pos="284"/>
        </w:tabs>
        <w:ind w:left="284" w:hanging="284"/>
        <w:jc w:val="both"/>
        <w:rPr>
          <w:b/>
          <w:color w:val="000000"/>
        </w:rPr>
      </w:pPr>
      <w:r>
        <w:rPr>
          <w:b/>
          <w:color w:val="000000"/>
        </w:rPr>
        <w:t>Career Pathways</w:t>
      </w:r>
    </w:p>
    <w:p w14:paraId="491E6C15" w14:textId="77777777" w:rsidR="005206DA" w:rsidRDefault="00B575D8">
      <w:pPr>
        <w:pBdr>
          <w:top w:val="nil"/>
          <w:left w:val="nil"/>
          <w:bottom w:val="nil"/>
          <w:right w:val="nil"/>
          <w:between w:val="nil"/>
        </w:pBdr>
        <w:tabs>
          <w:tab w:val="left" w:pos="284"/>
        </w:tabs>
        <w:jc w:val="both"/>
        <w:rPr>
          <w:color w:val="000000"/>
        </w:rPr>
      </w:pPr>
      <w:r>
        <w:rPr>
          <w:color w:val="000000"/>
        </w:rPr>
        <w:t>Proficiency in English (Advanced) enables students to take their place as confident, articulate and interpretive communicators, critical and imaginative thinkers and active participants in society. Whilst not being a prerequisite, English (Advanced) allows students seeking further education in the humanities, arts and social sciences significant insights into critical and interpretive theory and practice.</w:t>
      </w:r>
    </w:p>
    <w:p w14:paraId="2F254161" w14:textId="77777777" w:rsidR="005206DA" w:rsidRDefault="005206DA">
      <w:pPr>
        <w:tabs>
          <w:tab w:val="left" w:pos="284"/>
          <w:tab w:val="left" w:pos="2268"/>
        </w:tabs>
        <w:jc w:val="both"/>
      </w:pPr>
    </w:p>
    <w:p w14:paraId="4349F609" w14:textId="77777777" w:rsidR="005206DA" w:rsidRDefault="00B575D8">
      <w:pPr>
        <w:pBdr>
          <w:top w:val="nil"/>
          <w:left w:val="nil"/>
          <w:bottom w:val="nil"/>
          <w:right w:val="nil"/>
          <w:between w:val="nil"/>
        </w:pBdr>
        <w:tabs>
          <w:tab w:val="left" w:pos="2268"/>
        </w:tabs>
        <w:ind w:left="452" w:hanging="452"/>
        <w:rPr>
          <w:b/>
          <w:color w:val="000000"/>
        </w:rPr>
      </w:pPr>
      <w:r>
        <w:rPr>
          <w:b/>
          <w:color w:val="000000"/>
        </w:rPr>
        <w:t>Contact person:</w:t>
      </w:r>
      <w:r>
        <w:rPr>
          <w:b/>
          <w:color w:val="000000"/>
        </w:rPr>
        <w:tab/>
        <w:t>Ms Wicks</w:t>
      </w:r>
    </w:p>
    <w:p w14:paraId="0770A245" w14:textId="77777777" w:rsidR="005206DA" w:rsidRDefault="005206DA">
      <w:pPr>
        <w:tabs>
          <w:tab w:val="left" w:pos="284"/>
          <w:tab w:val="left" w:pos="2268"/>
        </w:tabs>
        <w:jc w:val="both"/>
      </w:pPr>
    </w:p>
    <w:tbl>
      <w:tblPr>
        <w:tblStyle w:val="ad"/>
        <w:tblW w:w="99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0"/>
        <w:gridCol w:w="5106"/>
      </w:tblGrid>
      <w:tr w:rsidR="005206DA" w14:paraId="4A15AF95" w14:textId="77777777">
        <w:tc>
          <w:tcPr>
            <w:tcW w:w="4810" w:type="dxa"/>
          </w:tcPr>
          <w:p w14:paraId="070DF33B" w14:textId="77777777" w:rsidR="005206DA" w:rsidRDefault="00B575D8">
            <w:pPr>
              <w:tabs>
                <w:tab w:val="left" w:pos="284"/>
                <w:tab w:val="left" w:pos="2268"/>
              </w:tabs>
              <w:jc w:val="both"/>
            </w:pPr>
            <w:r>
              <w:rPr>
                <w:b/>
                <w:color w:val="000000"/>
              </w:rPr>
              <w:t>Course: English (Advanced)</w:t>
            </w:r>
          </w:p>
        </w:tc>
        <w:tc>
          <w:tcPr>
            <w:tcW w:w="5106" w:type="dxa"/>
          </w:tcPr>
          <w:p w14:paraId="3D38E0D2" w14:textId="77777777" w:rsidR="005206DA" w:rsidRDefault="00B575D8">
            <w:pPr>
              <w:tabs>
                <w:tab w:val="left" w:pos="284"/>
                <w:tab w:val="left" w:pos="2268"/>
              </w:tabs>
              <w:jc w:val="both"/>
            </w:pPr>
            <w:r>
              <w:rPr>
                <w:b/>
                <w:color w:val="000000"/>
              </w:rPr>
              <w:t xml:space="preserve">Course No: </w:t>
            </w:r>
            <w:r>
              <w:rPr>
                <w:color w:val="000000"/>
                <w:sz w:val="24"/>
                <w:szCs w:val="24"/>
              </w:rPr>
              <w:t>11140</w:t>
            </w:r>
          </w:p>
        </w:tc>
      </w:tr>
      <w:tr w:rsidR="005206DA" w14:paraId="28D3D75A" w14:textId="77777777">
        <w:tc>
          <w:tcPr>
            <w:tcW w:w="4810" w:type="dxa"/>
          </w:tcPr>
          <w:p w14:paraId="3CFDB20F" w14:textId="77777777" w:rsidR="005206DA" w:rsidRDefault="00B575D8">
            <w:pPr>
              <w:tabs>
                <w:tab w:val="left" w:pos="284"/>
                <w:tab w:val="left" w:pos="2268"/>
              </w:tabs>
              <w:jc w:val="both"/>
            </w:pPr>
            <w:r>
              <w:rPr>
                <w:color w:val="000000"/>
              </w:rPr>
              <w:t>2 units for each of Preliminary and HSC Board Developed Course</w:t>
            </w:r>
          </w:p>
        </w:tc>
        <w:tc>
          <w:tcPr>
            <w:tcW w:w="5106" w:type="dxa"/>
          </w:tcPr>
          <w:p w14:paraId="6BA4B580" w14:textId="77777777" w:rsidR="005206DA" w:rsidRDefault="00B575D8">
            <w:pPr>
              <w:tabs>
                <w:tab w:val="left" w:pos="284"/>
                <w:tab w:val="left" w:pos="2268"/>
              </w:tabs>
              <w:jc w:val="both"/>
            </w:pPr>
            <w:r>
              <w:rPr>
                <w:b/>
                <w:color w:val="000000"/>
              </w:rPr>
              <w:t xml:space="preserve">Exclusions: </w:t>
            </w:r>
            <w:r>
              <w:rPr>
                <w:color w:val="000000"/>
                <w:sz w:val="20"/>
                <w:szCs w:val="20"/>
              </w:rPr>
              <w:t>English (Standard); English Studies; English (ESL)</w:t>
            </w:r>
          </w:p>
        </w:tc>
      </w:tr>
      <w:tr w:rsidR="005206DA" w14:paraId="3758022E" w14:textId="77777777">
        <w:tc>
          <w:tcPr>
            <w:tcW w:w="9916" w:type="dxa"/>
            <w:gridSpan w:val="2"/>
          </w:tcPr>
          <w:p w14:paraId="61F9683E" w14:textId="77777777" w:rsidR="005206DA" w:rsidRDefault="00B575D8">
            <w:pPr>
              <w:pBdr>
                <w:top w:val="nil"/>
                <w:left w:val="nil"/>
                <w:bottom w:val="nil"/>
                <w:right w:val="nil"/>
                <w:between w:val="nil"/>
              </w:pBdr>
              <w:spacing w:line="250" w:lineRule="auto"/>
              <w:rPr>
                <w:b/>
                <w:color w:val="000000"/>
              </w:rPr>
            </w:pPr>
            <w:r>
              <w:rPr>
                <w:b/>
                <w:color w:val="000000"/>
              </w:rPr>
              <w:t>Course Description</w:t>
            </w:r>
          </w:p>
          <w:p w14:paraId="3820F67B" w14:textId="77777777" w:rsidR="005206DA" w:rsidRDefault="00B575D8">
            <w:pPr>
              <w:pBdr>
                <w:top w:val="nil"/>
                <w:left w:val="nil"/>
                <w:bottom w:val="nil"/>
                <w:right w:val="nil"/>
                <w:between w:val="nil"/>
              </w:pBdr>
              <w:spacing w:before="4"/>
              <w:ind w:left="37" w:right="163"/>
              <w:jc w:val="both"/>
              <w:rPr>
                <w:color w:val="000000"/>
              </w:rPr>
            </w:pPr>
            <w:r>
              <w:rPr>
                <w:color w:val="000000"/>
              </w:rPr>
              <w:t>In the English Advanced Year 11 course, students explore, examine and analyse a range of texts which include prose fiction, drama, poetry, nonfiction, film, digital and media, as well as Australian texts. They explore the ways events, experiences, ideas, values and processes are represented in and through texts and analyse the ways texts reflect different attitudes and values.</w:t>
            </w:r>
          </w:p>
          <w:p w14:paraId="639C8BFF" w14:textId="77777777" w:rsidR="005206DA" w:rsidRDefault="005206DA">
            <w:pPr>
              <w:pBdr>
                <w:top w:val="nil"/>
                <w:left w:val="nil"/>
                <w:bottom w:val="nil"/>
                <w:right w:val="nil"/>
                <w:between w:val="nil"/>
              </w:pBdr>
              <w:spacing w:before="11"/>
              <w:ind w:left="37" w:right="163"/>
              <w:jc w:val="both"/>
              <w:rPr>
                <w:b/>
                <w:color w:val="000000"/>
                <w:sz w:val="21"/>
                <w:szCs w:val="21"/>
              </w:rPr>
            </w:pPr>
          </w:p>
          <w:p w14:paraId="07B3A223" w14:textId="77777777" w:rsidR="005206DA" w:rsidRDefault="00B575D8">
            <w:pPr>
              <w:pBdr>
                <w:top w:val="nil"/>
                <w:left w:val="nil"/>
                <w:bottom w:val="nil"/>
                <w:right w:val="nil"/>
                <w:between w:val="nil"/>
              </w:pBdr>
              <w:ind w:left="37" w:right="163"/>
              <w:jc w:val="both"/>
              <w:rPr>
                <w:color w:val="000000"/>
              </w:rPr>
            </w:pPr>
            <w:r>
              <w:rPr>
                <w:color w:val="000000"/>
              </w:rPr>
              <w:t>In the English Advanced Year 12 course, students further strengthen their knowledge and understanding of language and literature by analysing and evaluating texts and the ways they are valued in their contexts. Students study at least four prescribed texts drawn from: Shakespearean drama; prose fiction; poetry or drama; film or media or nonfiction.</w:t>
            </w:r>
          </w:p>
          <w:p w14:paraId="115FCCCB" w14:textId="77777777" w:rsidR="005206DA" w:rsidRDefault="005206DA">
            <w:pPr>
              <w:pBdr>
                <w:top w:val="nil"/>
                <w:left w:val="nil"/>
                <w:bottom w:val="nil"/>
                <w:right w:val="nil"/>
                <w:between w:val="nil"/>
              </w:pBdr>
              <w:ind w:left="37" w:right="163"/>
              <w:jc w:val="both"/>
              <w:rPr>
                <w:b/>
                <w:color w:val="000000"/>
              </w:rPr>
            </w:pPr>
          </w:p>
          <w:p w14:paraId="23404471" w14:textId="77777777" w:rsidR="005206DA" w:rsidRDefault="00B575D8">
            <w:pPr>
              <w:pBdr>
                <w:top w:val="nil"/>
                <w:left w:val="nil"/>
                <w:bottom w:val="nil"/>
                <w:right w:val="nil"/>
                <w:between w:val="nil"/>
              </w:pBdr>
              <w:ind w:left="37" w:right="163"/>
              <w:jc w:val="both"/>
              <w:rPr>
                <w:color w:val="000000"/>
              </w:rPr>
            </w:pPr>
            <w:r>
              <w:rPr>
                <w:color w:val="000000"/>
              </w:rPr>
              <w:t>In this course, students develop their higher-order thinking skills to enhance their personal, social, educational, and vocational lives</w:t>
            </w:r>
          </w:p>
          <w:p w14:paraId="738E5B78" w14:textId="77777777" w:rsidR="00C96596" w:rsidRDefault="00C96596">
            <w:pPr>
              <w:pBdr>
                <w:top w:val="nil"/>
                <w:left w:val="nil"/>
                <w:bottom w:val="nil"/>
                <w:right w:val="nil"/>
                <w:between w:val="nil"/>
              </w:pBdr>
              <w:ind w:left="37" w:right="163"/>
              <w:jc w:val="both"/>
              <w:rPr>
                <w:b/>
                <w:color w:val="000000"/>
              </w:rPr>
            </w:pPr>
          </w:p>
        </w:tc>
      </w:tr>
      <w:tr w:rsidR="005206DA" w14:paraId="7DDB8467" w14:textId="77777777">
        <w:tc>
          <w:tcPr>
            <w:tcW w:w="9916" w:type="dxa"/>
            <w:gridSpan w:val="2"/>
          </w:tcPr>
          <w:p w14:paraId="465874A7" w14:textId="77777777" w:rsidR="005206DA" w:rsidRDefault="00B575D8">
            <w:pPr>
              <w:pBdr>
                <w:top w:val="nil"/>
                <w:left w:val="nil"/>
                <w:bottom w:val="nil"/>
                <w:right w:val="nil"/>
                <w:between w:val="nil"/>
              </w:pBdr>
              <w:spacing w:line="242" w:lineRule="auto"/>
              <w:ind w:left="37" w:right="172"/>
              <w:rPr>
                <w:b/>
                <w:color w:val="000000"/>
              </w:rPr>
            </w:pPr>
            <w:r>
              <w:rPr>
                <w:b/>
                <w:color w:val="000000"/>
              </w:rPr>
              <w:t>Main Topics Covered Preliminary Course Year 11 The course has two sections:</w:t>
            </w:r>
          </w:p>
          <w:p w14:paraId="4A80119E" w14:textId="77777777" w:rsidR="005206DA" w:rsidRDefault="00B575D8">
            <w:pPr>
              <w:pBdr>
                <w:top w:val="nil"/>
                <w:left w:val="nil"/>
                <w:bottom w:val="nil"/>
                <w:right w:val="nil"/>
                <w:between w:val="nil"/>
              </w:pBdr>
              <w:tabs>
                <w:tab w:val="left" w:pos="4855"/>
              </w:tabs>
              <w:ind w:left="37"/>
              <w:jc w:val="both"/>
              <w:rPr>
                <w:color w:val="000000"/>
              </w:rPr>
            </w:pPr>
            <w:r>
              <w:rPr>
                <w:color w:val="000000"/>
              </w:rPr>
              <w:t xml:space="preserve">Content common to the English Standard and English Advanced courses is undertaken through a unit of work called </w:t>
            </w:r>
            <w:r>
              <w:rPr>
                <w:i/>
                <w:color w:val="000000"/>
              </w:rPr>
              <w:t>Reading to Write: Transition to Senior English</w:t>
            </w:r>
            <w:r>
              <w:rPr>
                <w:color w:val="000000"/>
              </w:rPr>
              <w:t>. Students explore texts and consolidate skills required for senior study.</w:t>
            </w:r>
          </w:p>
          <w:p w14:paraId="2E30CA45" w14:textId="77777777" w:rsidR="005206DA" w:rsidRDefault="005206DA">
            <w:pPr>
              <w:pBdr>
                <w:top w:val="nil"/>
                <w:left w:val="nil"/>
                <w:bottom w:val="nil"/>
                <w:right w:val="nil"/>
                <w:between w:val="nil"/>
              </w:pBdr>
              <w:tabs>
                <w:tab w:val="left" w:pos="4855"/>
              </w:tabs>
              <w:spacing w:before="5"/>
              <w:ind w:left="37"/>
              <w:jc w:val="both"/>
              <w:rPr>
                <w:b/>
                <w:color w:val="000000"/>
                <w:sz w:val="21"/>
                <w:szCs w:val="21"/>
              </w:rPr>
            </w:pPr>
          </w:p>
          <w:p w14:paraId="20CC73D0" w14:textId="77777777" w:rsidR="005206DA" w:rsidRDefault="00B575D8">
            <w:pPr>
              <w:pBdr>
                <w:top w:val="nil"/>
                <w:left w:val="nil"/>
                <w:bottom w:val="nil"/>
                <w:right w:val="nil"/>
                <w:between w:val="nil"/>
              </w:pBdr>
              <w:tabs>
                <w:tab w:val="left" w:pos="4855"/>
              </w:tabs>
              <w:spacing w:line="250" w:lineRule="auto"/>
              <w:ind w:left="37"/>
              <w:jc w:val="both"/>
              <w:rPr>
                <w:color w:val="000000"/>
              </w:rPr>
            </w:pPr>
            <w:r>
              <w:rPr>
                <w:color w:val="000000"/>
              </w:rPr>
              <w:t xml:space="preserve">Two additional modules: </w:t>
            </w:r>
            <w:r>
              <w:rPr>
                <w:i/>
                <w:color w:val="000000"/>
              </w:rPr>
              <w:t>Critical Study of Literature</w:t>
            </w:r>
            <w:r>
              <w:rPr>
                <w:color w:val="000000"/>
              </w:rPr>
              <w:t xml:space="preserve">, and </w:t>
            </w:r>
            <w:r>
              <w:rPr>
                <w:i/>
                <w:color w:val="000000"/>
              </w:rPr>
              <w:t xml:space="preserve">Narratives that Shape our World </w:t>
            </w:r>
            <w:r>
              <w:rPr>
                <w:color w:val="000000"/>
              </w:rPr>
              <w:t>in which students explore, examine and analyse the ways in which texts and contexts shape and are shaped by different attitudes and values.</w:t>
            </w:r>
          </w:p>
          <w:p w14:paraId="5E83B59F" w14:textId="77777777" w:rsidR="00C96596" w:rsidRDefault="00C96596">
            <w:pPr>
              <w:pBdr>
                <w:top w:val="nil"/>
                <w:left w:val="nil"/>
                <w:bottom w:val="nil"/>
                <w:right w:val="nil"/>
                <w:between w:val="nil"/>
              </w:pBdr>
              <w:tabs>
                <w:tab w:val="left" w:pos="4855"/>
              </w:tabs>
              <w:spacing w:line="250" w:lineRule="auto"/>
              <w:ind w:left="37"/>
              <w:jc w:val="both"/>
              <w:rPr>
                <w:b/>
                <w:color w:val="000000"/>
              </w:rPr>
            </w:pPr>
          </w:p>
        </w:tc>
      </w:tr>
      <w:tr w:rsidR="005206DA" w14:paraId="5D573999" w14:textId="77777777">
        <w:tc>
          <w:tcPr>
            <w:tcW w:w="9916" w:type="dxa"/>
            <w:gridSpan w:val="2"/>
          </w:tcPr>
          <w:p w14:paraId="697355FB" w14:textId="77777777" w:rsidR="005206DA" w:rsidRDefault="00B575D8">
            <w:pPr>
              <w:pBdr>
                <w:top w:val="nil"/>
                <w:left w:val="nil"/>
                <w:bottom w:val="nil"/>
                <w:right w:val="nil"/>
                <w:between w:val="nil"/>
              </w:pBdr>
              <w:ind w:left="37" w:hanging="37"/>
              <w:jc w:val="both"/>
              <w:rPr>
                <w:b/>
                <w:color w:val="000000"/>
              </w:rPr>
            </w:pPr>
            <w:r>
              <w:rPr>
                <w:b/>
                <w:color w:val="000000"/>
              </w:rPr>
              <w:t>HSC Course - The course has two sections:</w:t>
            </w:r>
          </w:p>
          <w:p w14:paraId="08B6740D" w14:textId="77777777" w:rsidR="005206DA" w:rsidRDefault="00B575D8">
            <w:pPr>
              <w:pBdr>
                <w:top w:val="nil"/>
                <w:left w:val="nil"/>
                <w:bottom w:val="nil"/>
                <w:right w:val="nil"/>
                <w:between w:val="nil"/>
              </w:pBdr>
              <w:spacing w:before="4"/>
              <w:ind w:left="37" w:hanging="37"/>
              <w:jc w:val="both"/>
              <w:rPr>
                <w:color w:val="000000"/>
              </w:rPr>
            </w:pPr>
            <w:r>
              <w:rPr>
                <w:color w:val="000000"/>
              </w:rPr>
              <w:t xml:space="preserve">The HSC Common Content consists of one module </w:t>
            </w:r>
            <w:r>
              <w:rPr>
                <w:i/>
                <w:color w:val="000000"/>
              </w:rPr>
              <w:t xml:space="preserve">Texts and Human Experiences </w:t>
            </w:r>
            <w:r>
              <w:rPr>
                <w:color w:val="000000"/>
              </w:rPr>
              <w:t>which is common to the HSC Standard, the HSC Advanced and the HSC English Studies courses where students analyse and explore texts and apply skills in synthesis.</w:t>
            </w:r>
          </w:p>
          <w:p w14:paraId="5A8EBF7B" w14:textId="77777777" w:rsidR="005206DA" w:rsidRDefault="005206DA">
            <w:pPr>
              <w:pBdr>
                <w:top w:val="nil"/>
                <w:left w:val="nil"/>
                <w:bottom w:val="nil"/>
                <w:right w:val="nil"/>
                <w:between w:val="nil"/>
              </w:pBdr>
              <w:spacing w:before="10"/>
              <w:ind w:left="37" w:hanging="37"/>
              <w:jc w:val="both"/>
              <w:rPr>
                <w:b/>
                <w:color w:val="000000"/>
                <w:sz w:val="21"/>
                <w:szCs w:val="21"/>
              </w:rPr>
            </w:pPr>
          </w:p>
          <w:p w14:paraId="3154CAB2" w14:textId="77777777" w:rsidR="005206DA" w:rsidRDefault="00B575D8">
            <w:pPr>
              <w:pBdr>
                <w:top w:val="nil"/>
                <w:left w:val="nil"/>
                <w:bottom w:val="nil"/>
                <w:right w:val="nil"/>
                <w:between w:val="nil"/>
              </w:pBdr>
              <w:spacing w:line="242" w:lineRule="auto"/>
              <w:ind w:left="37" w:hanging="37"/>
              <w:jc w:val="both"/>
              <w:rPr>
                <w:color w:val="000000"/>
              </w:rPr>
            </w:pPr>
            <w:r>
              <w:rPr>
                <w:color w:val="000000"/>
              </w:rPr>
              <w:t>Three additional modules which emphasise particular aspects of shaping meaning and representation, questions of textual integrity, ways in which texts are valued and the demonstration of the effectiveness of texts for different audiences and purposes.</w:t>
            </w:r>
          </w:p>
          <w:p w14:paraId="1CF0CF8E" w14:textId="77777777" w:rsidR="00C96596" w:rsidRDefault="00C96596">
            <w:pPr>
              <w:pBdr>
                <w:top w:val="nil"/>
                <w:left w:val="nil"/>
                <w:bottom w:val="nil"/>
                <w:right w:val="nil"/>
                <w:between w:val="nil"/>
              </w:pBdr>
              <w:spacing w:line="242" w:lineRule="auto"/>
              <w:ind w:left="37" w:hanging="37"/>
              <w:jc w:val="both"/>
              <w:rPr>
                <w:b/>
                <w:color w:val="000000"/>
              </w:rPr>
            </w:pPr>
          </w:p>
        </w:tc>
      </w:tr>
      <w:tr w:rsidR="005206DA" w14:paraId="38E38E2C" w14:textId="77777777">
        <w:tc>
          <w:tcPr>
            <w:tcW w:w="9916" w:type="dxa"/>
            <w:gridSpan w:val="2"/>
          </w:tcPr>
          <w:p w14:paraId="76499991" w14:textId="77777777" w:rsidR="005206DA" w:rsidRDefault="00B575D8">
            <w:pPr>
              <w:pBdr>
                <w:top w:val="nil"/>
                <w:left w:val="nil"/>
                <w:bottom w:val="nil"/>
                <w:right w:val="nil"/>
                <w:between w:val="nil"/>
              </w:pBdr>
              <w:tabs>
                <w:tab w:val="left" w:pos="321"/>
              </w:tabs>
              <w:spacing w:line="241" w:lineRule="auto"/>
              <w:ind w:left="321" w:hanging="284"/>
              <w:rPr>
                <w:b/>
                <w:color w:val="000000"/>
              </w:rPr>
            </w:pPr>
            <w:r>
              <w:rPr>
                <w:b/>
                <w:color w:val="000000"/>
              </w:rPr>
              <w:t>Particular Course Requirements</w:t>
            </w:r>
          </w:p>
          <w:p w14:paraId="00953A9A" w14:textId="77777777" w:rsidR="005206DA" w:rsidRDefault="00B575D8">
            <w:pPr>
              <w:pBdr>
                <w:top w:val="nil"/>
                <w:left w:val="nil"/>
                <w:bottom w:val="nil"/>
                <w:right w:val="nil"/>
                <w:between w:val="nil"/>
              </w:pBdr>
              <w:tabs>
                <w:tab w:val="left" w:pos="321"/>
              </w:tabs>
              <w:ind w:left="321" w:hanging="284"/>
              <w:jc w:val="both"/>
              <w:rPr>
                <w:color w:val="000000"/>
              </w:rPr>
            </w:pPr>
            <w:r>
              <w:rPr>
                <w:color w:val="000000"/>
              </w:rPr>
              <w:t>Across the English Advanced Stage 6 course students are required to study:</w:t>
            </w:r>
          </w:p>
          <w:p w14:paraId="77F5E136" w14:textId="77777777" w:rsidR="005206DA" w:rsidRDefault="00B575D8">
            <w:pPr>
              <w:numPr>
                <w:ilvl w:val="0"/>
                <w:numId w:val="43"/>
              </w:numPr>
              <w:pBdr>
                <w:top w:val="nil"/>
                <w:left w:val="nil"/>
                <w:bottom w:val="nil"/>
                <w:right w:val="nil"/>
                <w:between w:val="nil"/>
              </w:pBdr>
              <w:tabs>
                <w:tab w:val="left" w:pos="321"/>
                <w:tab w:val="left" w:pos="825"/>
              </w:tabs>
              <w:spacing w:before="119"/>
              <w:ind w:left="321" w:hanging="284"/>
              <w:jc w:val="both"/>
              <w:rPr>
                <w:color w:val="000000"/>
              </w:rPr>
            </w:pPr>
            <w:r>
              <w:rPr>
                <w:color w:val="000000"/>
              </w:rPr>
              <w:t>a range of types of texts inclusive of prose fiction, drama, poetry, nonfiction, film, media, Shakespearean and digital texts.</w:t>
            </w:r>
          </w:p>
          <w:p w14:paraId="2ECDC875" w14:textId="77777777" w:rsidR="005206DA" w:rsidRDefault="005206DA">
            <w:pPr>
              <w:pBdr>
                <w:top w:val="nil"/>
                <w:left w:val="nil"/>
                <w:bottom w:val="nil"/>
                <w:right w:val="nil"/>
                <w:between w:val="nil"/>
              </w:pBdr>
              <w:tabs>
                <w:tab w:val="left" w:pos="321"/>
              </w:tabs>
              <w:spacing w:before="3"/>
              <w:ind w:left="321" w:hanging="284"/>
              <w:rPr>
                <w:b/>
                <w:color w:val="000000"/>
                <w:sz w:val="32"/>
                <w:szCs w:val="32"/>
              </w:rPr>
            </w:pPr>
          </w:p>
          <w:p w14:paraId="27900ED7" w14:textId="77777777" w:rsidR="005206DA" w:rsidRDefault="00B575D8">
            <w:pPr>
              <w:pBdr>
                <w:top w:val="nil"/>
                <w:left w:val="nil"/>
                <w:bottom w:val="nil"/>
                <w:right w:val="nil"/>
                <w:between w:val="nil"/>
              </w:pBdr>
              <w:tabs>
                <w:tab w:val="left" w:pos="321"/>
              </w:tabs>
              <w:ind w:left="321" w:hanging="284"/>
              <w:rPr>
                <w:b/>
                <w:color w:val="000000"/>
              </w:rPr>
            </w:pPr>
            <w:r>
              <w:rPr>
                <w:b/>
                <w:color w:val="000000"/>
              </w:rPr>
              <w:t>Year 11</w:t>
            </w:r>
          </w:p>
          <w:p w14:paraId="5C961BE1" w14:textId="77777777" w:rsidR="005206DA" w:rsidRDefault="00B575D8">
            <w:pPr>
              <w:pBdr>
                <w:top w:val="nil"/>
                <w:left w:val="nil"/>
                <w:bottom w:val="nil"/>
                <w:right w:val="nil"/>
                <w:between w:val="nil"/>
              </w:pBdr>
              <w:tabs>
                <w:tab w:val="left" w:pos="321"/>
              </w:tabs>
              <w:spacing w:before="1"/>
              <w:ind w:left="321" w:hanging="284"/>
              <w:rPr>
                <w:b/>
                <w:color w:val="000000"/>
              </w:rPr>
            </w:pPr>
            <w:r>
              <w:rPr>
                <w:b/>
                <w:color w:val="000000"/>
              </w:rPr>
              <w:t>Students are required to study:</w:t>
            </w:r>
          </w:p>
          <w:p w14:paraId="05B87569" w14:textId="77777777" w:rsidR="005206DA" w:rsidRDefault="00B575D8">
            <w:pPr>
              <w:numPr>
                <w:ilvl w:val="0"/>
                <w:numId w:val="42"/>
              </w:numPr>
              <w:pBdr>
                <w:top w:val="nil"/>
                <w:left w:val="nil"/>
                <w:bottom w:val="nil"/>
                <w:right w:val="nil"/>
                <w:between w:val="nil"/>
              </w:pBdr>
              <w:tabs>
                <w:tab w:val="left" w:pos="321"/>
              </w:tabs>
              <w:spacing w:before="2"/>
              <w:ind w:left="321" w:hanging="284"/>
              <w:rPr>
                <w:color w:val="000000"/>
              </w:rPr>
            </w:pPr>
            <w:r>
              <w:rPr>
                <w:color w:val="000000"/>
              </w:rPr>
              <w:t>a range of types of texts drawn from prose fiction, drama, poetry, nonfiction, film, media and digital texts.</w:t>
            </w:r>
          </w:p>
          <w:p w14:paraId="107CFB7D" w14:textId="77777777" w:rsidR="005206DA" w:rsidRDefault="00B575D8">
            <w:pPr>
              <w:numPr>
                <w:ilvl w:val="0"/>
                <w:numId w:val="42"/>
              </w:numPr>
              <w:pBdr>
                <w:top w:val="nil"/>
                <w:left w:val="nil"/>
                <w:bottom w:val="nil"/>
                <w:right w:val="nil"/>
                <w:between w:val="nil"/>
              </w:pBdr>
              <w:tabs>
                <w:tab w:val="left" w:pos="321"/>
              </w:tabs>
              <w:ind w:left="321" w:hanging="284"/>
              <w:rPr>
                <w:color w:val="000000"/>
              </w:rPr>
            </w:pPr>
            <w:r>
              <w:rPr>
                <w:color w:val="000000"/>
              </w:rPr>
              <w:t>a wide range of additional related texts and textual forms.</w:t>
            </w:r>
          </w:p>
          <w:p w14:paraId="25C8A2AF" w14:textId="77777777" w:rsidR="005206DA" w:rsidRDefault="005206DA">
            <w:pPr>
              <w:pBdr>
                <w:top w:val="nil"/>
                <w:left w:val="nil"/>
                <w:bottom w:val="nil"/>
                <w:right w:val="nil"/>
                <w:between w:val="nil"/>
              </w:pBdr>
              <w:tabs>
                <w:tab w:val="left" w:pos="321"/>
              </w:tabs>
              <w:spacing w:before="10"/>
              <w:ind w:left="321" w:hanging="284"/>
              <w:rPr>
                <w:b/>
                <w:color w:val="000000"/>
                <w:sz w:val="21"/>
                <w:szCs w:val="21"/>
              </w:rPr>
            </w:pPr>
          </w:p>
          <w:p w14:paraId="1D15D6DD" w14:textId="77777777" w:rsidR="005206DA" w:rsidRDefault="00B575D8">
            <w:pPr>
              <w:pBdr>
                <w:top w:val="nil"/>
                <w:left w:val="nil"/>
                <w:bottom w:val="nil"/>
                <w:right w:val="nil"/>
                <w:between w:val="nil"/>
              </w:pBdr>
              <w:tabs>
                <w:tab w:val="left" w:pos="321"/>
              </w:tabs>
              <w:spacing w:line="252" w:lineRule="auto"/>
              <w:ind w:left="321" w:hanging="284"/>
              <w:rPr>
                <w:b/>
                <w:color w:val="000000"/>
              </w:rPr>
            </w:pPr>
            <w:r>
              <w:rPr>
                <w:b/>
                <w:color w:val="000000"/>
              </w:rPr>
              <w:t>Year 12</w:t>
            </w:r>
          </w:p>
          <w:p w14:paraId="69E0941B" w14:textId="77777777" w:rsidR="005206DA" w:rsidRDefault="00B575D8">
            <w:pPr>
              <w:pBdr>
                <w:top w:val="nil"/>
                <w:left w:val="nil"/>
                <w:bottom w:val="nil"/>
                <w:right w:val="nil"/>
                <w:between w:val="nil"/>
              </w:pBdr>
              <w:tabs>
                <w:tab w:val="left" w:pos="321"/>
              </w:tabs>
              <w:spacing w:line="252" w:lineRule="auto"/>
              <w:ind w:left="321" w:hanging="284"/>
              <w:rPr>
                <w:b/>
                <w:color w:val="000000"/>
              </w:rPr>
            </w:pPr>
            <w:r>
              <w:rPr>
                <w:b/>
                <w:color w:val="000000"/>
              </w:rPr>
              <w:t>Students are required to study:</w:t>
            </w:r>
          </w:p>
          <w:p w14:paraId="679EB602" w14:textId="77777777" w:rsidR="005206DA" w:rsidRDefault="00B575D8">
            <w:pPr>
              <w:numPr>
                <w:ilvl w:val="0"/>
                <w:numId w:val="42"/>
              </w:numPr>
              <w:pBdr>
                <w:top w:val="nil"/>
                <w:left w:val="nil"/>
                <w:bottom w:val="nil"/>
                <w:right w:val="nil"/>
                <w:between w:val="nil"/>
              </w:pBdr>
              <w:tabs>
                <w:tab w:val="left" w:pos="321"/>
              </w:tabs>
              <w:spacing w:before="126"/>
              <w:ind w:left="321" w:hanging="284"/>
              <w:jc w:val="both"/>
              <w:rPr>
                <w:color w:val="000000"/>
              </w:rPr>
            </w:pPr>
            <w:r>
              <w:rPr>
                <w:color w:val="000000"/>
              </w:rPr>
              <w:t xml:space="preserve">at least four prescribed texts, one drawn from each of the following categories: Shakespearean drama; prose fiction; poetry </w:t>
            </w:r>
            <w:r>
              <w:rPr>
                <w:b/>
                <w:color w:val="000000"/>
              </w:rPr>
              <w:t xml:space="preserve">or </w:t>
            </w:r>
            <w:r>
              <w:rPr>
                <w:color w:val="000000"/>
              </w:rPr>
              <w:t xml:space="preserve">drama. The remaining text may be film </w:t>
            </w:r>
            <w:r>
              <w:rPr>
                <w:b/>
                <w:color w:val="000000"/>
              </w:rPr>
              <w:t xml:space="preserve">or </w:t>
            </w:r>
            <w:r>
              <w:rPr>
                <w:color w:val="000000"/>
              </w:rPr>
              <w:t xml:space="preserve">media </w:t>
            </w:r>
            <w:r>
              <w:rPr>
                <w:b/>
                <w:color w:val="000000"/>
              </w:rPr>
              <w:t xml:space="preserve">or </w:t>
            </w:r>
            <w:r>
              <w:rPr>
                <w:color w:val="000000"/>
              </w:rPr>
              <w:t xml:space="preserve">a nonfiction text </w:t>
            </w:r>
            <w:r>
              <w:rPr>
                <w:b/>
                <w:color w:val="000000"/>
                <w:u w:val="single"/>
              </w:rPr>
              <w:t>or</w:t>
            </w:r>
            <w:r>
              <w:rPr>
                <w:b/>
                <w:color w:val="000000"/>
              </w:rPr>
              <w:t xml:space="preserve"> </w:t>
            </w:r>
            <w:r>
              <w:rPr>
                <w:color w:val="000000"/>
              </w:rPr>
              <w:t>may be selected from one of the categories already used</w:t>
            </w:r>
          </w:p>
          <w:p w14:paraId="4EB961A3" w14:textId="77777777" w:rsidR="005206DA" w:rsidRDefault="00B575D8">
            <w:pPr>
              <w:numPr>
                <w:ilvl w:val="0"/>
                <w:numId w:val="42"/>
              </w:numPr>
              <w:pBdr>
                <w:top w:val="nil"/>
                <w:left w:val="nil"/>
                <w:bottom w:val="nil"/>
                <w:right w:val="nil"/>
                <w:between w:val="nil"/>
              </w:pBdr>
              <w:tabs>
                <w:tab w:val="left" w:pos="321"/>
              </w:tabs>
              <w:spacing w:before="5" w:line="253" w:lineRule="auto"/>
              <w:ind w:left="321" w:hanging="284"/>
              <w:rPr>
                <w:b/>
                <w:color w:val="000000"/>
              </w:rPr>
            </w:pPr>
            <w:r>
              <w:rPr>
                <w:color w:val="000000"/>
              </w:rPr>
              <w:t xml:space="preserve">at least two additional prescribed texts from the list provided in </w:t>
            </w:r>
            <w:r>
              <w:rPr>
                <w:i/>
                <w:color w:val="000000"/>
              </w:rPr>
              <w:t xml:space="preserve">Module C: The Craft of Writing </w:t>
            </w:r>
            <w:r>
              <w:rPr>
                <w:color w:val="000000"/>
              </w:rPr>
              <w:t xml:space="preserve">at least one related text in the </w:t>
            </w:r>
            <w:r>
              <w:rPr>
                <w:i/>
                <w:color w:val="000000"/>
              </w:rPr>
              <w:t>Common module: Texts and Human Experiences</w:t>
            </w:r>
            <w:r>
              <w:rPr>
                <w:color w:val="000000"/>
              </w:rPr>
              <w:t>.</w:t>
            </w:r>
          </w:p>
        </w:tc>
      </w:tr>
    </w:tbl>
    <w:p w14:paraId="0CD1ED4D" w14:textId="77777777" w:rsidR="005206DA" w:rsidRDefault="005206DA">
      <w:pPr>
        <w:tabs>
          <w:tab w:val="left" w:pos="284"/>
          <w:tab w:val="left" w:pos="2268"/>
        </w:tabs>
        <w:jc w:val="both"/>
      </w:pPr>
    </w:p>
    <w:p w14:paraId="6C89691A" w14:textId="77777777" w:rsidR="005206DA" w:rsidRDefault="005206DA">
      <w:pPr>
        <w:tabs>
          <w:tab w:val="left" w:pos="284"/>
          <w:tab w:val="left" w:pos="2268"/>
        </w:tabs>
        <w:jc w:val="both"/>
      </w:pPr>
    </w:p>
    <w:p w14:paraId="6E920B3F" w14:textId="77777777" w:rsidR="005206DA" w:rsidRDefault="005206DA">
      <w:pPr>
        <w:tabs>
          <w:tab w:val="left" w:pos="284"/>
          <w:tab w:val="left" w:pos="2268"/>
        </w:tabs>
        <w:jc w:val="both"/>
      </w:pPr>
    </w:p>
    <w:p w14:paraId="73C65304" w14:textId="77777777" w:rsidR="005206DA" w:rsidRDefault="005206DA">
      <w:pPr>
        <w:tabs>
          <w:tab w:val="left" w:pos="284"/>
          <w:tab w:val="left" w:pos="2268"/>
        </w:tabs>
        <w:jc w:val="both"/>
      </w:pPr>
    </w:p>
    <w:p w14:paraId="1A6BA649" w14:textId="77777777" w:rsidR="005206DA" w:rsidRDefault="00B575D8">
      <w:pPr>
        <w:tabs>
          <w:tab w:val="left" w:pos="284"/>
          <w:tab w:val="left" w:pos="2268"/>
        </w:tabs>
        <w:jc w:val="both"/>
      </w:pPr>
      <w:r>
        <w:rPr>
          <w:noProof/>
        </w:rPr>
        <w:drawing>
          <wp:anchor distT="0" distB="0" distL="0" distR="0" simplePos="0" relativeHeight="251667456" behindDoc="0" locked="0" layoutInCell="1" hidden="0" allowOverlap="1" wp14:anchorId="0769D97C" wp14:editId="02C9101D">
            <wp:simplePos x="0" y="0"/>
            <wp:positionH relativeFrom="column">
              <wp:posOffset>1730375</wp:posOffset>
            </wp:positionH>
            <wp:positionV relativeFrom="paragraph">
              <wp:posOffset>120015</wp:posOffset>
            </wp:positionV>
            <wp:extent cx="2752725" cy="1983105"/>
            <wp:effectExtent l="0" t="0" r="0" b="0"/>
            <wp:wrapTopAndBottom distT="0" distB="0"/>
            <wp:docPr id="17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2752725" cy="1983105"/>
                    </a:xfrm>
                    <a:prstGeom prst="rect">
                      <a:avLst/>
                    </a:prstGeom>
                    <a:ln/>
                  </pic:spPr>
                </pic:pic>
              </a:graphicData>
            </a:graphic>
          </wp:anchor>
        </w:drawing>
      </w:r>
    </w:p>
    <w:p w14:paraId="2ED6EC4D" w14:textId="77777777" w:rsidR="005206DA" w:rsidRDefault="005206DA">
      <w:pPr>
        <w:tabs>
          <w:tab w:val="left" w:pos="284"/>
          <w:tab w:val="left" w:pos="2268"/>
        </w:tabs>
        <w:jc w:val="both"/>
      </w:pPr>
    </w:p>
    <w:p w14:paraId="06341F24" w14:textId="77777777" w:rsidR="005206DA" w:rsidRDefault="005206DA">
      <w:pPr>
        <w:tabs>
          <w:tab w:val="left" w:pos="284"/>
          <w:tab w:val="left" w:pos="2268"/>
        </w:tabs>
        <w:jc w:val="both"/>
      </w:pPr>
    </w:p>
    <w:p w14:paraId="189B6167" w14:textId="77777777" w:rsidR="005206DA" w:rsidRDefault="005206DA">
      <w:pPr>
        <w:tabs>
          <w:tab w:val="left" w:pos="284"/>
          <w:tab w:val="left" w:pos="2268"/>
        </w:tabs>
        <w:jc w:val="both"/>
      </w:pPr>
    </w:p>
    <w:p w14:paraId="1BF45E2C" w14:textId="77777777" w:rsidR="005206DA" w:rsidRDefault="005206DA">
      <w:pPr>
        <w:tabs>
          <w:tab w:val="left" w:pos="284"/>
          <w:tab w:val="left" w:pos="2268"/>
        </w:tabs>
        <w:jc w:val="both"/>
      </w:pPr>
    </w:p>
    <w:p w14:paraId="08CD88D7" w14:textId="77777777" w:rsidR="005206DA" w:rsidRDefault="005206DA">
      <w:pPr>
        <w:tabs>
          <w:tab w:val="left" w:pos="284"/>
          <w:tab w:val="left" w:pos="2268"/>
        </w:tabs>
        <w:jc w:val="both"/>
      </w:pPr>
    </w:p>
    <w:p w14:paraId="50076530" w14:textId="77777777" w:rsidR="005206DA" w:rsidRDefault="005206DA">
      <w:pPr>
        <w:tabs>
          <w:tab w:val="left" w:pos="284"/>
          <w:tab w:val="left" w:pos="2268"/>
        </w:tabs>
        <w:jc w:val="both"/>
      </w:pPr>
    </w:p>
    <w:p w14:paraId="46C1CE69" w14:textId="77777777" w:rsidR="00AD49AB" w:rsidRDefault="00AD49AB">
      <w:pPr>
        <w:tabs>
          <w:tab w:val="left" w:pos="284"/>
          <w:tab w:val="left" w:pos="2268"/>
        </w:tabs>
        <w:jc w:val="both"/>
      </w:pPr>
    </w:p>
    <w:p w14:paraId="1418622C" w14:textId="77777777" w:rsidR="00AD49AB" w:rsidRDefault="00AD49AB">
      <w:pPr>
        <w:tabs>
          <w:tab w:val="left" w:pos="284"/>
          <w:tab w:val="left" w:pos="2268"/>
        </w:tabs>
        <w:jc w:val="both"/>
      </w:pPr>
    </w:p>
    <w:p w14:paraId="067AE52A" w14:textId="77777777" w:rsidR="00AD49AB" w:rsidRDefault="00AD49AB">
      <w:pPr>
        <w:tabs>
          <w:tab w:val="left" w:pos="284"/>
          <w:tab w:val="left" w:pos="2268"/>
        </w:tabs>
        <w:jc w:val="both"/>
      </w:pPr>
    </w:p>
    <w:p w14:paraId="33B6320F" w14:textId="77777777" w:rsidR="00AD49AB" w:rsidRDefault="00AD49AB">
      <w:pPr>
        <w:tabs>
          <w:tab w:val="left" w:pos="284"/>
          <w:tab w:val="left" w:pos="2268"/>
        </w:tabs>
        <w:jc w:val="both"/>
      </w:pPr>
    </w:p>
    <w:p w14:paraId="6FAB2CF5" w14:textId="77777777" w:rsidR="00AD49AB" w:rsidRDefault="00AD49AB">
      <w:pPr>
        <w:tabs>
          <w:tab w:val="left" w:pos="284"/>
          <w:tab w:val="left" w:pos="2268"/>
        </w:tabs>
        <w:jc w:val="both"/>
      </w:pPr>
    </w:p>
    <w:p w14:paraId="14E8A619" w14:textId="77777777" w:rsidR="00AD49AB" w:rsidRDefault="00AD49AB">
      <w:pPr>
        <w:tabs>
          <w:tab w:val="left" w:pos="284"/>
          <w:tab w:val="left" w:pos="2268"/>
        </w:tabs>
        <w:jc w:val="both"/>
      </w:pPr>
    </w:p>
    <w:p w14:paraId="3C38C08F" w14:textId="77777777" w:rsidR="00AD49AB" w:rsidRDefault="00AD49AB">
      <w:pPr>
        <w:tabs>
          <w:tab w:val="left" w:pos="284"/>
          <w:tab w:val="left" w:pos="2268"/>
        </w:tabs>
        <w:jc w:val="both"/>
      </w:pPr>
    </w:p>
    <w:p w14:paraId="683FFF9E" w14:textId="77777777" w:rsidR="00AD49AB" w:rsidRDefault="00AD49AB">
      <w:pPr>
        <w:tabs>
          <w:tab w:val="left" w:pos="284"/>
          <w:tab w:val="left" w:pos="2268"/>
        </w:tabs>
        <w:jc w:val="both"/>
      </w:pPr>
    </w:p>
    <w:p w14:paraId="7A3E5026" w14:textId="77777777" w:rsidR="00AD49AB" w:rsidRDefault="00AD49AB">
      <w:pPr>
        <w:tabs>
          <w:tab w:val="left" w:pos="284"/>
          <w:tab w:val="left" w:pos="2268"/>
        </w:tabs>
        <w:jc w:val="both"/>
      </w:pPr>
    </w:p>
    <w:p w14:paraId="4395B665" w14:textId="77777777" w:rsidR="00AD49AB" w:rsidRDefault="00AD49AB">
      <w:pPr>
        <w:tabs>
          <w:tab w:val="left" w:pos="284"/>
          <w:tab w:val="left" w:pos="2268"/>
        </w:tabs>
        <w:jc w:val="both"/>
      </w:pPr>
    </w:p>
    <w:p w14:paraId="61830C71" w14:textId="77777777" w:rsidR="00AD49AB" w:rsidRDefault="00AD49AB">
      <w:pPr>
        <w:tabs>
          <w:tab w:val="left" w:pos="284"/>
          <w:tab w:val="left" w:pos="2268"/>
        </w:tabs>
        <w:jc w:val="both"/>
      </w:pPr>
    </w:p>
    <w:p w14:paraId="7B813D63" w14:textId="77777777" w:rsidR="00AD49AB" w:rsidRDefault="00AD49AB">
      <w:pPr>
        <w:tabs>
          <w:tab w:val="left" w:pos="284"/>
          <w:tab w:val="left" w:pos="2268"/>
        </w:tabs>
        <w:jc w:val="both"/>
      </w:pPr>
    </w:p>
    <w:p w14:paraId="281D0636" w14:textId="77777777" w:rsidR="00AD49AB" w:rsidRDefault="00AD49AB">
      <w:pPr>
        <w:tabs>
          <w:tab w:val="left" w:pos="284"/>
          <w:tab w:val="left" w:pos="2268"/>
        </w:tabs>
        <w:jc w:val="both"/>
      </w:pPr>
    </w:p>
    <w:p w14:paraId="7C841A35" w14:textId="77777777" w:rsidR="00AD49AB" w:rsidRDefault="00AD49AB">
      <w:pPr>
        <w:tabs>
          <w:tab w:val="left" w:pos="284"/>
          <w:tab w:val="left" w:pos="2268"/>
        </w:tabs>
        <w:jc w:val="both"/>
      </w:pPr>
    </w:p>
    <w:p w14:paraId="72EE663A" w14:textId="77777777" w:rsidR="00AD49AB" w:rsidRDefault="00AD49AB">
      <w:pPr>
        <w:tabs>
          <w:tab w:val="left" w:pos="284"/>
          <w:tab w:val="left" w:pos="2268"/>
        </w:tabs>
        <w:jc w:val="both"/>
      </w:pPr>
    </w:p>
    <w:p w14:paraId="3ED4AC64" w14:textId="77777777" w:rsidR="00AD49AB" w:rsidRDefault="00AD49AB">
      <w:pPr>
        <w:tabs>
          <w:tab w:val="left" w:pos="284"/>
          <w:tab w:val="left" w:pos="2268"/>
        </w:tabs>
        <w:jc w:val="both"/>
      </w:pPr>
    </w:p>
    <w:p w14:paraId="7FE652C3" w14:textId="77777777" w:rsidR="00AD49AB" w:rsidRDefault="00AD49AB">
      <w:pPr>
        <w:tabs>
          <w:tab w:val="left" w:pos="284"/>
          <w:tab w:val="left" w:pos="2268"/>
        </w:tabs>
        <w:jc w:val="both"/>
      </w:pPr>
    </w:p>
    <w:p w14:paraId="42020C42" w14:textId="77777777" w:rsidR="00AD49AB" w:rsidRDefault="00AD49AB">
      <w:pPr>
        <w:tabs>
          <w:tab w:val="left" w:pos="284"/>
          <w:tab w:val="left" w:pos="2268"/>
        </w:tabs>
        <w:jc w:val="both"/>
      </w:pPr>
    </w:p>
    <w:p w14:paraId="639D1EE9" w14:textId="77777777" w:rsidR="005206DA" w:rsidRDefault="005206DA">
      <w:pPr>
        <w:tabs>
          <w:tab w:val="left" w:pos="284"/>
          <w:tab w:val="left" w:pos="2268"/>
        </w:tabs>
        <w:jc w:val="both"/>
      </w:pPr>
    </w:p>
    <w:p w14:paraId="1DB7AFCE" w14:textId="77777777" w:rsidR="005206DA" w:rsidRDefault="005206DA">
      <w:pPr>
        <w:tabs>
          <w:tab w:val="left" w:pos="284"/>
          <w:tab w:val="left" w:pos="2268"/>
        </w:tabs>
        <w:jc w:val="both"/>
      </w:pPr>
    </w:p>
    <w:p w14:paraId="2AE03F8A" w14:textId="77777777" w:rsidR="005206DA" w:rsidRDefault="005206DA">
      <w:pPr>
        <w:tabs>
          <w:tab w:val="left" w:pos="284"/>
          <w:tab w:val="left" w:pos="2268"/>
        </w:tabs>
        <w:jc w:val="both"/>
      </w:pPr>
    </w:p>
    <w:p w14:paraId="77F25278" w14:textId="77777777" w:rsidR="005206DA" w:rsidRDefault="00B575D8">
      <w:pPr>
        <w:pStyle w:val="Heading4"/>
        <w:spacing w:before="0"/>
        <w:jc w:val="both"/>
        <w:rPr>
          <w:rFonts w:ascii="Arial" w:eastAsia="Arial" w:hAnsi="Arial" w:cs="Arial"/>
          <w:b/>
          <w:color w:val="000000"/>
          <w:sz w:val="28"/>
          <w:szCs w:val="28"/>
        </w:rPr>
      </w:pPr>
      <w:r>
        <w:rPr>
          <w:rFonts w:ascii="Arial" w:eastAsia="Arial" w:hAnsi="Arial" w:cs="Arial"/>
          <w:b/>
          <w:color w:val="000000"/>
          <w:sz w:val="28"/>
          <w:szCs w:val="28"/>
        </w:rPr>
        <w:t>English (Extension)</w:t>
      </w:r>
      <w:r>
        <w:rPr>
          <w:noProof/>
        </w:rPr>
        <w:drawing>
          <wp:anchor distT="0" distB="0" distL="0" distR="0" simplePos="0" relativeHeight="251668480" behindDoc="0" locked="0" layoutInCell="1" hidden="0" allowOverlap="1" wp14:anchorId="767BE67F" wp14:editId="0A469EA9">
            <wp:simplePos x="0" y="0"/>
            <wp:positionH relativeFrom="column">
              <wp:posOffset>4752975</wp:posOffset>
            </wp:positionH>
            <wp:positionV relativeFrom="paragraph">
              <wp:posOffset>-333374</wp:posOffset>
            </wp:positionV>
            <wp:extent cx="1294638" cy="1614677"/>
            <wp:effectExtent l="0" t="0" r="0" b="0"/>
            <wp:wrapNone/>
            <wp:docPr id="19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7"/>
                    <a:srcRect/>
                    <a:stretch>
                      <a:fillRect/>
                    </a:stretch>
                  </pic:blipFill>
                  <pic:spPr>
                    <a:xfrm>
                      <a:off x="0" y="0"/>
                      <a:ext cx="1294638" cy="1614677"/>
                    </a:xfrm>
                    <a:prstGeom prst="rect">
                      <a:avLst/>
                    </a:prstGeom>
                    <a:ln/>
                  </pic:spPr>
                </pic:pic>
              </a:graphicData>
            </a:graphic>
          </wp:anchor>
        </w:drawing>
      </w:r>
    </w:p>
    <w:p w14:paraId="2652AE6C" w14:textId="77777777" w:rsidR="005206DA" w:rsidRDefault="005206DA">
      <w:pPr>
        <w:tabs>
          <w:tab w:val="left" w:pos="284"/>
          <w:tab w:val="left" w:pos="2268"/>
        </w:tabs>
        <w:jc w:val="both"/>
      </w:pPr>
    </w:p>
    <w:p w14:paraId="4CFA1D35" w14:textId="77777777" w:rsidR="005206DA" w:rsidRDefault="00B575D8">
      <w:pPr>
        <w:pBdr>
          <w:top w:val="nil"/>
          <w:left w:val="nil"/>
          <w:bottom w:val="nil"/>
          <w:right w:val="nil"/>
          <w:between w:val="nil"/>
        </w:pBdr>
        <w:tabs>
          <w:tab w:val="left" w:pos="284"/>
        </w:tabs>
        <w:spacing w:before="60"/>
        <w:ind w:right="3258"/>
        <w:jc w:val="both"/>
        <w:rPr>
          <w:color w:val="000000"/>
        </w:rPr>
      </w:pPr>
      <w:r>
        <w:rPr>
          <w:color w:val="000000"/>
        </w:rPr>
        <w:t>English Extension enables students who are accomplished analytical and imaginative thinkers to refine and expand their understanding and appreciation of literature.</w:t>
      </w:r>
      <w:r>
        <w:t xml:space="preserve"> </w:t>
      </w:r>
    </w:p>
    <w:p w14:paraId="323F4808" w14:textId="77777777" w:rsidR="005206DA" w:rsidRDefault="005206DA">
      <w:pPr>
        <w:pBdr>
          <w:top w:val="nil"/>
          <w:left w:val="nil"/>
          <w:bottom w:val="nil"/>
          <w:right w:val="nil"/>
          <w:between w:val="nil"/>
        </w:pBdr>
        <w:tabs>
          <w:tab w:val="left" w:pos="284"/>
        </w:tabs>
        <w:spacing w:before="10"/>
        <w:ind w:right="-2"/>
        <w:jc w:val="both"/>
        <w:rPr>
          <w:color w:val="000000"/>
          <w:sz w:val="13"/>
          <w:szCs w:val="13"/>
        </w:rPr>
      </w:pPr>
    </w:p>
    <w:p w14:paraId="40BB2336" w14:textId="77777777" w:rsidR="005206DA" w:rsidRDefault="00B575D8">
      <w:pPr>
        <w:pBdr>
          <w:top w:val="nil"/>
          <w:left w:val="nil"/>
          <w:bottom w:val="nil"/>
          <w:right w:val="nil"/>
          <w:between w:val="nil"/>
        </w:pBdr>
        <w:tabs>
          <w:tab w:val="left" w:pos="284"/>
        </w:tabs>
        <w:spacing w:before="94"/>
        <w:ind w:right="-2"/>
        <w:jc w:val="both"/>
        <w:rPr>
          <w:b/>
          <w:color w:val="000000"/>
        </w:rPr>
      </w:pPr>
      <w:r>
        <w:rPr>
          <w:b/>
          <w:color w:val="000000"/>
        </w:rPr>
        <w:t>Prerequisites</w:t>
      </w:r>
    </w:p>
    <w:p w14:paraId="6642B352" w14:textId="77777777" w:rsidR="005206DA" w:rsidRDefault="00B575D8">
      <w:pPr>
        <w:pBdr>
          <w:top w:val="nil"/>
          <w:left w:val="nil"/>
          <w:bottom w:val="nil"/>
          <w:right w:val="nil"/>
          <w:between w:val="nil"/>
        </w:pBdr>
        <w:tabs>
          <w:tab w:val="left" w:pos="284"/>
        </w:tabs>
        <w:spacing w:before="1"/>
        <w:ind w:right="-2"/>
        <w:jc w:val="both"/>
        <w:rPr>
          <w:color w:val="000000"/>
        </w:rPr>
      </w:pPr>
      <w:r>
        <w:rPr>
          <w:color w:val="000000"/>
        </w:rPr>
        <w:t>Students who wish to undertake Preliminary Extension English must have a perceptive and critical understanding of literature and enjoy the challenge of exploring texts from analytical perspectives.</w:t>
      </w:r>
    </w:p>
    <w:p w14:paraId="27E62F6D" w14:textId="77777777" w:rsidR="005206DA" w:rsidRDefault="005206DA">
      <w:pPr>
        <w:pBdr>
          <w:top w:val="nil"/>
          <w:left w:val="nil"/>
          <w:bottom w:val="nil"/>
          <w:right w:val="nil"/>
          <w:between w:val="nil"/>
        </w:pBdr>
        <w:tabs>
          <w:tab w:val="left" w:pos="284"/>
        </w:tabs>
        <w:spacing w:line="244" w:lineRule="auto"/>
        <w:ind w:right="-2"/>
        <w:jc w:val="both"/>
        <w:rPr>
          <w:color w:val="000000"/>
        </w:rPr>
      </w:pPr>
    </w:p>
    <w:p w14:paraId="44B62BE2" w14:textId="77777777" w:rsidR="005206DA" w:rsidRDefault="00B575D8">
      <w:pPr>
        <w:pBdr>
          <w:top w:val="nil"/>
          <w:left w:val="nil"/>
          <w:bottom w:val="nil"/>
          <w:right w:val="nil"/>
          <w:between w:val="nil"/>
        </w:pBdr>
        <w:tabs>
          <w:tab w:val="left" w:pos="284"/>
        </w:tabs>
        <w:spacing w:line="244" w:lineRule="auto"/>
        <w:ind w:right="-2"/>
        <w:jc w:val="both"/>
        <w:rPr>
          <w:color w:val="000000"/>
        </w:rPr>
      </w:pPr>
      <w:r>
        <w:rPr>
          <w:color w:val="000000"/>
        </w:rPr>
        <w:t xml:space="preserve">Students enrolled in Extension </w:t>
      </w:r>
      <w:r>
        <w:rPr>
          <w:b/>
          <w:color w:val="000000"/>
        </w:rPr>
        <w:t xml:space="preserve">must also </w:t>
      </w:r>
      <w:r>
        <w:rPr>
          <w:color w:val="000000"/>
        </w:rPr>
        <w:t>be enrolled in the Preliminary Advanced Course.</w:t>
      </w:r>
    </w:p>
    <w:p w14:paraId="1BBE5B4A" w14:textId="77777777" w:rsidR="005206DA" w:rsidRDefault="005206DA">
      <w:pPr>
        <w:pBdr>
          <w:top w:val="nil"/>
          <w:left w:val="nil"/>
          <w:bottom w:val="nil"/>
          <w:right w:val="nil"/>
          <w:between w:val="nil"/>
        </w:pBdr>
        <w:tabs>
          <w:tab w:val="left" w:pos="284"/>
        </w:tabs>
        <w:spacing w:line="244" w:lineRule="auto"/>
        <w:ind w:right="-2"/>
        <w:jc w:val="both"/>
        <w:rPr>
          <w:color w:val="000000"/>
        </w:rPr>
      </w:pPr>
    </w:p>
    <w:p w14:paraId="70C0E5B8" w14:textId="77777777" w:rsidR="005206DA" w:rsidRDefault="00B575D8">
      <w:pPr>
        <w:pBdr>
          <w:top w:val="nil"/>
          <w:left w:val="nil"/>
          <w:bottom w:val="nil"/>
          <w:right w:val="nil"/>
          <w:between w:val="nil"/>
        </w:pBdr>
        <w:tabs>
          <w:tab w:val="left" w:pos="284"/>
        </w:tabs>
        <w:ind w:right="-2"/>
        <w:jc w:val="both"/>
        <w:rPr>
          <w:color w:val="000000"/>
        </w:rPr>
      </w:pPr>
      <w:r>
        <w:rPr>
          <w:color w:val="000000"/>
        </w:rPr>
        <w:t>Students wishing to enrol in HSC (Yr12) courses in Extension &amp; Extension II must successfully complete the Preliminary Extension course in Year 11.</w:t>
      </w:r>
    </w:p>
    <w:p w14:paraId="3339BAC2" w14:textId="77777777" w:rsidR="005206DA" w:rsidRDefault="005206DA">
      <w:pPr>
        <w:pBdr>
          <w:top w:val="nil"/>
          <w:left w:val="nil"/>
          <w:bottom w:val="nil"/>
          <w:right w:val="nil"/>
          <w:between w:val="nil"/>
        </w:pBdr>
        <w:tabs>
          <w:tab w:val="left" w:pos="284"/>
        </w:tabs>
        <w:spacing w:before="10"/>
        <w:ind w:right="-2"/>
        <w:jc w:val="both"/>
        <w:rPr>
          <w:color w:val="000000"/>
          <w:sz w:val="20"/>
          <w:szCs w:val="20"/>
        </w:rPr>
      </w:pPr>
    </w:p>
    <w:p w14:paraId="48BE6224" w14:textId="77777777" w:rsidR="005206DA" w:rsidRDefault="00B575D8">
      <w:pPr>
        <w:pBdr>
          <w:top w:val="nil"/>
          <w:left w:val="nil"/>
          <w:bottom w:val="nil"/>
          <w:right w:val="nil"/>
          <w:between w:val="nil"/>
        </w:pBdr>
        <w:tabs>
          <w:tab w:val="left" w:pos="284"/>
        </w:tabs>
        <w:ind w:right="-2"/>
        <w:jc w:val="both"/>
        <w:rPr>
          <w:b/>
          <w:color w:val="000000"/>
        </w:rPr>
      </w:pPr>
      <w:r>
        <w:rPr>
          <w:b/>
          <w:color w:val="000000"/>
        </w:rPr>
        <w:t>Career Pathways</w:t>
      </w:r>
    </w:p>
    <w:p w14:paraId="4AC7EBB9" w14:textId="77777777" w:rsidR="005206DA" w:rsidRDefault="00B575D8">
      <w:pPr>
        <w:pBdr>
          <w:top w:val="nil"/>
          <w:left w:val="nil"/>
          <w:bottom w:val="nil"/>
          <w:right w:val="nil"/>
          <w:between w:val="nil"/>
        </w:pBdr>
        <w:tabs>
          <w:tab w:val="left" w:pos="284"/>
        </w:tabs>
        <w:spacing w:before="4"/>
        <w:ind w:right="-2"/>
        <w:jc w:val="both"/>
        <w:rPr>
          <w:color w:val="000000"/>
        </w:rPr>
      </w:pPr>
      <w:r>
        <w:rPr>
          <w:color w:val="000000"/>
        </w:rPr>
        <w:t>Law, writing, fine arts, academic, communications, politics, arts.</w:t>
      </w:r>
    </w:p>
    <w:p w14:paraId="72AB0094" w14:textId="77777777" w:rsidR="005206DA" w:rsidRDefault="005206DA">
      <w:pPr>
        <w:pBdr>
          <w:top w:val="nil"/>
          <w:left w:val="nil"/>
          <w:bottom w:val="nil"/>
          <w:right w:val="nil"/>
          <w:between w:val="nil"/>
        </w:pBdr>
        <w:tabs>
          <w:tab w:val="left" w:pos="284"/>
        </w:tabs>
        <w:spacing w:before="4"/>
        <w:ind w:right="-2"/>
        <w:jc w:val="both"/>
        <w:rPr>
          <w:color w:val="000000"/>
        </w:rPr>
      </w:pPr>
    </w:p>
    <w:p w14:paraId="25422EF2" w14:textId="77777777" w:rsidR="005206DA" w:rsidRDefault="00B575D8">
      <w:pPr>
        <w:pBdr>
          <w:top w:val="nil"/>
          <w:left w:val="nil"/>
          <w:bottom w:val="nil"/>
          <w:right w:val="nil"/>
          <w:between w:val="nil"/>
        </w:pBdr>
        <w:tabs>
          <w:tab w:val="left" w:pos="2268"/>
        </w:tabs>
        <w:ind w:left="452" w:hanging="452"/>
        <w:rPr>
          <w:b/>
          <w:color w:val="000000"/>
        </w:rPr>
      </w:pPr>
      <w:r>
        <w:rPr>
          <w:b/>
          <w:color w:val="000000"/>
        </w:rPr>
        <w:t>Contact person:</w:t>
      </w:r>
      <w:r>
        <w:rPr>
          <w:b/>
          <w:color w:val="000000"/>
        </w:rPr>
        <w:tab/>
        <w:t>Ms Wicks</w:t>
      </w:r>
    </w:p>
    <w:p w14:paraId="770FB315" w14:textId="77777777" w:rsidR="005206DA" w:rsidRDefault="005206DA">
      <w:pPr>
        <w:pBdr>
          <w:top w:val="nil"/>
          <w:left w:val="nil"/>
          <w:bottom w:val="nil"/>
          <w:right w:val="nil"/>
          <w:between w:val="nil"/>
        </w:pBdr>
        <w:tabs>
          <w:tab w:val="left" w:pos="2268"/>
        </w:tabs>
        <w:ind w:left="452" w:hanging="452"/>
        <w:rPr>
          <w:b/>
          <w:color w:val="000000"/>
        </w:rPr>
      </w:pPr>
    </w:p>
    <w:tbl>
      <w:tblPr>
        <w:tblStyle w:val="ae"/>
        <w:tblW w:w="99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0"/>
        <w:gridCol w:w="5106"/>
      </w:tblGrid>
      <w:tr w:rsidR="005206DA" w14:paraId="422AA524" w14:textId="77777777">
        <w:tc>
          <w:tcPr>
            <w:tcW w:w="4810" w:type="dxa"/>
          </w:tcPr>
          <w:p w14:paraId="30561D2C" w14:textId="77777777" w:rsidR="005206DA" w:rsidRDefault="00B575D8">
            <w:pPr>
              <w:pBdr>
                <w:top w:val="nil"/>
                <w:left w:val="nil"/>
                <w:bottom w:val="nil"/>
                <w:right w:val="nil"/>
                <w:between w:val="nil"/>
              </w:pBdr>
              <w:spacing w:line="242" w:lineRule="auto"/>
              <w:ind w:right="868"/>
              <w:rPr>
                <w:color w:val="000000"/>
              </w:rPr>
            </w:pPr>
            <w:r>
              <w:rPr>
                <w:b/>
                <w:color w:val="000000"/>
              </w:rPr>
              <w:t xml:space="preserve">Courses: </w:t>
            </w:r>
            <w:r>
              <w:rPr>
                <w:color w:val="000000"/>
              </w:rPr>
              <w:t>Preliminary English Extension HSC English Extension</w:t>
            </w:r>
          </w:p>
          <w:p w14:paraId="72A9F43A" w14:textId="77777777" w:rsidR="005206DA" w:rsidRDefault="00B575D8">
            <w:pPr>
              <w:tabs>
                <w:tab w:val="left" w:pos="284"/>
                <w:tab w:val="left" w:pos="2268"/>
              </w:tabs>
              <w:jc w:val="both"/>
            </w:pPr>
            <w:r>
              <w:rPr>
                <w:color w:val="000000"/>
              </w:rPr>
              <w:t>HSC English Extension 2</w:t>
            </w:r>
          </w:p>
        </w:tc>
        <w:tc>
          <w:tcPr>
            <w:tcW w:w="5106" w:type="dxa"/>
          </w:tcPr>
          <w:p w14:paraId="7D0B4DB4" w14:textId="77777777" w:rsidR="005206DA" w:rsidRDefault="00B575D8">
            <w:pPr>
              <w:pBdr>
                <w:top w:val="nil"/>
                <w:left w:val="nil"/>
                <w:bottom w:val="nil"/>
                <w:right w:val="nil"/>
                <w:between w:val="nil"/>
              </w:pBdr>
              <w:spacing w:line="274" w:lineRule="auto"/>
              <w:ind w:left="43"/>
              <w:rPr>
                <w:color w:val="000000"/>
                <w:sz w:val="24"/>
                <w:szCs w:val="24"/>
              </w:rPr>
            </w:pPr>
            <w:r>
              <w:rPr>
                <w:b/>
                <w:color w:val="000000"/>
              </w:rPr>
              <w:t xml:space="preserve">Course No: </w:t>
            </w:r>
            <w:r>
              <w:rPr>
                <w:color w:val="000000"/>
                <w:sz w:val="24"/>
                <w:szCs w:val="24"/>
              </w:rPr>
              <w:t>11150</w:t>
            </w:r>
          </w:p>
          <w:p w14:paraId="35B0DD50" w14:textId="77777777" w:rsidR="005206DA" w:rsidRDefault="00B575D8">
            <w:pPr>
              <w:pBdr>
                <w:top w:val="nil"/>
                <w:left w:val="nil"/>
                <w:bottom w:val="nil"/>
                <w:right w:val="nil"/>
                <w:between w:val="nil"/>
              </w:pBdr>
              <w:ind w:left="43"/>
              <w:rPr>
                <w:color w:val="000000"/>
                <w:sz w:val="24"/>
                <w:szCs w:val="24"/>
              </w:rPr>
            </w:pPr>
            <w:r>
              <w:rPr>
                <w:b/>
                <w:color w:val="000000"/>
              </w:rPr>
              <w:t xml:space="preserve">Course No: </w:t>
            </w:r>
            <w:r>
              <w:rPr>
                <w:color w:val="000000"/>
                <w:sz w:val="24"/>
                <w:szCs w:val="24"/>
              </w:rPr>
              <w:t>15160</w:t>
            </w:r>
          </w:p>
          <w:p w14:paraId="5D2727B1" w14:textId="77777777" w:rsidR="005206DA" w:rsidRDefault="00B575D8">
            <w:pPr>
              <w:tabs>
                <w:tab w:val="left" w:pos="284"/>
                <w:tab w:val="left" w:pos="2268"/>
              </w:tabs>
              <w:ind w:left="43"/>
              <w:jc w:val="both"/>
            </w:pPr>
            <w:r>
              <w:rPr>
                <w:b/>
                <w:color w:val="000000"/>
              </w:rPr>
              <w:t xml:space="preserve">Course No: </w:t>
            </w:r>
            <w:r>
              <w:rPr>
                <w:color w:val="000000"/>
                <w:sz w:val="24"/>
                <w:szCs w:val="24"/>
              </w:rPr>
              <w:t>15170</w:t>
            </w:r>
          </w:p>
        </w:tc>
      </w:tr>
      <w:tr w:rsidR="005206DA" w14:paraId="33FBE54D" w14:textId="77777777">
        <w:tc>
          <w:tcPr>
            <w:tcW w:w="9916" w:type="dxa"/>
            <w:gridSpan w:val="2"/>
          </w:tcPr>
          <w:p w14:paraId="790E28DF" w14:textId="77777777" w:rsidR="005206DA" w:rsidRDefault="00B575D8">
            <w:pPr>
              <w:pBdr>
                <w:top w:val="nil"/>
                <w:left w:val="nil"/>
                <w:bottom w:val="nil"/>
                <w:right w:val="nil"/>
                <w:between w:val="nil"/>
              </w:pBdr>
              <w:spacing w:line="249" w:lineRule="auto"/>
              <w:ind w:left="37"/>
              <w:rPr>
                <w:color w:val="000000"/>
              </w:rPr>
            </w:pPr>
            <w:r>
              <w:rPr>
                <w:color w:val="000000"/>
              </w:rPr>
              <w:t>1 unit of study for each of Preliminary and HSC</w:t>
            </w:r>
          </w:p>
          <w:p w14:paraId="2F42E833" w14:textId="77777777" w:rsidR="005206DA" w:rsidRDefault="00B575D8">
            <w:pPr>
              <w:pBdr>
                <w:top w:val="nil"/>
                <w:left w:val="nil"/>
                <w:bottom w:val="nil"/>
                <w:right w:val="nil"/>
                <w:between w:val="nil"/>
              </w:pBdr>
              <w:spacing w:line="251" w:lineRule="auto"/>
              <w:ind w:left="37"/>
              <w:rPr>
                <w:b/>
                <w:color w:val="000000"/>
              </w:rPr>
            </w:pPr>
            <w:r>
              <w:rPr>
                <w:b/>
                <w:color w:val="000000"/>
              </w:rPr>
              <w:t>Prerequisites:</w:t>
            </w:r>
          </w:p>
          <w:p w14:paraId="34D2C9AA" w14:textId="77777777" w:rsidR="005206DA" w:rsidRDefault="00B575D8">
            <w:pPr>
              <w:numPr>
                <w:ilvl w:val="0"/>
                <w:numId w:val="44"/>
              </w:numPr>
              <w:pBdr>
                <w:top w:val="nil"/>
                <w:left w:val="nil"/>
                <w:bottom w:val="nil"/>
                <w:right w:val="nil"/>
                <w:between w:val="nil"/>
              </w:pBdr>
              <w:tabs>
                <w:tab w:val="left" w:pos="449"/>
              </w:tabs>
              <w:spacing w:before="1" w:line="252" w:lineRule="auto"/>
              <w:ind w:left="462" w:hanging="425"/>
              <w:rPr>
                <w:color w:val="000000"/>
              </w:rPr>
            </w:pPr>
            <w:r>
              <w:rPr>
                <w:b/>
                <w:color w:val="000000"/>
              </w:rPr>
              <w:t>English Advanced</w:t>
            </w:r>
          </w:p>
          <w:p w14:paraId="158F5022" w14:textId="77777777" w:rsidR="005206DA" w:rsidRDefault="00B575D8">
            <w:pPr>
              <w:numPr>
                <w:ilvl w:val="0"/>
                <w:numId w:val="44"/>
              </w:numPr>
              <w:pBdr>
                <w:top w:val="nil"/>
                <w:left w:val="nil"/>
                <w:bottom w:val="nil"/>
                <w:right w:val="nil"/>
                <w:between w:val="nil"/>
              </w:pBdr>
              <w:tabs>
                <w:tab w:val="left" w:pos="461"/>
              </w:tabs>
              <w:spacing w:line="252" w:lineRule="auto"/>
              <w:ind w:left="462" w:hanging="425"/>
              <w:rPr>
                <w:color w:val="000000"/>
              </w:rPr>
            </w:pPr>
            <w:r>
              <w:rPr>
                <w:b/>
                <w:color w:val="000000"/>
              </w:rPr>
              <w:t>English Extension in Year 11 is a prerequisite for English Extension 1 in Year 12</w:t>
            </w:r>
          </w:p>
          <w:p w14:paraId="3601E5DE" w14:textId="77777777" w:rsidR="005206DA" w:rsidRDefault="00B575D8">
            <w:pPr>
              <w:numPr>
                <w:ilvl w:val="0"/>
                <w:numId w:val="44"/>
              </w:numPr>
              <w:pBdr>
                <w:top w:val="nil"/>
                <w:left w:val="nil"/>
                <w:bottom w:val="nil"/>
                <w:right w:val="nil"/>
                <w:between w:val="nil"/>
              </w:pBdr>
              <w:tabs>
                <w:tab w:val="left" w:pos="461"/>
              </w:tabs>
              <w:spacing w:line="252" w:lineRule="auto"/>
              <w:ind w:left="462" w:hanging="425"/>
              <w:rPr>
                <w:color w:val="000000"/>
              </w:rPr>
            </w:pPr>
            <w:r>
              <w:rPr>
                <w:b/>
                <w:color w:val="000000"/>
              </w:rPr>
              <w:t>English Extension 1 in Year 12 is a prerequisite for English Extension 2</w:t>
            </w:r>
          </w:p>
          <w:p w14:paraId="01DC545D" w14:textId="77777777" w:rsidR="005206DA" w:rsidRDefault="005206DA">
            <w:pPr>
              <w:pBdr>
                <w:top w:val="nil"/>
                <w:left w:val="nil"/>
                <w:bottom w:val="nil"/>
                <w:right w:val="nil"/>
                <w:between w:val="nil"/>
              </w:pBdr>
              <w:tabs>
                <w:tab w:val="left" w:pos="461"/>
              </w:tabs>
              <w:spacing w:line="252" w:lineRule="auto"/>
              <w:ind w:left="37"/>
              <w:rPr>
                <w:b/>
                <w:color w:val="000000"/>
              </w:rPr>
            </w:pPr>
          </w:p>
          <w:p w14:paraId="7C9D17AC" w14:textId="77777777" w:rsidR="005206DA" w:rsidRDefault="00B575D8">
            <w:pPr>
              <w:pBdr>
                <w:top w:val="nil"/>
                <w:left w:val="nil"/>
                <w:bottom w:val="nil"/>
                <w:right w:val="nil"/>
                <w:between w:val="nil"/>
              </w:pBdr>
              <w:tabs>
                <w:tab w:val="left" w:pos="461"/>
              </w:tabs>
              <w:spacing w:line="252" w:lineRule="auto"/>
              <w:ind w:left="37"/>
              <w:rPr>
                <w:b/>
                <w:color w:val="000000"/>
              </w:rPr>
            </w:pPr>
            <w:r>
              <w:rPr>
                <w:b/>
                <w:color w:val="000000"/>
              </w:rPr>
              <w:t>Exclusions: English Standard; English Studies; English EAL/D.</w:t>
            </w:r>
          </w:p>
          <w:p w14:paraId="31A221EA" w14:textId="77777777" w:rsidR="005206DA" w:rsidRDefault="00B575D8">
            <w:pPr>
              <w:pBdr>
                <w:top w:val="nil"/>
                <w:left w:val="nil"/>
                <w:bottom w:val="nil"/>
                <w:right w:val="nil"/>
                <w:between w:val="nil"/>
              </w:pBdr>
              <w:ind w:left="37" w:right="30"/>
              <w:jc w:val="both"/>
              <w:rPr>
                <w:b/>
                <w:color w:val="000000"/>
              </w:rPr>
            </w:pPr>
            <w:r>
              <w:rPr>
                <w:b/>
                <w:color w:val="000000"/>
              </w:rPr>
              <w:t>Exclusions: English (Standard); English Studies (EALD)</w:t>
            </w:r>
          </w:p>
        </w:tc>
      </w:tr>
      <w:tr w:rsidR="005206DA" w14:paraId="0F4CF0C9" w14:textId="77777777">
        <w:tc>
          <w:tcPr>
            <w:tcW w:w="9916" w:type="dxa"/>
            <w:gridSpan w:val="2"/>
          </w:tcPr>
          <w:p w14:paraId="619885E6" w14:textId="77777777" w:rsidR="005206DA" w:rsidRDefault="00B575D8">
            <w:pPr>
              <w:pBdr>
                <w:top w:val="nil"/>
                <w:left w:val="nil"/>
                <w:bottom w:val="nil"/>
                <w:right w:val="nil"/>
                <w:between w:val="nil"/>
              </w:pBdr>
              <w:spacing w:line="248" w:lineRule="auto"/>
              <w:rPr>
                <w:b/>
                <w:color w:val="000000"/>
              </w:rPr>
            </w:pPr>
            <w:r>
              <w:rPr>
                <w:b/>
                <w:color w:val="000000"/>
              </w:rPr>
              <w:t>Course Description</w:t>
            </w:r>
          </w:p>
          <w:p w14:paraId="3355BAF9" w14:textId="77777777" w:rsidR="005206DA" w:rsidRDefault="00B575D8">
            <w:pPr>
              <w:pBdr>
                <w:top w:val="nil"/>
                <w:left w:val="nil"/>
                <w:bottom w:val="nil"/>
                <w:right w:val="nil"/>
                <w:between w:val="nil"/>
              </w:pBdr>
              <w:spacing w:before="1"/>
              <w:rPr>
                <w:color w:val="000000"/>
              </w:rPr>
            </w:pPr>
            <w:r>
              <w:rPr>
                <w:color w:val="000000"/>
              </w:rPr>
              <w:t>In the English Extension Year 11 course, students explore the ways in which aspects and concerns of texts from the past have been carried forward, borrowed from and/or appropriated into more recent culture. They consider how and why cultural values are maintained and changed.</w:t>
            </w:r>
          </w:p>
          <w:p w14:paraId="7AF2A3F1" w14:textId="77777777" w:rsidR="005206DA" w:rsidRDefault="005206DA">
            <w:pPr>
              <w:pBdr>
                <w:top w:val="nil"/>
                <w:left w:val="nil"/>
                <w:bottom w:val="nil"/>
                <w:right w:val="nil"/>
                <w:between w:val="nil"/>
              </w:pBdr>
              <w:spacing w:before="1"/>
              <w:rPr>
                <w:b/>
                <w:color w:val="000000"/>
              </w:rPr>
            </w:pPr>
          </w:p>
          <w:p w14:paraId="49884B50" w14:textId="77777777" w:rsidR="005206DA" w:rsidRDefault="00B575D8">
            <w:pPr>
              <w:pBdr>
                <w:top w:val="nil"/>
                <w:left w:val="nil"/>
                <w:bottom w:val="nil"/>
                <w:right w:val="nil"/>
                <w:between w:val="nil"/>
              </w:pBdr>
              <w:rPr>
                <w:color w:val="000000"/>
              </w:rPr>
            </w:pPr>
            <w:r>
              <w:rPr>
                <w:color w:val="000000"/>
              </w:rPr>
              <w:t>In the English Extension 1 Year 12 course, students explore, investigate, experiment with and evaluate the ways texts represent and illuminate the complexity of individual and collective lives in literary worlds.</w:t>
            </w:r>
          </w:p>
          <w:p w14:paraId="0CBE1229" w14:textId="77777777" w:rsidR="005206DA" w:rsidRDefault="005206DA">
            <w:pPr>
              <w:pBdr>
                <w:top w:val="nil"/>
                <w:left w:val="nil"/>
                <w:bottom w:val="nil"/>
                <w:right w:val="nil"/>
                <w:between w:val="nil"/>
              </w:pBdr>
              <w:spacing w:before="1"/>
              <w:rPr>
                <w:b/>
                <w:color w:val="000000"/>
              </w:rPr>
            </w:pPr>
          </w:p>
          <w:p w14:paraId="72CB570E" w14:textId="77777777" w:rsidR="005206DA" w:rsidRDefault="00B575D8">
            <w:pPr>
              <w:pBdr>
                <w:top w:val="nil"/>
                <w:left w:val="nil"/>
                <w:bottom w:val="nil"/>
                <w:right w:val="nil"/>
                <w:between w:val="nil"/>
              </w:pBdr>
              <w:rPr>
                <w:color w:val="000000"/>
              </w:rPr>
            </w:pPr>
            <w:r>
              <w:rPr>
                <w:color w:val="000000"/>
              </w:rPr>
              <w:t>In the English Extension 2 Year 12 course, students develop a sustained composition, and document their reflection on this process.</w:t>
            </w:r>
          </w:p>
          <w:p w14:paraId="7DD79BB5" w14:textId="77777777" w:rsidR="005206DA" w:rsidRDefault="005206DA">
            <w:pPr>
              <w:pBdr>
                <w:top w:val="nil"/>
                <w:left w:val="nil"/>
                <w:bottom w:val="nil"/>
                <w:right w:val="nil"/>
                <w:between w:val="nil"/>
              </w:pBdr>
              <w:rPr>
                <w:b/>
                <w:color w:val="000000"/>
              </w:rPr>
            </w:pPr>
          </w:p>
          <w:p w14:paraId="537D770C" w14:textId="77777777" w:rsidR="005206DA" w:rsidRDefault="00B575D8">
            <w:pPr>
              <w:pBdr>
                <w:top w:val="nil"/>
                <w:left w:val="nil"/>
                <w:bottom w:val="nil"/>
                <w:right w:val="nil"/>
                <w:between w:val="nil"/>
              </w:pBdr>
              <w:rPr>
                <w:color w:val="000000"/>
              </w:rPr>
            </w:pPr>
            <w:r>
              <w:rPr>
                <w:color w:val="000000"/>
              </w:rPr>
              <w:t>In studying these courses, students will develop skills to work independently to experiment with language forms, features and structures and to engage with complex levels of conceptualisation.</w:t>
            </w:r>
          </w:p>
        </w:tc>
      </w:tr>
      <w:tr w:rsidR="005206DA" w14:paraId="08839088" w14:textId="77777777">
        <w:tc>
          <w:tcPr>
            <w:tcW w:w="9916" w:type="dxa"/>
            <w:gridSpan w:val="2"/>
          </w:tcPr>
          <w:p w14:paraId="15BE184D" w14:textId="77777777" w:rsidR="005206DA" w:rsidRDefault="00B575D8">
            <w:pPr>
              <w:pBdr>
                <w:top w:val="nil"/>
                <w:left w:val="nil"/>
                <w:bottom w:val="nil"/>
                <w:right w:val="nil"/>
                <w:between w:val="nil"/>
              </w:pBdr>
              <w:spacing w:line="242" w:lineRule="auto"/>
              <w:ind w:right="30"/>
              <w:rPr>
                <w:b/>
                <w:color w:val="000000"/>
              </w:rPr>
            </w:pPr>
            <w:r>
              <w:rPr>
                <w:b/>
                <w:color w:val="000000"/>
              </w:rPr>
              <w:t>Main Topics Covered Year 11</w:t>
            </w:r>
          </w:p>
          <w:p w14:paraId="38B70E2D" w14:textId="77777777" w:rsidR="005206DA" w:rsidRDefault="00B575D8">
            <w:pPr>
              <w:pBdr>
                <w:top w:val="nil"/>
                <w:left w:val="nil"/>
                <w:bottom w:val="nil"/>
                <w:right w:val="nil"/>
                <w:between w:val="nil"/>
              </w:pBdr>
              <w:spacing w:line="250" w:lineRule="auto"/>
              <w:ind w:right="30"/>
              <w:rPr>
                <w:color w:val="000000"/>
              </w:rPr>
            </w:pPr>
            <w:r>
              <w:rPr>
                <w:color w:val="000000"/>
              </w:rPr>
              <w:t xml:space="preserve">The course has one mandatory module: </w:t>
            </w:r>
            <w:r>
              <w:rPr>
                <w:i/>
                <w:color w:val="000000"/>
              </w:rPr>
              <w:t xml:space="preserve">Texts, Culture and Value </w:t>
            </w:r>
            <w:r>
              <w:rPr>
                <w:color w:val="000000"/>
              </w:rPr>
              <w:t>as well as a related research project.</w:t>
            </w:r>
          </w:p>
          <w:p w14:paraId="61A7A3C5" w14:textId="77777777" w:rsidR="005206DA" w:rsidRDefault="00B575D8">
            <w:pPr>
              <w:pBdr>
                <w:top w:val="nil"/>
                <w:left w:val="nil"/>
                <w:bottom w:val="nil"/>
                <w:right w:val="nil"/>
                <w:between w:val="nil"/>
              </w:pBdr>
              <w:spacing w:line="252" w:lineRule="auto"/>
              <w:rPr>
                <w:b/>
                <w:color w:val="000000"/>
              </w:rPr>
            </w:pPr>
            <w:r>
              <w:rPr>
                <w:b/>
                <w:color w:val="000000"/>
              </w:rPr>
              <w:t>Year 12</w:t>
            </w:r>
          </w:p>
          <w:p w14:paraId="7742AB15" w14:textId="77777777" w:rsidR="005206DA" w:rsidRDefault="00B575D8">
            <w:pPr>
              <w:pBdr>
                <w:top w:val="nil"/>
                <w:left w:val="nil"/>
                <w:bottom w:val="nil"/>
                <w:right w:val="nil"/>
                <w:between w:val="nil"/>
              </w:pBdr>
              <w:ind w:right="113"/>
              <w:rPr>
                <w:color w:val="000000"/>
              </w:rPr>
            </w:pPr>
            <w:r>
              <w:rPr>
                <w:color w:val="000000"/>
                <w:u w:val="single"/>
              </w:rPr>
              <w:t>English Extension 1 course</w:t>
            </w:r>
            <w:r>
              <w:rPr>
                <w:color w:val="000000"/>
              </w:rPr>
              <w:t xml:space="preserve"> – The course has one common module, </w:t>
            </w:r>
            <w:r>
              <w:rPr>
                <w:i/>
                <w:color w:val="000000"/>
              </w:rPr>
              <w:t>Literary Worlds</w:t>
            </w:r>
            <w:r>
              <w:rPr>
                <w:color w:val="000000"/>
              </w:rPr>
              <w:t>, with five associated electives. Students must complete one elective chosen from one of the five electives offered for study. The electives are:</w:t>
            </w:r>
          </w:p>
          <w:p w14:paraId="53AA41C2" w14:textId="77777777" w:rsidR="005206DA" w:rsidRDefault="00B575D8">
            <w:pPr>
              <w:numPr>
                <w:ilvl w:val="0"/>
                <w:numId w:val="34"/>
              </w:numPr>
              <w:pBdr>
                <w:top w:val="nil"/>
                <w:left w:val="nil"/>
                <w:bottom w:val="nil"/>
                <w:right w:val="nil"/>
                <w:between w:val="nil"/>
              </w:pBdr>
              <w:tabs>
                <w:tab w:val="left" w:pos="835"/>
                <w:tab w:val="left" w:pos="836"/>
              </w:tabs>
              <w:spacing w:line="268" w:lineRule="auto"/>
              <w:ind w:left="0"/>
              <w:rPr>
                <w:color w:val="000000"/>
              </w:rPr>
            </w:pPr>
            <w:r>
              <w:rPr>
                <w:color w:val="000000"/>
              </w:rPr>
              <w:t>Literary homelands</w:t>
            </w:r>
          </w:p>
          <w:p w14:paraId="45A99681" w14:textId="77777777" w:rsidR="005206DA" w:rsidRDefault="00B575D8">
            <w:pPr>
              <w:numPr>
                <w:ilvl w:val="0"/>
                <w:numId w:val="34"/>
              </w:numPr>
              <w:pBdr>
                <w:top w:val="nil"/>
                <w:left w:val="nil"/>
                <w:bottom w:val="nil"/>
                <w:right w:val="nil"/>
                <w:between w:val="nil"/>
              </w:pBdr>
              <w:tabs>
                <w:tab w:val="left" w:pos="835"/>
                <w:tab w:val="left" w:pos="836"/>
              </w:tabs>
              <w:spacing w:line="268" w:lineRule="auto"/>
              <w:ind w:left="0"/>
              <w:rPr>
                <w:color w:val="000000"/>
              </w:rPr>
            </w:pPr>
            <w:r>
              <w:rPr>
                <w:color w:val="000000"/>
              </w:rPr>
              <w:t>Worlds of upheaval</w:t>
            </w:r>
          </w:p>
          <w:p w14:paraId="15FFA357" w14:textId="77777777" w:rsidR="005206DA" w:rsidRDefault="00B575D8">
            <w:pPr>
              <w:numPr>
                <w:ilvl w:val="0"/>
                <w:numId w:val="34"/>
              </w:numPr>
              <w:pBdr>
                <w:top w:val="nil"/>
                <w:left w:val="nil"/>
                <w:bottom w:val="nil"/>
                <w:right w:val="nil"/>
                <w:between w:val="nil"/>
              </w:pBdr>
              <w:tabs>
                <w:tab w:val="left" w:pos="321"/>
              </w:tabs>
              <w:spacing w:line="269" w:lineRule="auto"/>
              <w:ind w:left="321" w:hanging="321"/>
              <w:rPr>
                <w:color w:val="000000"/>
              </w:rPr>
            </w:pPr>
            <w:r>
              <w:rPr>
                <w:color w:val="000000"/>
              </w:rPr>
              <w:lastRenderedPageBreak/>
              <w:t>Reimagined worlds</w:t>
            </w:r>
          </w:p>
          <w:p w14:paraId="0B29F73B" w14:textId="77777777" w:rsidR="005206DA" w:rsidRDefault="00B575D8">
            <w:pPr>
              <w:numPr>
                <w:ilvl w:val="0"/>
                <w:numId w:val="34"/>
              </w:numPr>
              <w:pBdr>
                <w:top w:val="nil"/>
                <w:left w:val="nil"/>
                <w:bottom w:val="nil"/>
                <w:right w:val="nil"/>
                <w:between w:val="nil"/>
              </w:pBdr>
              <w:tabs>
                <w:tab w:val="left" w:pos="321"/>
              </w:tabs>
              <w:spacing w:line="268" w:lineRule="auto"/>
              <w:ind w:left="321" w:hanging="321"/>
              <w:rPr>
                <w:color w:val="000000"/>
              </w:rPr>
            </w:pPr>
            <w:r>
              <w:rPr>
                <w:color w:val="000000"/>
              </w:rPr>
              <w:t>Literary mindscapes</w:t>
            </w:r>
          </w:p>
          <w:p w14:paraId="63FE55DE" w14:textId="77777777" w:rsidR="005206DA" w:rsidRDefault="00B575D8">
            <w:pPr>
              <w:numPr>
                <w:ilvl w:val="0"/>
                <w:numId w:val="34"/>
              </w:numPr>
              <w:pBdr>
                <w:top w:val="nil"/>
                <w:left w:val="nil"/>
                <w:bottom w:val="nil"/>
                <w:right w:val="nil"/>
                <w:between w:val="nil"/>
              </w:pBdr>
              <w:tabs>
                <w:tab w:val="left" w:pos="321"/>
              </w:tabs>
              <w:spacing w:line="267" w:lineRule="auto"/>
              <w:ind w:left="321" w:hanging="321"/>
              <w:rPr>
                <w:color w:val="000000"/>
              </w:rPr>
            </w:pPr>
            <w:r>
              <w:rPr>
                <w:color w:val="000000"/>
              </w:rPr>
              <w:t>Intersecting worlds</w:t>
            </w:r>
          </w:p>
          <w:p w14:paraId="2F3111C5" w14:textId="77777777" w:rsidR="005206DA" w:rsidRDefault="00B575D8">
            <w:pPr>
              <w:pBdr>
                <w:top w:val="nil"/>
                <w:left w:val="nil"/>
                <w:bottom w:val="nil"/>
                <w:right w:val="nil"/>
                <w:between w:val="nil"/>
              </w:pBdr>
              <w:ind w:right="30"/>
              <w:rPr>
                <w:color w:val="000000"/>
              </w:rPr>
            </w:pPr>
            <w:r>
              <w:rPr>
                <w:color w:val="000000"/>
                <w:u w:val="single"/>
              </w:rPr>
              <w:t>English Extension 2 course</w:t>
            </w:r>
            <w:r>
              <w:rPr>
                <w:color w:val="000000"/>
              </w:rPr>
              <w:t xml:space="preserve"> – The course requires students to undertake a composition process in order to complete a Major Work and Reflection Statement.</w:t>
            </w:r>
          </w:p>
        </w:tc>
      </w:tr>
      <w:tr w:rsidR="005206DA" w14:paraId="47F19436" w14:textId="77777777">
        <w:tc>
          <w:tcPr>
            <w:tcW w:w="9916" w:type="dxa"/>
            <w:gridSpan w:val="2"/>
          </w:tcPr>
          <w:p w14:paraId="3A4C5C57" w14:textId="77777777" w:rsidR="005206DA" w:rsidRDefault="00B575D8">
            <w:pPr>
              <w:pBdr>
                <w:top w:val="nil"/>
                <w:left w:val="nil"/>
                <w:bottom w:val="nil"/>
                <w:right w:val="nil"/>
                <w:between w:val="nil"/>
              </w:pBdr>
              <w:spacing w:line="242" w:lineRule="auto"/>
              <w:ind w:right="30"/>
              <w:jc w:val="both"/>
              <w:rPr>
                <w:b/>
                <w:color w:val="000000"/>
              </w:rPr>
            </w:pPr>
            <w:r>
              <w:rPr>
                <w:b/>
                <w:color w:val="000000"/>
              </w:rPr>
              <w:lastRenderedPageBreak/>
              <w:t>Particular Course Requirements</w:t>
            </w:r>
          </w:p>
          <w:p w14:paraId="1E7F5285" w14:textId="77777777" w:rsidR="005206DA" w:rsidRDefault="00B575D8">
            <w:pPr>
              <w:tabs>
                <w:tab w:val="left" w:pos="321"/>
              </w:tabs>
              <w:jc w:val="both"/>
              <w:rPr>
                <w:b/>
              </w:rPr>
            </w:pPr>
            <w:r>
              <w:rPr>
                <w:b/>
              </w:rPr>
              <w:t>Year 11 students are required to:</w:t>
            </w:r>
          </w:p>
          <w:p w14:paraId="158D74C9" w14:textId="77777777" w:rsidR="005206DA" w:rsidRDefault="00B575D8">
            <w:pPr>
              <w:numPr>
                <w:ilvl w:val="0"/>
                <w:numId w:val="35"/>
              </w:numPr>
              <w:pBdr>
                <w:top w:val="nil"/>
                <w:left w:val="nil"/>
                <w:bottom w:val="nil"/>
                <w:right w:val="nil"/>
                <w:between w:val="nil"/>
              </w:pBdr>
              <w:tabs>
                <w:tab w:val="left" w:pos="321"/>
                <w:tab w:val="left" w:pos="1227"/>
                <w:tab w:val="left" w:pos="1228"/>
              </w:tabs>
              <w:spacing w:before="4" w:line="253" w:lineRule="auto"/>
              <w:ind w:left="0" w:firstLine="0"/>
              <w:jc w:val="both"/>
              <w:rPr>
                <w:color w:val="000000"/>
              </w:rPr>
            </w:pPr>
            <w:r>
              <w:rPr>
                <w:color w:val="000000"/>
              </w:rPr>
              <w:t>examine a key text from the past and its manifestations in one or more recent cultures</w:t>
            </w:r>
          </w:p>
          <w:p w14:paraId="6EC60CE5" w14:textId="77777777" w:rsidR="005206DA" w:rsidRDefault="00B575D8">
            <w:pPr>
              <w:numPr>
                <w:ilvl w:val="0"/>
                <w:numId w:val="35"/>
              </w:numPr>
              <w:pBdr>
                <w:top w:val="nil"/>
                <w:left w:val="nil"/>
                <w:bottom w:val="nil"/>
                <w:right w:val="nil"/>
                <w:between w:val="nil"/>
              </w:pBdr>
              <w:tabs>
                <w:tab w:val="left" w:pos="321"/>
                <w:tab w:val="left" w:pos="1227"/>
                <w:tab w:val="left" w:pos="1228"/>
              </w:tabs>
              <w:ind w:left="321" w:hanging="321"/>
              <w:jc w:val="both"/>
              <w:rPr>
                <w:b/>
                <w:color w:val="000000"/>
              </w:rPr>
            </w:pPr>
            <w:r>
              <w:rPr>
                <w:color w:val="000000"/>
              </w:rPr>
              <w:t>explore, analyse and critically evaluate different examples of such texts in a range of contexts and media undertake a related research project</w:t>
            </w:r>
          </w:p>
          <w:p w14:paraId="3EE9B124" w14:textId="77777777" w:rsidR="005206DA" w:rsidRDefault="00B575D8">
            <w:pPr>
              <w:pBdr>
                <w:top w:val="nil"/>
                <w:left w:val="nil"/>
                <w:bottom w:val="nil"/>
                <w:right w:val="nil"/>
                <w:between w:val="nil"/>
              </w:pBdr>
              <w:tabs>
                <w:tab w:val="left" w:pos="240"/>
              </w:tabs>
              <w:ind w:left="321" w:hanging="321"/>
              <w:jc w:val="both"/>
              <w:rPr>
                <w:b/>
                <w:color w:val="000000"/>
              </w:rPr>
            </w:pPr>
            <w:r>
              <w:rPr>
                <w:b/>
                <w:color w:val="000000"/>
              </w:rPr>
              <w:t>Year 12</w:t>
            </w:r>
          </w:p>
          <w:p w14:paraId="263D86F9" w14:textId="77777777" w:rsidR="005206DA" w:rsidRDefault="00B575D8">
            <w:pPr>
              <w:pBdr>
                <w:top w:val="nil"/>
                <w:left w:val="nil"/>
                <w:bottom w:val="nil"/>
                <w:right w:val="nil"/>
                <w:between w:val="nil"/>
              </w:pBdr>
              <w:tabs>
                <w:tab w:val="left" w:pos="240"/>
              </w:tabs>
              <w:spacing w:before="1" w:line="251" w:lineRule="auto"/>
              <w:ind w:left="321" w:hanging="321"/>
              <w:jc w:val="both"/>
              <w:rPr>
                <w:color w:val="000000"/>
              </w:rPr>
            </w:pPr>
            <w:r>
              <w:rPr>
                <w:color w:val="000000"/>
              </w:rPr>
              <w:t>In the English Extension 1 course students are required to study:</w:t>
            </w:r>
          </w:p>
          <w:p w14:paraId="216FD095" w14:textId="77777777" w:rsidR="005206DA" w:rsidRDefault="00B575D8">
            <w:pPr>
              <w:numPr>
                <w:ilvl w:val="0"/>
                <w:numId w:val="35"/>
              </w:numPr>
              <w:pBdr>
                <w:top w:val="nil"/>
                <w:left w:val="nil"/>
                <w:bottom w:val="nil"/>
                <w:right w:val="nil"/>
                <w:between w:val="nil"/>
              </w:pBdr>
              <w:tabs>
                <w:tab w:val="left" w:pos="321"/>
              </w:tabs>
              <w:spacing w:line="242" w:lineRule="auto"/>
              <w:ind w:left="321" w:hanging="321"/>
              <w:jc w:val="both"/>
              <w:rPr>
                <w:color w:val="000000"/>
              </w:rPr>
            </w:pPr>
            <w:r>
              <w:rPr>
                <w:color w:val="000000"/>
              </w:rPr>
              <w:t xml:space="preserve">at least </w:t>
            </w:r>
            <w:r>
              <w:rPr>
                <w:b/>
                <w:color w:val="000000"/>
              </w:rPr>
              <w:t xml:space="preserve">three </w:t>
            </w:r>
            <w:r>
              <w:rPr>
                <w:color w:val="000000"/>
              </w:rPr>
              <w:t>prescribed texts for the elective study which must include two extended print texts (as outlined in the English Stage 6 Prescriptions: Modules, Electives and Texts Higher School Certificate 2019–2023 document)</w:t>
            </w:r>
          </w:p>
          <w:p w14:paraId="59A19A9A" w14:textId="77777777" w:rsidR="005206DA" w:rsidRDefault="00B575D8">
            <w:pPr>
              <w:numPr>
                <w:ilvl w:val="0"/>
                <w:numId w:val="35"/>
              </w:numPr>
              <w:pBdr>
                <w:top w:val="nil"/>
                <w:left w:val="nil"/>
                <w:bottom w:val="nil"/>
                <w:right w:val="nil"/>
                <w:between w:val="nil"/>
              </w:pBdr>
              <w:tabs>
                <w:tab w:val="left" w:pos="321"/>
              </w:tabs>
              <w:spacing w:line="250" w:lineRule="auto"/>
              <w:ind w:left="321" w:hanging="321"/>
              <w:jc w:val="both"/>
              <w:rPr>
                <w:color w:val="000000"/>
              </w:rPr>
            </w:pPr>
            <w:r>
              <w:rPr>
                <w:color w:val="000000"/>
              </w:rPr>
              <w:t>at least TWO related texts.</w:t>
            </w:r>
          </w:p>
          <w:p w14:paraId="27B4E1CF" w14:textId="77777777" w:rsidR="005206DA" w:rsidRDefault="005206DA">
            <w:pPr>
              <w:pBdr>
                <w:top w:val="nil"/>
                <w:left w:val="nil"/>
                <w:bottom w:val="nil"/>
                <w:right w:val="nil"/>
                <w:between w:val="nil"/>
              </w:pBdr>
              <w:tabs>
                <w:tab w:val="left" w:pos="240"/>
              </w:tabs>
              <w:spacing w:before="10"/>
              <w:ind w:left="321" w:hanging="321"/>
              <w:jc w:val="both"/>
              <w:rPr>
                <w:color w:val="000000"/>
                <w:sz w:val="21"/>
                <w:szCs w:val="21"/>
              </w:rPr>
            </w:pPr>
          </w:p>
          <w:p w14:paraId="61479033" w14:textId="77777777" w:rsidR="005206DA" w:rsidRDefault="00B575D8">
            <w:pPr>
              <w:pBdr>
                <w:top w:val="nil"/>
                <w:left w:val="nil"/>
                <w:bottom w:val="nil"/>
                <w:right w:val="nil"/>
                <w:between w:val="nil"/>
              </w:pBdr>
              <w:tabs>
                <w:tab w:val="left" w:pos="240"/>
              </w:tabs>
              <w:spacing w:before="1"/>
              <w:ind w:left="321" w:hanging="321"/>
              <w:jc w:val="both"/>
              <w:rPr>
                <w:color w:val="000000"/>
              </w:rPr>
            </w:pPr>
            <w:r>
              <w:rPr>
                <w:color w:val="000000"/>
              </w:rPr>
              <w:t>In the English Extension 2 course students are required to:</w:t>
            </w:r>
          </w:p>
          <w:p w14:paraId="1173D1BE" w14:textId="77777777" w:rsidR="005206DA" w:rsidRDefault="00B575D8">
            <w:pPr>
              <w:pBdr>
                <w:top w:val="nil"/>
                <w:left w:val="nil"/>
                <w:bottom w:val="nil"/>
                <w:right w:val="nil"/>
                <w:between w:val="nil"/>
              </w:pBdr>
              <w:spacing w:before="119"/>
              <w:ind w:left="37" w:hanging="37"/>
              <w:jc w:val="both"/>
              <w:rPr>
                <w:color w:val="000000"/>
              </w:rPr>
            </w:pPr>
            <w:r>
              <w:rPr>
                <w:color w:val="000000"/>
              </w:rPr>
              <w:t>Complete a Major Work which involves students undertaking extensive independent investigation involving a range of complex texts during the composition process and document this in their Major Work Journal and Reflection Statement.</w:t>
            </w:r>
          </w:p>
          <w:p w14:paraId="23421801" w14:textId="77777777" w:rsidR="005206DA" w:rsidRDefault="00B575D8">
            <w:pPr>
              <w:numPr>
                <w:ilvl w:val="0"/>
                <w:numId w:val="35"/>
              </w:numPr>
              <w:pBdr>
                <w:top w:val="nil"/>
                <w:left w:val="nil"/>
                <w:bottom w:val="nil"/>
                <w:right w:val="nil"/>
                <w:between w:val="nil"/>
              </w:pBdr>
              <w:tabs>
                <w:tab w:val="left" w:pos="240"/>
                <w:tab w:val="left" w:pos="1227"/>
                <w:tab w:val="left" w:pos="1228"/>
              </w:tabs>
              <w:spacing w:line="252" w:lineRule="auto"/>
              <w:ind w:left="321" w:hanging="321"/>
              <w:jc w:val="both"/>
              <w:rPr>
                <w:color w:val="000000"/>
              </w:rPr>
            </w:pPr>
            <w:r>
              <w:rPr>
                <w:color w:val="000000"/>
              </w:rPr>
              <w:t>Students can choose to compose in ONE of the following forms:</w:t>
            </w:r>
          </w:p>
          <w:p w14:paraId="399F97C2" w14:textId="77777777" w:rsidR="005206DA" w:rsidRDefault="00B575D8">
            <w:pPr>
              <w:numPr>
                <w:ilvl w:val="0"/>
                <w:numId w:val="35"/>
              </w:numPr>
              <w:pBdr>
                <w:top w:val="nil"/>
                <w:left w:val="nil"/>
                <w:bottom w:val="nil"/>
                <w:right w:val="nil"/>
                <w:between w:val="nil"/>
              </w:pBdr>
              <w:tabs>
                <w:tab w:val="left" w:pos="240"/>
                <w:tab w:val="left" w:pos="1227"/>
                <w:tab w:val="left" w:pos="1228"/>
              </w:tabs>
              <w:spacing w:before="2" w:line="252" w:lineRule="auto"/>
              <w:ind w:left="321" w:hanging="321"/>
              <w:jc w:val="both"/>
              <w:rPr>
                <w:color w:val="000000"/>
              </w:rPr>
            </w:pPr>
            <w:r>
              <w:rPr>
                <w:color w:val="000000"/>
              </w:rPr>
              <w:t>short fiction</w:t>
            </w:r>
          </w:p>
          <w:p w14:paraId="3A8DCC90" w14:textId="77777777" w:rsidR="005206DA" w:rsidRDefault="00B575D8">
            <w:pPr>
              <w:numPr>
                <w:ilvl w:val="0"/>
                <w:numId w:val="35"/>
              </w:numPr>
              <w:pBdr>
                <w:top w:val="nil"/>
                <w:left w:val="nil"/>
                <w:bottom w:val="nil"/>
                <w:right w:val="nil"/>
                <w:between w:val="nil"/>
              </w:pBdr>
              <w:tabs>
                <w:tab w:val="left" w:pos="240"/>
                <w:tab w:val="left" w:pos="1227"/>
                <w:tab w:val="left" w:pos="1228"/>
              </w:tabs>
              <w:spacing w:line="252" w:lineRule="auto"/>
              <w:ind w:left="321" w:hanging="321"/>
              <w:jc w:val="both"/>
              <w:rPr>
                <w:color w:val="000000"/>
              </w:rPr>
            </w:pPr>
            <w:r>
              <w:rPr>
                <w:color w:val="000000"/>
              </w:rPr>
              <w:t>creative non-fiction</w:t>
            </w:r>
          </w:p>
          <w:p w14:paraId="6CED770B" w14:textId="77777777" w:rsidR="005206DA" w:rsidRDefault="00B575D8">
            <w:pPr>
              <w:numPr>
                <w:ilvl w:val="0"/>
                <w:numId w:val="35"/>
              </w:numPr>
              <w:pBdr>
                <w:top w:val="nil"/>
                <w:left w:val="nil"/>
                <w:bottom w:val="nil"/>
                <w:right w:val="nil"/>
                <w:between w:val="nil"/>
              </w:pBdr>
              <w:tabs>
                <w:tab w:val="left" w:pos="240"/>
                <w:tab w:val="left" w:pos="1227"/>
                <w:tab w:val="left" w:pos="1228"/>
              </w:tabs>
              <w:spacing w:line="252" w:lineRule="auto"/>
              <w:ind w:left="321" w:hanging="321"/>
              <w:jc w:val="both"/>
              <w:rPr>
                <w:color w:val="000000"/>
              </w:rPr>
            </w:pPr>
            <w:r>
              <w:rPr>
                <w:color w:val="000000"/>
              </w:rPr>
              <w:t>poetry</w:t>
            </w:r>
          </w:p>
          <w:p w14:paraId="6CFCCCD1" w14:textId="77777777" w:rsidR="005206DA" w:rsidRDefault="00B575D8">
            <w:pPr>
              <w:numPr>
                <w:ilvl w:val="0"/>
                <w:numId w:val="35"/>
              </w:numPr>
              <w:pBdr>
                <w:top w:val="nil"/>
                <w:left w:val="nil"/>
                <w:bottom w:val="nil"/>
                <w:right w:val="nil"/>
                <w:between w:val="nil"/>
              </w:pBdr>
              <w:tabs>
                <w:tab w:val="left" w:pos="240"/>
                <w:tab w:val="left" w:pos="1227"/>
                <w:tab w:val="left" w:pos="1228"/>
              </w:tabs>
              <w:spacing w:before="1" w:line="252" w:lineRule="auto"/>
              <w:ind w:left="321" w:hanging="321"/>
              <w:jc w:val="both"/>
              <w:rPr>
                <w:color w:val="000000"/>
              </w:rPr>
            </w:pPr>
            <w:r>
              <w:rPr>
                <w:color w:val="000000"/>
              </w:rPr>
              <w:t>critical response</w:t>
            </w:r>
          </w:p>
          <w:p w14:paraId="394A5674" w14:textId="77777777" w:rsidR="005206DA" w:rsidRDefault="00B575D8">
            <w:pPr>
              <w:numPr>
                <w:ilvl w:val="0"/>
                <w:numId w:val="35"/>
              </w:numPr>
              <w:pBdr>
                <w:top w:val="nil"/>
                <w:left w:val="nil"/>
                <w:bottom w:val="nil"/>
                <w:right w:val="nil"/>
                <w:between w:val="nil"/>
              </w:pBdr>
              <w:tabs>
                <w:tab w:val="left" w:pos="240"/>
                <w:tab w:val="left" w:pos="1227"/>
                <w:tab w:val="left" w:pos="1228"/>
              </w:tabs>
              <w:spacing w:line="252" w:lineRule="auto"/>
              <w:ind w:left="321" w:hanging="321"/>
              <w:jc w:val="both"/>
              <w:rPr>
                <w:color w:val="000000"/>
              </w:rPr>
            </w:pPr>
            <w:r>
              <w:rPr>
                <w:color w:val="000000"/>
              </w:rPr>
              <w:t>script – short film, television, drama</w:t>
            </w:r>
          </w:p>
          <w:p w14:paraId="73E36299" w14:textId="77777777" w:rsidR="005206DA" w:rsidRDefault="00B575D8">
            <w:pPr>
              <w:numPr>
                <w:ilvl w:val="0"/>
                <w:numId w:val="35"/>
              </w:numPr>
              <w:pBdr>
                <w:top w:val="nil"/>
                <w:left w:val="nil"/>
                <w:bottom w:val="nil"/>
                <w:right w:val="nil"/>
                <w:between w:val="nil"/>
              </w:pBdr>
              <w:tabs>
                <w:tab w:val="left" w:pos="240"/>
                <w:tab w:val="left" w:pos="1227"/>
                <w:tab w:val="left" w:pos="1228"/>
              </w:tabs>
              <w:spacing w:before="1" w:line="252" w:lineRule="auto"/>
              <w:ind w:left="321" w:hanging="321"/>
              <w:jc w:val="both"/>
              <w:rPr>
                <w:color w:val="000000"/>
              </w:rPr>
            </w:pPr>
            <w:r>
              <w:rPr>
                <w:color w:val="000000"/>
              </w:rPr>
              <w:t>podcasts – drama, storytelling, speeches, performance poetry</w:t>
            </w:r>
          </w:p>
          <w:p w14:paraId="754A8C34" w14:textId="77777777" w:rsidR="005206DA" w:rsidRDefault="00B575D8">
            <w:pPr>
              <w:numPr>
                <w:ilvl w:val="0"/>
                <w:numId w:val="35"/>
              </w:numPr>
              <w:pBdr>
                <w:top w:val="nil"/>
                <w:left w:val="nil"/>
                <w:bottom w:val="nil"/>
                <w:right w:val="nil"/>
                <w:between w:val="nil"/>
              </w:pBdr>
              <w:tabs>
                <w:tab w:val="left" w:pos="240"/>
                <w:tab w:val="left" w:pos="1227"/>
                <w:tab w:val="left" w:pos="1228"/>
              </w:tabs>
              <w:spacing w:line="252" w:lineRule="auto"/>
              <w:ind w:left="321" w:hanging="321"/>
              <w:jc w:val="both"/>
              <w:rPr>
                <w:color w:val="000000"/>
              </w:rPr>
            </w:pPr>
            <w:r>
              <w:rPr>
                <w:color w:val="000000"/>
              </w:rPr>
              <w:t>multimedia.</w:t>
            </w:r>
          </w:p>
        </w:tc>
      </w:tr>
    </w:tbl>
    <w:p w14:paraId="19CFB60F" w14:textId="77777777" w:rsidR="005206DA" w:rsidRDefault="005206DA">
      <w:pPr>
        <w:pBdr>
          <w:top w:val="nil"/>
          <w:left w:val="nil"/>
          <w:bottom w:val="nil"/>
          <w:right w:val="nil"/>
          <w:between w:val="nil"/>
        </w:pBdr>
        <w:tabs>
          <w:tab w:val="left" w:pos="2268"/>
        </w:tabs>
        <w:ind w:left="452" w:hanging="452"/>
        <w:jc w:val="both"/>
        <w:rPr>
          <w:b/>
          <w:color w:val="000000"/>
        </w:rPr>
      </w:pPr>
    </w:p>
    <w:p w14:paraId="50881A24" w14:textId="77777777" w:rsidR="005206DA" w:rsidRDefault="005206DA">
      <w:pPr>
        <w:pBdr>
          <w:top w:val="nil"/>
          <w:left w:val="nil"/>
          <w:bottom w:val="nil"/>
          <w:right w:val="nil"/>
          <w:between w:val="nil"/>
        </w:pBdr>
        <w:tabs>
          <w:tab w:val="left" w:pos="284"/>
        </w:tabs>
        <w:spacing w:before="4"/>
        <w:ind w:right="-2"/>
        <w:jc w:val="both"/>
        <w:rPr>
          <w:color w:val="000000"/>
        </w:rPr>
      </w:pPr>
    </w:p>
    <w:p w14:paraId="105FB5DE" w14:textId="77777777" w:rsidR="005206DA" w:rsidRDefault="00B575D8">
      <w:pPr>
        <w:widowControl/>
        <w:spacing w:after="160" w:line="259" w:lineRule="auto"/>
      </w:pPr>
      <w:r>
        <w:br w:type="page"/>
      </w:r>
    </w:p>
    <w:p w14:paraId="42D0B082" w14:textId="77777777" w:rsidR="005206DA" w:rsidRDefault="00B575D8">
      <w:pPr>
        <w:pStyle w:val="Heading4"/>
        <w:spacing w:before="0"/>
        <w:jc w:val="both"/>
        <w:rPr>
          <w:rFonts w:ascii="Arial" w:eastAsia="Arial" w:hAnsi="Arial" w:cs="Arial"/>
          <w:b/>
          <w:i w:val="0"/>
          <w:color w:val="000000"/>
          <w:sz w:val="32"/>
          <w:szCs w:val="32"/>
        </w:rPr>
      </w:pPr>
      <w:r>
        <w:rPr>
          <w:rFonts w:ascii="Arial" w:eastAsia="Arial" w:hAnsi="Arial" w:cs="Arial"/>
          <w:b/>
          <w:i w:val="0"/>
          <w:color w:val="000000"/>
          <w:sz w:val="32"/>
          <w:szCs w:val="32"/>
        </w:rPr>
        <w:lastRenderedPageBreak/>
        <w:t>Mathematics</w:t>
      </w:r>
    </w:p>
    <w:p w14:paraId="5B10412B" w14:textId="77777777" w:rsidR="005206DA" w:rsidRDefault="00B575D8">
      <w:pPr>
        <w:pStyle w:val="Heading4"/>
        <w:spacing w:before="0"/>
        <w:jc w:val="both"/>
        <w:rPr>
          <w:rFonts w:ascii="Arial" w:eastAsia="Arial" w:hAnsi="Arial" w:cs="Arial"/>
          <w:b/>
          <w:color w:val="000000"/>
          <w:sz w:val="28"/>
          <w:szCs w:val="28"/>
        </w:rPr>
      </w:pPr>
      <w:r>
        <w:rPr>
          <w:rFonts w:ascii="Arial" w:eastAsia="Arial" w:hAnsi="Arial" w:cs="Arial"/>
          <w:b/>
          <w:color w:val="000000"/>
          <w:sz w:val="28"/>
          <w:szCs w:val="28"/>
        </w:rPr>
        <w:t>Mathematics Standard (Board Developed Courses)</w:t>
      </w:r>
    </w:p>
    <w:p w14:paraId="19A0F593" w14:textId="77777777" w:rsidR="005206DA" w:rsidRDefault="005206DA"/>
    <w:p w14:paraId="4EF9D1E8" w14:textId="77777777" w:rsidR="005206DA" w:rsidRDefault="00B575D8">
      <w:pPr>
        <w:tabs>
          <w:tab w:val="left" w:pos="284"/>
          <w:tab w:val="left" w:pos="2268"/>
        </w:tabs>
        <w:jc w:val="center"/>
      </w:pPr>
      <w:r>
        <w:rPr>
          <w:noProof/>
        </w:rPr>
        <w:drawing>
          <wp:inline distT="0" distB="0" distL="0" distR="0" wp14:anchorId="52418200" wp14:editId="36251437">
            <wp:extent cx="5938629" cy="1943114"/>
            <wp:effectExtent l="0" t="0" r="0" b="0"/>
            <wp:docPr id="21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8"/>
                    <a:srcRect/>
                    <a:stretch>
                      <a:fillRect/>
                    </a:stretch>
                  </pic:blipFill>
                  <pic:spPr>
                    <a:xfrm>
                      <a:off x="0" y="0"/>
                      <a:ext cx="5938629" cy="1943114"/>
                    </a:xfrm>
                    <a:prstGeom prst="rect">
                      <a:avLst/>
                    </a:prstGeom>
                    <a:ln/>
                  </pic:spPr>
                </pic:pic>
              </a:graphicData>
            </a:graphic>
          </wp:inline>
        </w:drawing>
      </w:r>
    </w:p>
    <w:p w14:paraId="60F69263" w14:textId="77777777" w:rsidR="005206DA" w:rsidRDefault="005206DA">
      <w:pPr>
        <w:tabs>
          <w:tab w:val="left" w:pos="284"/>
          <w:tab w:val="left" w:pos="2268"/>
        </w:tabs>
        <w:jc w:val="center"/>
      </w:pPr>
    </w:p>
    <w:p w14:paraId="6E5AC963" w14:textId="77777777" w:rsidR="005206DA" w:rsidRDefault="00B575D8">
      <w:pPr>
        <w:pBdr>
          <w:top w:val="nil"/>
          <w:left w:val="nil"/>
          <w:bottom w:val="nil"/>
          <w:right w:val="nil"/>
          <w:between w:val="nil"/>
        </w:pBdr>
        <w:tabs>
          <w:tab w:val="left" w:pos="2268"/>
        </w:tabs>
        <w:ind w:left="452" w:hanging="452"/>
        <w:rPr>
          <w:b/>
          <w:color w:val="000000"/>
        </w:rPr>
      </w:pPr>
      <w:r>
        <w:rPr>
          <w:b/>
          <w:color w:val="000000"/>
        </w:rPr>
        <w:t>Contact person:</w:t>
      </w:r>
      <w:r>
        <w:rPr>
          <w:b/>
          <w:color w:val="000000"/>
        </w:rPr>
        <w:tab/>
        <w:t xml:space="preserve">Mr </w:t>
      </w:r>
      <w:proofErr w:type="spellStart"/>
      <w:r>
        <w:rPr>
          <w:b/>
          <w:color w:val="000000"/>
        </w:rPr>
        <w:t>Cordin</w:t>
      </w:r>
      <w:proofErr w:type="spellEnd"/>
    </w:p>
    <w:p w14:paraId="2BECCA9C" w14:textId="77777777" w:rsidR="005206DA" w:rsidRDefault="005206DA">
      <w:pPr>
        <w:tabs>
          <w:tab w:val="left" w:pos="284"/>
          <w:tab w:val="left" w:pos="2268"/>
        </w:tabs>
      </w:pPr>
    </w:p>
    <w:tbl>
      <w:tblPr>
        <w:tblStyle w:val="af"/>
        <w:tblW w:w="99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0"/>
        <w:gridCol w:w="5106"/>
      </w:tblGrid>
      <w:tr w:rsidR="005206DA" w14:paraId="6923B268" w14:textId="77777777">
        <w:tc>
          <w:tcPr>
            <w:tcW w:w="4810" w:type="dxa"/>
          </w:tcPr>
          <w:p w14:paraId="36258F06" w14:textId="77777777" w:rsidR="005206DA" w:rsidRDefault="00B575D8">
            <w:pPr>
              <w:tabs>
                <w:tab w:val="left" w:pos="284"/>
                <w:tab w:val="left" w:pos="2268"/>
              </w:tabs>
              <w:jc w:val="both"/>
            </w:pPr>
            <w:r>
              <w:rPr>
                <w:b/>
                <w:color w:val="000000"/>
              </w:rPr>
              <w:t>Course: Mathematics (Standard)</w:t>
            </w:r>
          </w:p>
        </w:tc>
        <w:tc>
          <w:tcPr>
            <w:tcW w:w="5106" w:type="dxa"/>
          </w:tcPr>
          <w:p w14:paraId="59ECB68A" w14:textId="77777777" w:rsidR="005206DA" w:rsidRDefault="00B575D8">
            <w:pPr>
              <w:tabs>
                <w:tab w:val="left" w:pos="284"/>
                <w:tab w:val="left" w:pos="2268"/>
              </w:tabs>
              <w:jc w:val="both"/>
            </w:pPr>
            <w:r>
              <w:rPr>
                <w:b/>
                <w:color w:val="000000"/>
              </w:rPr>
              <w:t xml:space="preserve">Course No: </w:t>
            </w:r>
            <w:r>
              <w:rPr>
                <w:color w:val="000000"/>
                <w:sz w:val="24"/>
                <w:szCs w:val="24"/>
              </w:rPr>
              <w:t>11236</w:t>
            </w:r>
          </w:p>
        </w:tc>
      </w:tr>
      <w:tr w:rsidR="005206DA" w14:paraId="5941031F" w14:textId="77777777">
        <w:tc>
          <w:tcPr>
            <w:tcW w:w="4810" w:type="dxa"/>
          </w:tcPr>
          <w:p w14:paraId="19803DAA" w14:textId="77777777" w:rsidR="005206DA" w:rsidRDefault="00B575D8">
            <w:pPr>
              <w:tabs>
                <w:tab w:val="left" w:pos="284"/>
                <w:tab w:val="left" w:pos="2268"/>
              </w:tabs>
              <w:jc w:val="both"/>
            </w:pPr>
            <w:r>
              <w:rPr>
                <w:color w:val="000000"/>
                <w:sz w:val="24"/>
                <w:szCs w:val="24"/>
              </w:rPr>
              <w:t>2 units for Year 11</w:t>
            </w:r>
          </w:p>
        </w:tc>
        <w:tc>
          <w:tcPr>
            <w:tcW w:w="5106" w:type="dxa"/>
          </w:tcPr>
          <w:p w14:paraId="67CA5C3A" w14:textId="77777777" w:rsidR="005206DA" w:rsidRDefault="00B575D8">
            <w:pPr>
              <w:pBdr>
                <w:top w:val="nil"/>
                <w:left w:val="nil"/>
                <w:bottom w:val="nil"/>
                <w:right w:val="nil"/>
                <w:between w:val="nil"/>
              </w:pBdr>
              <w:spacing w:line="248" w:lineRule="auto"/>
              <w:ind w:left="110"/>
            </w:pPr>
            <w:r>
              <w:rPr>
                <w:b/>
                <w:color w:val="000000"/>
              </w:rPr>
              <w:t xml:space="preserve">Exclusions: </w:t>
            </w:r>
            <w:r>
              <w:rPr>
                <w:color w:val="000000"/>
              </w:rPr>
              <w:t>Mathematics Advanced, Mathematics Extension 1</w:t>
            </w:r>
          </w:p>
        </w:tc>
      </w:tr>
      <w:tr w:rsidR="005206DA" w14:paraId="5CFA2733" w14:textId="77777777">
        <w:tc>
          <w:tcPr>
            <w:tcW w:w="9916" w:type="dxa"/>
            <w:gridSpan w:val="2"/>
          </w:tcPr>
          <w:p w14:paraId="2E21A53D" w14:textId="77777777" w:rsidR="005206DA" w:rsidRDefault="00B575D8">
            <w:pPr>
              <w:pBdr>
                <w:top w:val="nil"/>
                <w:left w:val="nil"/>
                <w:bottom w:val="nil"/>
                <w:right w:val="nil"/>
                <w:between w:val="nil"/>
              </w:pBdr>
              <w:spacing w:line="250" w:lineRule="auto"/>
              <w:rPr>
                <w:b/>
                <w:color w:val="000000"/>
              </w:rPr>
            </w:pPr>
            <w:r>
              <w:rPr>
                <w:b/>
                <w:color w:val="000000"/>
              </w:rPr>
              <w:t>Course Description</w:t>
            </w:r>
          </w:p>
          <w:p w14:paraId="5BCCDAFE" w14:textId="77777777" w:rsidR="005206DA" w:rsidRDefault="00B575D8">
            <w:pPr>
              <w:tabs>
                <w:tab w:val="left" w:pos="284"/>
              </w:tabs>
              <w:ind w:right="30"/>
              <w:jc w:val="both"/>
              <w:rPr>
                <w:color w:val="000000"/>
              </w:rPr>
            </w:pPr>
            <w:r>
              <w:rPr>
                <w:color w:val="000000"/>
              </w:rPr>
              <w:t xml:space="preserve">A course that emphasises the applications of Mathematics in real life situations (calculus not included). The Mathematics Standard Year 11 course is a common course for all students studying the Mathematics Standard syllabus. In Year 12 students can elect to study either the Mathematics Standard 1 Year 12 course (Category B) or the Mathematics Standard 2 Year 12 course </w:t>
            </w:r>
            <w:r>
              <w:rPr>
                <w:color w:val="000000"/>
              </w:rPr>
              <w:br/>
              <w:t>(Category A).</w:t>
            </w:r>
          </w:p>
        </w:tc>
      </w:tr>
      <w:tr w:rsidR="005206DA" w14:paraId="4CCEB1F4" w14:textId="77777777">
        <w:tc>
          <w:tcPr>
            <w:tcW w:w="9916" w:type="dxa"/>
            <w:gridSpan w:val="2"/>
          </w:tcPr>
          <w:p w14:paraId="03BEC312" w14:textId="77777777" w:rsidR="005206DA" w:rsidRDefault="00B575D8">
            <w:pPr>
              <w:pBdr>
                <w:top w:val="nil"/>
                <w:left w:val="nil"/>
                <w:bottom w:val="nil"/>
                <w:right w:val="nil"/>
                <w:between w:val="nil"/>
              </w:pBdr>
              <w:spacing w:line="248" w:lineRule="auto"/>
              <w:rPr>
                <w:b/>
                <w:color w:val="000000"/>
              </w:rPr>
            </w:pPr>
            <w:r>
              <w:rPr>
                <w:b/>
                <w:color w:val="000000"/>
              </w:rPr>
              <w:t>Preliminary Course</w:t>
            </w:r>
          </w:p>
          <w:p w14:paraId="484E4076" w14:textId="77777777" w:rsidR="005206DA" w:rsidRDefault="00B575D8">
            <w:pPr>
              <w:pBdr>
                <w:top w:val="nil"/>
                <w:left w:val="nil"/>
                <w:bottom w:val="nil"/>
                <w:right w:val="nil"/>
                <w:between w:val="nil"/>
              </w:pBdr>
              <w:spacing w:line="252" w:lineRule="auto"/>
              <w:rPr>
                <w:b/>
                <w:color w:val="000000"/>
              </w:rPr>
            </w:pPr>
            <w:r>
              <w:rPr>
                <w:b/>
                <w:color w:val="000000"/>
              </w:rPr>
              <w:t>Main Topics Covered / Content</w:t>
            </w:r>
          </w:p>
          <w:p w14:paraId="7D0BCE2C" w14:textId="77777777" w:rsidR="005206DA" w:rsidRDefault="00B575D8">
            <w:pPr>
              <w:numPr>
                <w:ilvl w:val="0"/>
                <w:numId w:val="36"/>
              </w:numPr>
              <w:pBdr>
                <w:top w:val="nil"/>
                <w:left w:val="nil"/>
                <w:bottom w:val="nil"/>
                <w:right w:val="nil"/>
                <w:between w:val="nil"/>
              </w:pBdr>
              <w:tabs>
                <w:tab w:val="left" w:pos="321"/>
              </w:tabs>
              <w:spacing w:line="252" w:lineRule="auto"/>
              <w:ind w:left="321" w:hanging="284"/>
              <w:rPr>
                <w:color w:val="000000"/>
              </w:rPr>
            </w:pPr>
            <w:r>
              <w:rPr>
                <w:color w:val="000000"/>
              </w:rPr>
              <w:t>Formulae and Equations</w:t>
            </w:r>
          </w:p>
          <w:p w14:paraId="48F16FFC" w14:textId="77777777" w:rsidR="005206DA" w:rsidRDefault="00B575D8">
            <w:pPr>
              <w:numPr>
                <w:ilvl w:val="0"/>
                <w:numId w:val="36"/>
              </w:numPr>
              <w:pBdr>
                <w:top w:val="nil"/>
                <w:left w:val="nil"/>
                <w:bottom w:val="nil"/>
                <w:right w:val="nil"/>
                <w:between w:val="nil"/>
              </w:pBdr>
              <w:tabs>
                <w:tab w:val="left" w:pos="321"/>
              </w:tabs>
              <w:spacing w:before="1"/>
              <w:ind w:left="321" w:hanging="284"/>
              <w:rPr>
                <w:color w:val="000000"/>
              </w:rPr>
            </w:pPr>
            <w:r>
              <w:rPr>
                <w:color w:val="000000"/>
              </w:rPr>
              <w:t xml:space="preserve">Linear Relationships </w:t>
            </w:r>
          </w:p>
          <w:p w14:paraId="7161F614" w14:textId="77777777" w:rsidR="005206DA" w:rsidRDefault="00B575D8">
            <w:pPr>
              <w:numPr>
                <w:ilvl w:val="0"/>
                <w:numId w:val="36"/>
              </w:numPr>
              <w:pBdr>
                <w:top w:val="nil"/>
                <w:left w:val="nil"/>
                <w:bottom w:val="nil"/>
                <w:right w:val="nil"/>
                <w:between w:val="nil"/>
              </w:pBdr>
              <w:tabs>
                <w:tab w:val="left" w:pos="321"/>
              </w:tabs>
              <w:spacing w:before="1"/>
              <w:ind w:left="321" w:hanging="284"/>
              <w:rPr>
                <w:color w:val="000000"/>
              </w:rPr>
            </w:pPr>
            <w:r>
              <w:rPr>
                <w:color w:val="000000"/>
              </w:rPr>
              <w:t>Measurement</w:t>
            </w:r>
          </w:p>
          <w:p w14:paraId="562A4DCF" w14:textId="77777777" w:rsidR="005206DA" w:rsidRDefault="00B575D8">
            <w:pPr>
              <w:numPr>
                <w:ilvl w:val="0"/>
                <w:numId w:val="36"/>
              </w:numPr>
              <w:pBdr>
                <w:top w:val="nil"/>
                <w:left w:val="nil"/>
                <w:bottom w:val="nil"/>
                <w:right w:val="nil"/>
                <w:between w:val="nil"/>
              </w:pBdr>
              <w:tabs>
                <w:tab w:val="left" w:pos="321"/>
              </w:tabs>
              <w:spacing w:before="1"/>
              <w:ind w:left="321" w:hanging="284"/>
              <w:rPr>
                <w:color w:val="000000"/>
              </w:rPr>
            </w:pPr>
            <w:r>
              <w:rPr>
                <w:color w:val="000000"/>
              </w:rPr>
              <w:t xml:space="preserve">Working with Time </w:t>
            </w:r>
          </w:p>
          <w:p w14:paraId="2FF7D172" w14:textId="77777777" w:rsidR="005206DA" w:rsidRDefault="00B575D8">
            <w:pPr>
              <w:numPr>
                <w:ilvl w:val="0"/>
                <w:numId w:val="36"/>
              </w:numPr>
              <w:pBdr>
                <w:top w:val="nil"/>
                <w:left w:val="nil"/>
                <w:bottom w:val="nil"/>
                <w:right w:val="nil"/>
                <w:between w:val="nil"/>
              </w:pBdr>
              <w:tabs>
                <w:tab w:val="left" w:pos="321"/>
              </w:tabs>
              <w:spacing w:before="1"/>
              <w:ind w:left="321" w:hanging="284"/>
              <w:rPr>
                <w:color w:val="000000"/>
              </w:rPr>
            </w:pPr>
            <w:r>
              <w:rPr>
                <w:color w:val="000000"/>
              </w:rPr>
              <w:t>Financial Mathematics</w:t>
            </w:r>
          </w:p>
          <w:p w14:paraId="512AD4AF" w14:textId="77777777" w:rsidR="005206DA" w:rsidRDefault="00B575D8">
            <w:pPr>
              <w:numPr>
                <w:ilvl w:val="0"/>
                <w:numId w:val="36"/>
              </w:numPr>
              <w:pBdr>
                <w:top w:val="nil"/>
                <w:left w:val="nil"/>
                <w:bottom w:val="nil"/>
                <w:right w:val="nil"/>
                <w:between w:val="nil"/>
              </w:pBdr>
              <w:tabs>
                <w:tab w:val="left" w:pos="321"/>
              </w:tabs>
              <w:spacing w:before="1"/>
              <w:ind w:left="321" w:hanging="284"/>
              <w:rPr>
                <w:color w:val="000000"/>
              </w:rPr>
            </w:pPr>
            <w:r>
              <w:rPr>
                <w:color w:val="000000"/>
              </w:rPr>
              <w:t>Statistical Analysis</w:t>
            </w:r>
          </w:p>
          <w:p w14:paraId="732E2858" w14:textId="77777777" w:rsidR="005206DA" w:rsidRDefault="005206DA">
            <w:pPr>
              <w:pBdr>
                <w:top w:val="nil"/>
                <w:left w:val="nil"/>
                <w:bottom w:val="nil"/>
                <w:right w:val="nil"/>
                <w:between w:val="nil"/>
              </w:pBdr>
              <w:tabs>
                <w:tab w:val="left" w:pos="321"/>
              </w:tabs>
              <w:spacing w:before="1"/>
              <w:ind w:left="321"/>
              <w:rPr>
                <w:color w:val="000000"/>
              </w:rPr>
            </w:pPr>
          </w:p>
        </w:tc>
      </w:tr>
      <w:tr w:rsidR="005206DA" w14:paraId="461B4E7F" w14:textId="77777777">
        <w:tc>
          <w:tcPr>
            <w:tcW w:w="9916" w:type="dxa"/>
            <w:gridSpan w:val="2"/>
          </w:tcPr>
          <w:p w14:paraId="308DAC64" w14:textId="77777777" w:rsidR="005206DA" w:rsidRDefault="00B575D8">
            <w:pPr>
              <w:pBdr>
                <w:top w:val="nil"/>
                <w:left w:val="nil"/>
                <w:bottom w:val="nil"/>
                <w:right w:val="nil"/>
                <w:between w:val="nil"/>
              </w:pBdr>
              <w:spacing w:line="248" w:lineRule="auto"/>
              <w:jc w:val="both"/>
              <w:rPr>
                <w:b/>
                <w:color w:val="000000"/>
              </w:rPr>
            </w:pPr>
            <w:r>
              <w:rPr>
                <w:b/>
                <w:color w:val="000000"/>
              </w:rPr>
              <w:t xml:space="preserve">Particular Course Requirements: </w:t>
            </w:r>
            <w:r>
              <w:rPr>
                <w:color w:val="000000"/>
              </w:rPr>
              <w:t xml:space="preserve">It is assumed that students have studied the content and achieved the outcomes of the NSW </w:t>
            </w:r>
            <w:r>
              <w:rPr>
                <w:i/>
                <w:color w:val="000000"/>
              </w:rPr>
              <w:t xml:space="preserve">Mathematics Years 7–10 Syllabus </w:t>
            </w:r>
            <w:r>
              <w:rPr>
                <w:color w:val="000000"/>
              </w:rPr>
              <w:t xml:space="preserve">and in particular, the content and outcomes of all </w:t>
            </w:r>
            <w:proofErr w:type="spellStart"/>
            <w:r>
              <w:rPr>
                <w:color w:val="000000"/>
              </w:rPr>
              <w:t>substrands</w:t>
            </w:r>
            <w:proofErr w:type="spellEnd"/>
            <w:r>
              <w:rPr>
                <w:color w:val="000000"/>
              </w:rPr>
              <w:t xml:space="preserve"> of Stage 5.1 and the following </w:t>
            </w:r>
            <w:proofErr w:type="spellStart"/>
            <w:r>
              <w:rPr>
                <w:color w:val="000000"/>
              </w:rPr>
              <w:t>substrands</w:t>
            </w:r>
            <w:proofErr w:type="spellEnd"/>
            <w:r>
              <w:rPr>
                <w:color w:val="000000"/>
              </w:rPr>
              <w:t xml:space="preserve"> of Stage 5.2. *Area and Surface Area, Financial Mathematics, Linear Relationships, Non-</w:t>
            </w:r>
            <w:proofErr w:type="spellStart"/>
            <w:r>
              <w:rPr>
                <w:color w:val="000000"/>
              </w:rPr>
              <w:t>Lilnear</w:t>
            </w:r>
            <w:proofErr w:type="spellEnd"/>
            <w:r>
              <w:rPr>
                <w:color w:val="000000"/>
              </w:rPr>
              <w:t xml:space="preserve"> Relationships, Trigonometry, Data Analysis, Equations and Probability.</w:t>
            </w:r>
          </w:p>
        </w:tc>
      </w:tr>
    </w:tbl>
    <w:p w14:paraId="209F33A2" w14:textId="77777777" w:rsidR="005206DA" w:rsidRDefault="005206DA">
      <w:pPr>
        <w:tabs>
          <w:tab w:val="left" w:pos="284"/>
          <w:tab w:val="left" w:pos="2268"/>
        </w:tabs>
      </w:pPr>
    </w:p>
    <w:p w14:paraId="168C8AFF" w14:textId="77777777" w:rsidR="005206DA" w:rsidRDefault="00B575D8">
      <w:pPr>
        <w:widowControl/>
        <w:spacing w:after="160" w:line="259" w:lineRule="auto"/>
        <w:rPr>
          <w:b/>
          <w:i/>
          <w:sz w:val="28"/>
          <w:szCs w:val="28"/>
        </w:rPr>
      </w:pPr>
      <w:r>
        <w:br w:type="page"/>
      </w:r>
    </w:p>
    <w:p w14:paraId="28BD1482" w14:textId="77777777" w:rsidR="005206DA" w:rsidRDefault="00B575D8">
      <w:pPr>
        <w:pStyle w:val="Heading4"/>
        <w:spacing w:before="0"/>
        <w:jc w:val="both"/>
        <w:rPr>
          <w:rFonts w:ascii="Arial" w:eastAsia="Arial" w:hAnsi="Arial" w:cs="Arial"/>
          <w:b/>
          <w:color w:val="000000"/>
          <w:sz w:val="28"/>
          <w:szCs w:val="28"/>
        </w:rPr>
      </w:pPr>
      <w:r>
        <w:rPr>
          <w:rFonts w:ascii="Arial" w:eastAsia="Arial" w:hAnsi="Arial" w:cs="Arial"/>
          <w:b/>
          <w:color w:val="000000"/>
          <w:sz w:val="28"/>
          <w:szCs w:val="28"/>
        </w:rPr>
        <w:lastRenderedPageBreak/>
        <w:t>Mathematics Standard 1 &amp; 2</w:t>
      </w:r>
    </w:p>
    <w:p w14:paraId="78C877B8" w14:textId="77777777" w:rsidR="005206DA" w:rsidRDefault="005206DA"/>
    <w:p w14:paraId="3DA5CC66" w14:textId="77777777" w:rsidR="005206DA" w:rsidRDefault="00B575D8">
      <w:pPr>
        <w:pBdr>
          <w:top w:val="nil"/>
          <w:left w:val="nil"/>
          <w:bottom w:val="nil"/>
          <w:right w:val="nil"/>
          <w:between w:val="nil"/>
        </w:pBdr>
        <w:spacing w:before="58"/>
        <w:rPr>
          <w:color w:val="000000"/>
        </w:rPr>
      </w:pPr>
      <w:r>
        <w:rPr>
          <w:color w:val="000000"/>
        </w:rPr>
        <w:t>In Year 12 you can elect to study:</w:t>
      </w:r>
    </w:p>
    <w:p w14:paraId="1C9F36F4" w14:textId="77777777" w:rsidR="005206DA" w:rsidRDefault="005206DA"/>
    <w:tbl>
      <w:tblPr>
        <w:tblStyle w:val="af0"/>
        <w:tblW w:w="99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0"/>
        <w:gridCol w:w="5106"/>
      </w:tblGrid>
      <w:tr w:rsidR="005206DA" w14:paraId="03922895" w14:textId="77777777">
        <w:tc>
          <w:tcPr>
            <w:tcW w:w="4810" w:type="dxa"/>
          </w:tcPr>
          <w:p w14:paraId="230BF693" w14:textId="77777777" w:rsidR="005206DA" w:rsidRDefault="00B575D8">
            <w:pPr>
              <w:tabs>
                <w:tab w:val="left" w:pos="284"/>
                <w:tab w:val="left" w:pos="2268"/>
              </w:tabs>
              <w:jc w:val="both"/>
            </w:pPr>
            <w:r>
              <w:rPr>
                <w:b/>
                <w:color w:val="000000"/>
              </w:rPr>
              <w:t>Course: Mathematics (Standard 2)</w:t>
            </w:r>
          </w:p>
        </w:tc>
        <w:tc>
          <w:tcPr>
            <w:tcW w:w="5106" w:type="dxa"/>
          </w:tcPr>
          <w:p w14:paraId="1CFF2744" w14:textId="77777777" w:rsidR="005206DA" w:rsidRDefault="00B575D8">
            <w:pPr>
              <w:tabs>
                <w:tab w:val="left" w:pos="284"/>
                <w:tab w:val="left" w:pos="2268"/>
              </w:tabs>
              <w:jc w:val="both"/>
            </w:pPr>
            <w:r>
              <w:rPr>
                <w:b/>
                <w:color w:val="000000"/>
              </w:rPr>
              <w:t xml:space="preserve">Course No: </w:t>
            </w:r>
            <w:r>
              <w:rPr>
                <w:color w:val="000000"/>
                <w:sz w:val="24"/>
                <w:szCs w:val="24"/>
              </w:rPr>
              <w:t>15236</w:t>
            </w:r>
          </w:p>
        </w:tc>
      </w:tr>
      <w:tr w:rsidR="005206DA" w14:paraId="0CDBAC3D" w14:textId="77777777">
        <w:tc>
          <w:tcPr>
            <w:tcW w:w="4810" w:type="dxa"/>
          </w:tcPr>
          <w:p w14:paraId="192B9D8B" w14:textId="77777777" w:rsidR="005206DA" w:rsidRDefault="00B575D8">
            <w:pPr>
              <w:tabs>
                <w:tab w:val="left" w:pos="284"/>
                <w:tab w:val="left" w:pos="2268"/>
              </w:tabs>
              <w:jc w:val="both"/>
            </w:pPr>
            <w:r>
              <w:rPr>
                <w:color w:val="000000"/>
                <w:sz w:val="24"/>
                <w:szCs w:val="24"/>
              </w:rPr>
              <w:t>2 units for Year 12</w:t>
            </w:r>
          </w:p>
        </w:tc>
        <w:tc>
          <w:tcPr>
            <w:tcW w:w="5106" w:type="dxa"/>
          </w:tcPr>
          <w:p w14:paraId="3947A6ED" w14:textId="77777777" w:rsidR="005206DA" w:rsidRDefault="00B575D8">
            <w:pPr>
              <w:pBdr>
                <w:top w:val="nil"/>
                <w:left w:val="nil"/>
                <w:bottom w:val="nil"/>
                <w:right w:val="nil"/>
                <w:between w:val="nil"/>
              </w:pBdr>
              <w:spacing w:line="248" w:lineRule="auto"/>
            </w:pPr>
            <w:r>
              <w:rPr>
                <w:b/>
                <w:color w:val="000000"/>
              </w:rPr>
              <w:t xml:space="preserve">Exclusions: </w:t>
            </w:r>
            <w:r>
              <w:rPr>
                <w:color w:val="000000"/>
              </w:rPr>
              <w:t xml:space="preserve">Mathematics Advanced, Mathematics Extension 1, </w:t>
            </w:r>
            <w:r>
              <w:rPr>
                <w:color w:val="000000"/>
              </w:rPr>
              <w:br/>
              <w:t>Mathematics Extension 2</w:t>
            </w:r>
          </w:p>
        </w:tc>
      </w:tr>
      <w:tr w:rsidR="005206DA" w14:paraId="38CC5819" w14:textId="77777777">
        <w:tc>
          <w:tcPr>
            <w:tcW w:w="9916" w:type="dxa"/>
            <w:gridSpan w:val="2"/>
          </w:tcPr>
          <w:p w14:paraId="626B6757" w14:textId="77777777" w:rsidR="005206DA" w:rsidRDefault="00B575D8">
            <w:pPr>
              <w:pBdr>
                <w:top w:val="nil"/>
                <w:left w:val="nil"/>
                <w:bottom w:val="nil"/>
                <w:right w:val="nil"/>
                <w:between w:val="nil"/>
              </w:pBdr>
              <w:spacing w:line="250" w:lineRule="auto"/>
              <w:rPr>
                <w:b/>
                <w:color w:val="000000"/>
              </w:rPr>
            </w:pPr>
            <w:r>
              <w:rPr>
                <w:b/>
                <w:color w:val="000000"/>
              </w:rPr>
              <w:t>Course Description</w:t>
            </w:r>
          </w:p>
          <w:p w14:paraId="4D6863E0" w14:textId="77777777" w:rsidR="005206DA" w:rsidRDefault="00B575D8">
            <w:pPr>
              <w:tabs>
                <w:tab w:val="left" w:pos="284"/>
              </w:tabs>
              <w:ind w:right="30"/>
              <w:jc w:val="both"/>
              <w:rPr>
                <w:color w:val="000000"/>
              </w:rPr>
            </w:pPr>
            <w:r>
              <w:rPr>
                <w:color w:val="000000"/>
              </w:rPr>
              <w:t xml:space="preserve">A course that emphasises the applications of Mathematics in real life situations (calculus not included). The Mathematics Standard Year 11 course is a common course for all students studying the Mathematics Standard syllabus. In Year 12 students can elect to study either the Mathematics Standard 1 Year 12 course (Category B) or the Mathematics Standard 2 Year 12 course </w:t>
            </w:r>
            <w:r>
              <w:rPr>
                <w:color w:val="000000"/>
              </w:rPr>
              <w:br/>
              <w:t>(Category A).</w:t>
            </w:r>
          </w:p>
        </w:tc>
      </w:tr>
      <w:tr w:rsidR="005206DA" w14:paraId="7D976A15" w14:textId="77777777">
        <w:tc>
          <w:tcPr>
            <w:tcW w:w="4810" w:type="dxa"/>
          </w:tcPr>
          <w:p w14:paraId="125C9B1D" w14:textId="77777777" w:rsidR="005206DA" w:rsidRDefault="00B575D8">
            <w:pPr>
              <w:pBdr>
                <w:top w:val="nil"/>
                <w:left w:val="nil"/>
                <w:bottom w:val="nil"/>
                <w:right w:val="nil"/>
                <w:between w:val="nil"/>
              </w:pBdr>
              <w:spacing w:line="248" w:lineRule="auto"/>
              <w:rPr>
                <w:b/>
                <w:color w:val="000000"/>
              </w:rPr>
            </w:pPr>
            <w:r>
              <w:rPr>
                <w:b/>
                <w:color w:val="000000"/>
              </w:rPr>
              <w:t>HSC Course</w:t>
            </w:r>
          </w:p>
          <w:p w14:paraId="05B76DD2" w14:textId="77777777" w:rsidR="005206DA" w:rsidRDefault="00B575D8">
            <w:pPr>
              <w:pBdr>
                <w:top w:val="nil"/>
                <w:left w:val="nil"/>
                <w:bottom w:val="nil"/>
                <w:right w:val="nil"/>
                <w:between w:val="nil"/>
              </w:pBdr>
              <w:spacing w:before="1"/>
              <w:rPr>
                <w:b/>
                <w:color w:val="000000"/>
              </w:rPr>
            </w:pPr>
            <w:r>
              <w:rPr>
                <w:b/>
                <w:color w:val="000000"/>
              </w:rPr>
              <w:t>Main Topics Covered / Content</w:t>
            </w:r>
          </w:p>
          <w:p w14:paraId="68FCD34C" w14:textId="77777777" w:rsidR="005206DA" w:rsidRDefault="00B575D8">
            <w:pPr>
              <w:pBdr>
                <w:top w:val="nil"/>
                <w:left w:val="nil"/>
                <w:bottom w:val="nil"/>
                <w:right w:val="nil"/>
                <w:between w:val="nil"/>
              </w:pBdr>
              <w:spacing w:before="2"/>
              <w:rPr>
                <w:color w:val="000000"/>
              </w:rPr>
            </w:pPr>
            <w:r>
              <w:rPr>
                <w:color w:val="000000"/>
                <w:u w:val="single"/>
              </w:rPr>
              <w:t>Year 12</w:t>
            </w:r>
            <w:r>
              <w:rPr>
                <w:color w:val="000000"/>
              </w:rPr>
              <w:t xml:space="preserve"> </w:t>
            </w:r>
          </w:p>
          <w:p w14:paraId="46430BC9" w14:textId="77777777" w:rsidR="005206DA" w:rsidRDefault="00B575D8">
            <w:pPr>
              <w:pBdr>
                <w:top w:val="nil"/>
                <w:left w:val="nil"/>
                <w:bottom w:val="nil"/>
                <w:right w:val="nil"/>
                <w:between w:val="nil"/>
              </w:pBdr>
              <w:tabs>
                <w:tab w:val="left" w:pos="5670"/>
              </w:tabs>
              <w:spacing w:before="2"/>
              <w:rPr>
                <w:color w:val="000000"/>
              </w:rPr>
            </w:pPr>
            <w:r>
              <w:rPr>
                <w:color w:val="000000"/>
              </w:rPr>
              <w:t>Topic: Algebra</w:t>
            </w:r>
          </w:p>
          <w:p w14:paraId="1527FD8E" w14:textId="77777777" w:rsidR="005206DA" w:rsidRDefault="00B575D8">
            <w:pPr>
              <w:numPr>
                <w:ilvl w:val="0"/>
                <w:numId w:val="37"/>
              </w:numPr>
              <w:pBdr>
                <w:top w:val="nil"/>
                <w:left w:val="nil"/>
                <w:bottom w:val="nil"/>
                <w:right w:val="nil"/>
                <w:between w:val="nil"/>
              </w:pBdr>
              <w:tabs>
                <w:tab w:val="left" w:pos="1171"/>
                <w:tab w:val="left" w:pos="5670"/>
              </w:tabs>
              <w:spacing w:before="1"/>
              <w:ind w:left="1171" w:hanging="567"/>
              <w:rPr>
                <w:color w:val="000000"/>
              </w:rPr>
            </w:pPr>
            <w:r>
              <w:rPr>
                <w:color w:val="000000"/>
              </w:rPr>
              <w:t xml:space="preserve">Types of Relationships </w:t>
            </w:r>
          </w:p>
          <w:p w14:paraId="3A36FAC4" w14:textId="77777777" w:rsidR="005206DA" w:rsidRDefault="00B575D8">
            <w:pPr>
              <w:pBdr>
                <w:top w:val="nil"/>
                <w:left w:val="nil"/>
                <w:bottom w:val="nil"/>
                <w:right w:val="nil"/>
                <w:between w:val="nil"/>
              </w:pBdr>
              <w:tabs>
                <w:tab w:val="left" w:pos="179"/>
                <w:tab w:val="left" w:pos="5670"/>
              </w:tabs>
              <w:spacing w:before="1"/>
              <w:rPr>
                <w:color w:val="000000"/>
              </w:rPr>
            </w:pPr>
            <w:r>
              <w:rPr>
                <w:color w:val="000000"/>
              </w:rPr>
              <w:t>Topic: Measurement</w:t>
            </w:r>
          </w:p>
          <w:p w14:paraId="6A3F044C" w14:textId="77777777" w:rsidR="005206DA" w:rsidRDefault="00B575D8">
            <w:pPr>
              <w:numPr>
                <w:ilvl w:val="0"/>
                <w:numId w:val="37"/>
              </w:numPr>
              <w:pBdr>
                <w:top w:val="nil"/>
                <w:left w:val="nil"/>
                <w:bottom w:val="nil"/>
                <w:right w:val="nil"/>
                <w:between w:val="nil"/>
              </w:pBdr>
              <w:tabs>
                <w:tab w:val="left" w:pos="1171"/>
                <w:tab w:val="left" w:pos="5670"/>
              </w:tabs>
              <w:spacing w:line="252" w:lineRule="auto"/>
              <w:ind w:left="1029" w:hanging="425"/>
              <w:rPr>
                <w:color w:val="000000"/>
              </w:rPr>
            </w:pPr>
            <w:r>
              <w:rPr>
                <w:color w:val="000000"/>
              </w:rPr>
              <w:t>Non-right-angled Trigonometry</w:t>
            </w:r>
          </w:p>
          <w:p w14:paraId="0E94C250" w14:textId="77777777" w:rsidR="005206DA" w:rsidRDefault="00B575D8">
            <w:pPr>
              <w:numPr>
                <w:ilvl w:val="0"/>
                <w:numId w:val="37"/>
              </w:numPr>
              <w:pBdr>
                <w:top w:val="nil"/>
                <w:left w:val="nil"/>
                <w:bottom w:val="nil"/>
                <w:right w:val="nil"/>
                <w:between w:val="nil"/>
              </w:pBdr>
              <w:tabs>
                <w:tab w:val="left" w:pos="1171"/>
                <w:tab w:val="left" w:pos="5670"/>
              </w:tabs>
              <w:ind w:left="1029" w:hanging="425"/>
              <w:rPr>
                <w:color w:val="000000"/>
              </w:rPr>
            </w:pPr>
            <w:r>
              <w:rPr>
                <w:color w:val="000000"/>
              </w:rPr>
              <w:t xml:space="preserve">Rates and Ratios </w:t>
            </w:r>
          </w:p>
          <w:p w14:paraId="7BEF1D59" w14:textId="77777777" w:rsidR="005206DA" w:rsidRDefault="00B575D8">
            <w:pPr>
              <w:pBdr>
                <w:top w:val="nil"/>
                <w:left w:val="nil"/>
                <w:bottom w:val="nil"/>
                <w:right w:val="nil"/>
                <w:between w:val="nil"/>
              </w:pBdr>
              <w:tabs>
                <w:tab w:val="left" w:pos="179"/>
                <w:tab w:val="left" w:pos="5670"/>
              </w:tabs>
              <w:rPr>
                <w:color w:val="000000"/>
              </w:rPr>
            </w:pPr>
            <w:r>
              <w:rPr>
                <w:color w:val="000000"/>
              </w:rPr>
              <w:t>Topic:  Financial Mathematics</w:t>
            </w:r>
          </w:p>
          <w:p w14:paraId="1F45D891" w14:textId="77777777" w:rsidR="005206DA" w:rsidRDefault="00B575D8">
            <w:pPr>
              <w:numPr>
                <w:ilvl w:val="0"/>
                <w:numId w:val="37"/>
              </w:numPr>
              <w:pBdr>
                <w:top w:val="nil"/>
                <w:left w:val="nil"/>
                <w:bottom w:val="nil"/>
                <w:right w:val="nil"/>
                <w:between w:val="nil"/>
              </w:pBdr>
              <w:tabs>
                <w:tab w:val="left" w:pos="1171"/>
                <w:tab w:val="left" w:pos="5670"/>
              </w:tabs>
              <w:spacing w:line="252" w:lineRule="auto"/>
              <w:ind w:left="1171" w:hanging="567"/>
              <w:rPr>
                <w:color w:val="000000"/>
              </w:rPr>
            </w:pPr>
            <w:r>
              <w:rPr>
                <w:color w:val="000000"/>
              </w:rPr>
              <w:t>Investments and Loans</w:t>
            </w:r>
          </w:p>
          <w:p w14:paraId="5592089E" w14:textId="77777777" w:rsidR="005206DA" w:rsidRDefault="00B575D8">
            <w:pPr>
              <w:numPr>
                <w:ilvl w:val="0"/>
                <w:numId w:val="37"/>
              </w:numPr>
              <w:pBdr>
                <w:top w:val="nil"/>
                <w:left w:val="nil"/>
                <w:bottom w:val="nil"/>
                <w:right w:val="nil"/>
                <w:between w:val="nil"/>
              </w:pBdr>
              <w:tabs>
                <w:tab w:val="left" w:pos="1171"/>
                <w:tab w:val="left" w:pos="5670"/>
              </w:tabs>
              <w:spacing w:line="252" w:lineRule="auto"/>
              <w:ind w:left="1171" w:hanging="567"/>
              <w:rPr>
                <w:color w:val="000000"/>
              </w:rPr>
            </w:pPr>
            <w:r>
              <w:rPr>
                <w:color w:val="000000"/>
              </w:rPr>
              <w:t>Annuities</w:t>
            </w:r>
          </w:p>
          <w:p w14:paraId="5E617C59" w14:textId="77777777" w:rsidR="005206DA" w:rsidRDefault="005206DA">
            <w:pPr>
              <w:tabs>
                <w:tab w:val="left" w:pos="284"/>
                <w:tab w:val="left" w:pos="2268"/>
              </w:tabs>
              <w:jc w:val="both"/>
            </w:pPr>
          </w:p>
        </w:tc>
        <w:tc>
          <w:tcPr>
            <w:tcW w:w="5106" w:type="dxa"/>
          </w:tcPr>
          <w:p w14:paraId="5CEC5233" w14:textId="77777777" w:rsidR="005206DA" w:rsidRDefault="005206DA">
            <w:pPr>
              <w:pBdr>
                <w:top w:val="nil"/>
                <w:left w:val="nil"/>
                <w:bottom w:val="nil"/>
                <w:right w:val="nil"/>
                <w:between w:val="nil"/>
              </w:pBdr>
              <w:spacing w:before="2"/>
              <w:rPr>
                <w:b/>
                <w:color w:val="000000"/>
              </w:rPr>
            </w:pPr>
          </w:p>
          <w:p w14:paraId="711A4FA2" w14:textId="77777777" w:rsidR="005206DA" w:rsidRDefault="005206DA">
            <w:pPr>
              <w:pBdr>
                <w:top w:val="nil"/>
                <w:left w:val="nil"/>
                <w:bottom w:val="nil"/>
                <w:right w:val="nil"/>
                <w:between w:val="nil"/>
              </w:pBdr>
              <w:spacing w:before="2"/>
              <w:rPr>
                <w:b/>
                <w:color w:val="000000"/>
              </w:rPr>
            </w:pPr>
          </w:p>
          <w:p w14:paraId="196DE347" w14:textId="77777777" w:rsidR="005206DA" w:rsidRDefault="00B575D8">
            <w:pPr>
              <w:pBdr>
                <w:top w:val="nil"/>
                <w:left w:val="nil"/>
                <w:bottom w:val="nil"/>
                <w:right w:val="nil"/>
                <w:between w:val="nil"/>
              </w:pBdr>
              <w:spacing w:before="2"/>
              <w:rPr>
                <w:color w:val="000000"/>
              </w:rPr>
            </w:pPr>
            <w:r>
              <w:rPr>
                <w:color w:val="000000"/>
              </w:rPr>
              <w:t xml:space="preserve"> </w:t>
            </w:r>
          </w:p>
          <w:p w14:paraId="27B4E426" w14:textId="77777777" w:rsidR="005206DA" w:rsidRDefault="00B575D8">
            <w:pPr>
              <w:pBdr>
                <w:top w:val="nil"/>
                <w:left w:val="nil"/>
                <w:bottom w:val="nil"/>
                <w:right w:val="nil"/>
                <w:between w:val="nil"/>
              </w:pBdr>
              <w:tabs>
                <w:tab w:val="left" w:pos="5670"/>
              </w:tabs>
              <w:spacing w:before="2"/>
              <w:rPr>
                <w:color w:val="000000"/>
              </w:rPr>
            </w:pPr>
            <w:r>
              <w:rPr>
                <w:color w:val="000000"/>
              </w:rPr>
              <w:t>Topic: Statistical Analysis</w:t>
            </w:r>
          </w:p>
          <w:p w14:paraId="61A158F9" w14:textId="77777777" w:rsidR="005206DA" w:rsidRDefault="00B575D8">
            <w:pPr>
              <w:numPr>
                <w:ilvl w:val="0"/>
                <w:numId w:val="37"/>
              </w:numPr>
              <w:pBdr>
                <w:top w:val="nil"/>
                <w:left w:val="nil"/>
                <w:bottom w:val="nil"/>
                <w:right w:val="nil"/>
                <w:between w:val="nil"/>
              </w:pBdr>
              <w:tabs>
                <w:tab w:val="left" w:pos="1318"/>
                <w:tab w:val="left" w:pos="5670"/>
              </w:tabs>
              <w:spacing w:before="1"/>
              <w:ind w:left="1318" w:hanging="567"/>
              <w:rPr>
                <w:color w:val="000000"/>
              </w:rPr>
            </w:pPr>
            <w:r>
              <w:rPr>
                <w:color w:val="000000"/>
              </w:rPr>
              <w:t>Bivariate Data Analysis</w:t>
            </w:r>
          </w:p>
          <w:p w14:paraId="05DF3A21" w14:textId="77777777" w:rsidR="005206DA" w:rsidRDefault="00B575D8">
            <w:pPr>
              <w:numPr>
                <w:ilvl w:val="0"/>
                <w:numId w:val="37"/>
              </w:numPr>
              <w:pBdr>
                <w:top w:val="nil"/>
                <w:left w:val="nil"/>
                <w:bottom w:val="nil"/>
                <w:right w:val="nil"/>
                <w:between w:val="nil"/>
              </w:pBdr>
              <w:tabs>
                <w:tab w:val="left" w:pos="1318"/>
                <w:tab w:val="left" w:pos="5670"/>
              </w:tabs>
              <w:spacing w:before="1"/>
              <w:ind w:left="1318" w:hanging="567"/>
              <w:rPr>
                <w:color w:val="000000"/>
              </w:rPr>
            </w:pPr>
            <w:r>
              <w:rPr>
                <w:color w:val="000000"/>
              </w:rPr>
              <w:t xml:space="preserve">The Normal Distribution  </w:t>
            </w:r>
          </w:p>
          <w:p w14:paraId="5FC5A627" w14:textId="77777777" w:rsidR="005206DA" w:rsidRDefault="00B575D8">
            <w:pPr>
              <w:pBdr>
                <w:top w:val="nil"/>
                <w:left w:val="nil"/>
                <w:bottom w:val="nil"/>
                <w:right w:val="nil"/>
                <w:between w:val="nil"/>
              </w:pBdr>
              <w:tabs>
                <w:tab w:val="left" w:pos="179"/>
                <w:tab w:val="left" w:pos="5670"/>
              </w:tabs>
              <w:spacing w:before="1"/>
              <w:rPr>
                <w:color w:val="000000"/>
              </w:rPr>
            </w:pPr>
            <w:r>
              <w:rPr>
                <w:color w:val="000000"/>
              </w:rPr>
              <w:t>Topic: Networks</w:t>
            </w:r>
          </w:p>
          <w:p w14:paraId="3C841FC7" w14:textId="77777777" w:rsidR="005206DA" w:rsidRDefault="00B575D8">
            <w:pPr>
              <w:numPr>
                <w:ilvl w:val="0"/>
                <w:numId w:val="37"/>
              </w:numPr>
              <w:pBdr>
                <w:top w:val="nil"/>
                <w:left w:val="nil"/>
                <w:bottom w:val="nil"/>
                <w:right w:val="nil"/>
                <w:between w:val="nil"/>
              </w:pBdr>
              <w:tabs>
                <w:tab w:val="left" w:pos="1318"/>
                <w:tab w:val="left" w:pos="5670"/>
              </w:tabs>
              <w:spacing w:line="252" w:lineRule="auto"/>
              <w:ind w:left="1318" w:hanging="567"/>
              <w:rPr>
                <w:color w:val="000000"/>
              </w:rPr>
            </w:pPr>
            <w:r>
              <w:rPr>
                <w:color w:val="000000"/>
              </w:rPr>
              <w:t>Network Concepts</w:t>
            </w:r>
          </w:p>
          <w:p w14:paraId="33C3E791" w14:textId="77777777" w:rsidR="005206DA" w:rsidRDefault="00B575D8">
            <w:pPr>
              <w:numPr>
                <w:ilvl w:val="0"/>
                <w:numId w:val="37"/>
              </w:numPr>
              <w:pBdr>
                <w:top w:val="nil"/>
                <w:left w:val="nil"/>
                <w:bottom w:val="nil"/>
                <w:right w:val="nil"/>
                <w:between w:val="nil"/>
              </w:pBdr>
              <w:tabs>
                <w:tab w:val="left" w:pos="1318"/>
                <w:tab w:val="left" w:pos="5670"/>
              </w:tabs>
              <w:spacing w:line="252" w:lineRule="auto"/>
              <w:ind w:left="1318" w:hanging="567"/>
              <w:rPr>
                <w:color w:val="000000"/>
              </w:rPr>
            </w:pPr>
            <w:r>
              <w:rPr>
                <w:color w:val="000000"/>
              </w:rPr>
              <w:t xml:space="preserve">Critical Path Analysis </w:t>
            </w:r>
          </w:p>
        </w:tc>
      </w:tr>
    </w:tbl>
    <w:p w14:paraId="34CDA19D" w14:textId="77777777" w:rsidR="005206DA" w:rsidRDefault="005206DA">
      <w:pPr>
        <w:tabs>
          <w:tab w:val="left" w:pos="284"/>
          <w:tab w:val="left" w:pos="2268"/>
        </w:tabs>
      </w:pPr>
    </w:p>
    <w:p w14:paraId="4FBDD2C9" w14:textId="77777777" w:rsidR="005206DA" w:rsidRDefault="00B575D8">
      <w:pPr>
        <w:pStyle w:val="Heading5"/>
        <w:spacing w:before="183"/>
        <w:ind w:left="1002" w:right="1217"/>
        <w:jc w:val="center"/>
      </w:pPr>
      <w:r>
        <w:t>OR</w:t>
      </w:r>
    </w:p>
    <w:p w14:paraId="404C3F30" w14:textId="77777777" w:rsidR="005206DA" w:rsidRDefault="005206DA">
      <w:pPr>
        <w:tabs>
          <w:tab w:val="left" w:pos="284"/>
          <w:tab w:val="left" w:pos="2268"/>
        </w:tabs>
      </w:pPr>
    </w:p>
    <w:tbl>
      <w:tblPr>
        <w:tblStyle w:val="af1"/>
        <w:tblW w:w="99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0"/>
        <w:gridCol w:w="5106"/>
      </w:tblGrid>
      <w:tr w:rsidR="005206DA" w14:paraId="759F0FF5" w14:textId="77777777">
        <w:tc>
          <w:tcPr>
            <w:tcW w:w="4810" w:type="dxa"/>
          </w:tcPr>
          <w:p w14:paraId="4820E9EE" w14:textId="77777777" w:rsidR="005206DA" w:rsidRDefault="00B575D8">
            <w:pPr>
              <w:tabs>
                <w:tab w:val="left" w:pos="284"/>
                <w:tab w:val="left" w:pos="2268"/>
              </w:tabs>
              <w:jc w:val="both"/>
            </w:pPr>
            <w:r>
              <w:rPr>
                <w:b/>
                <w:color w:val="000000"/>
              </w:rPr>
              <w:t>Course: Mathematics (Standard 1)</w:t>
            </w:r>
          </w:p>
        </w:tc>
        <w:tc>
          <w:tcPr>
            <w:tcW w:w="5106" w:type="dxa"/>
          </w:tcPr>
          <w:p w14:paraId="31BB32F8" w14:textId="77777777" w:rsidR="005206DA" w:rsidRDefault="00B575D8">
            <w:pPr>
              <w:tabs>
                <w:tab w:val="left" w:pos="284"/>
                <w:tab w:val="left" w:pos="2268"/>
              </w:tabs>
              <w:jc w:val="both"/>
            </w:pPr>
            <w:r>
              <w:rPr>
                <w:b/>
                <w:color w:val="000000"/>
              </w:rPr>
              <w:t xml:space="preserve">Course No: </w:t>
            </w:r>
            <w:r>
              <w:rPr>
                <w:color w:val="000000"/>
                <w:sz w:val="24"/>
                <w:szCs w:val="24"/>
              </w:rPr>
              <w:t>30125</w:t>
            </w:r>
          </w:p>
        </w:tc>
      </w:tr>
      <w:tr w:rsidR="005206DA" w14:paraId="516327DF" w14:textId="77777777">
        <w:tc>
          <w:tcPr>
            <w:tcW w:w="4810" w:type="dxa"/>
          </w:tcPr>
          <w:p w14:paraId="72342F39" w14:textId="77777777" w:rsidR="005206DA" w:rsidRDefault="00B575D8">
            <w:pPr>
              <w:tabs>
                <w:tab w:val="left" w:pos="284"/>
                <w:tab w:val="left" w:pos="2268"/>
              </w:tabs>
              <w:jc w:val="both"/>
              <w:rPr>
                <w:color w:val="000000"/>
                <w:sz w:val="24"/>
                <w:szCs w:val="24"/>
              </w:rPr>
            </w:pPr>
            <w:r>
              <w:rPr>
                <w:color w:val="000000"/>
                <w:sz w:val="24"/>
                <w:szCs w:val="24"/>
              </w:rPr>
              <w:t>2 units for Year 12</w:t>
            </w:r>
          </w:p>
          <w:p w14:paraId="57049C69" w14:textId="77777777" w:rsidR="005206DA" w:rsidRDefault="00B575D8">
            <w:pPr>
              <w:tabs>
                <w:tab w:val="left" w:pos="284"/>
                <w:tab w:val="left" w:pos="2268"/>
              </w:tabs>
              <w:jc w:val="both"/>
              <w:rPr>
                <w:i/>
              </w:rPr>
            </w:pPr>
            <w:r>
              <w:rPr>
                <w:i/>
                <w:color w:val="000000"/>
                <w:sz w:val="20"/>
                <w:szCs w:val="20"/>
              </w:rPr>
              <w:t>Subject to student numbers</w:t>
            </w:r>
          </w:p>
        </w:tc>
        <w:tc>
          <w:tcPr>
            <w:tcW w:w="5106" w:type="dxa"/>
          </w:tcPr>
          <w:p w14:paraId="66F147FA" w14:textId="77777777" w:rsidR="005206DA" w:rsidRDefault="00B575D8">
            <w:pPr>
              <w:pBdr>
                <w:top w:val="nil"/>
                <w:left w:val="nil"/>
                <w:bottom w:val="nil"/>
                <w:right w:val="nil"/>
                <w:between w:val="nil"/>
              </w:pBdr>
              <w:spacing w:line="250" w:lineRule="auto"/>
              <w:ind w:right="-112"/>
            </w:pPr>
            <w:r>
              <w:rPr>
                <w:b/>
                <w:color w:val="000000"/>
              </w:rPr>
              <w:t xml:space="preserve">Exclusions: </w:t>
            </w:r>
            <w:r>
              <w:rPr>
                <w:color w:val="000000"/>
              </w:rPr>
              <w:t>Mathematics Standard 2, Mathematics Advanced, Mathematics Extension 1, Mathematics Extension 2</w:t>
            </w:r>
          </w:p>
        </w:tc>
      </w:tr>
      <w:tr w:rsidR="005206DA" w14:paraId="4C6803D1" w14:textId="77777777">
        <w:tc>
          <w:tcPr>
            <w:tcW w:w="9916" w:type="dxa"/>
            <w:gridSpan w:val="2"/>
          </w:tcPr>
          <w:p w14:paraId="63FD7EFC" w14:textId="77777777" w:rsidR="005206DA" w:rsidRDefault="00B575D8">
            <w:pPr>
              <w:pBdr>
                <w:top w:val="nil"/>
                <w:left w:val="nil"/>
                <w:bottom w:val="nil"/>
                <w:right w:val="nil"/>
                <w:between w:val="nil"/>
              </w:pBdr>
              <w:spacing w:line="250" w:lineRule="auto"/>
              <w:rPr>
                <w:b/>
                <w:color w:val="000000"/>
              </w:rPr>
            </w:pPr>
            <w:r>
              <w:rPr>
                <w:b/>
                <w:color w:val="000000"/>
              </w:rPr>
              <w:t>Course Description</w:t>
            </w:r>
          </w:p>
          <w:p w14:paraId="0EFD75BF" w14:textId="77777777" w:rsidR="005206DA" w:rsidRDefault="00B575D8">
            <w:pPr>
              <w:tabs>
                <w:tab w:val="left" w:pos="284"/>
              </w:tabs>
              <w:ind w:right="30"/>
              <w:jc w:val="both"/>
              <w:rPr>
                <w:color w:val="000000"/>
              </w:rPr>
            </w:pPr>
            <w:r>
              <w:rPr>
                <w:color w:val="000000"/>
              </w:rPr>
              <w:t xml:space="preserve">A course that emphasises the applications of Mathematics in real life situations (calculus not included). The Mathematics Standard Year 11 course is a common course for all students studying the Mathematics Standard syllabus. In Year 12 students can elect to study either the Mathematics Standard 1 Year 12 course (Category B) or the Mathematics Standard 2 Year 12 course </w:t>
            </w:r>
            <w:r>
              <w:rPr>
                <w:color w:val="000000"/>
              </w:rPr>
              <w:br/>
              <w:t>(Category A).</w:t>
            </w:r>
          </w:p>
          <w:p w14:paraId="2C9ADEF4" w14:textId="77777777" w:rsidR="005206DA" w:rsidRDefault="005206DA">
            <w:pPr>
              <w:tabs>
                <w:tab w:val="left" w:pos="284"/>
              </w:tabs>
              <w:ind w:right="30"/>
              <w:jc w:val="both"/>
              <w:rPr>
                <w:color w:val="000000"/>
              </w:rPr>
            </w:pPr>
          </w:p>
        </w:tc>
      </w:tr>
      <w:tr w:rsidR="005206DA" w14:paraId="737BEDCA" w14:textId="77777777">
        <w:tc>
          <w:tcPr>
            <w:tcW w:w="4810" w:type="dxa"/>
          </w:tcPr>
          <w:p w14:paraId="4D674636" w14:textId="77777777" w:rsidR="005206DA" w:rsidRDefault="00B575D8">
            <w:pPr>
              <w:pBdr>
                <w:top w:val="nil"/>
                <w:left w:val="nil"/>
                <w:bottom w:val="nil"/>
                <w:right w:val="nil"/>
                <w:between w:val="nil"/>
              </w:pBdr>
              <w:tabs>
                <w:tab w:val="left" w:pos="240"/>
              </w:tabs>
              <w:spacing w:line="248" w:lineRule="auto"/>
              <w:rPr>
                <w:b/>
                <w:color w:val="000000"/>
              </w:rPr>
            </w:pPr>
            <w:r>
              <w:rPr>
                <w:b/>
                <w:color w:val="000000"/>
              </w:rPr>
              <w:t>HSC Course</w:t>
            </w:r>
          </w:p>
          <w:p w14:paraId="0DFD64EE" w14:textId="77777777" w:rsidR="005206DA" w:rsidRDefault="00B575D8">
            <w:pPr>
              <w:pBdr>
                <w:top w:val="nil"/>
                <w:left w:val="nil"/>
                <w:bottom w:val="nil"/>
                <w:right w:val="nil"/>
                <w:between w:val="nil"/>
              </w:pBdr>
              <w:tabs>
                <w:tab w:val="left" w:pos="240"/>
              </w:tabs>
              <w:rPr>
                <w:b/>
                <w:color w:val="000000"/>
              </w:rPr>
            </w:pPr>
            <w:r>
              <w:rPr>
                <w:b/>
                <w:color w:val="000000"/>
              </w:rPr>
              <w:t>Main Topics Covered / Content</w:t>
            </w:r>
          </w:p>
          <w:p w14:paraId="4D15B3BC" w14:textId="77777777" w:rsidR="005206DA" w:rsidRDefault="00B575D8">
            <w:pPr>
              <w:pBdr>
                <w:top w:val="nil"/>
                <w:left w:val="nil"/>
                <w:bottom w:val="nil"/>
                <w:right w:val="nil"/>
                <w:between w:val="nil"/>
              </w:pBdr>
              <w:tabs>
                <w:tab w:val="left" w:pos="240"/>
              </w:tabs>
              <w:spacing w:before="3"/>
              <w:rPr>
                <w:color w:val="000000"/>
              </w:rPr>
            </w:pPr>
            <w:r>
              <w:rPr>
                <w:color w:val="000000"/>
              </w:rPr>
              <w:t xml:space="preserve">Year 12 </w:t>
            </w:r>
          </w:p>
          <w:p w14:paraId="549D12C1" w14:textId="77777777" w:rsidR="005206DA" w:rsidRDefault="00B575D8">
            <w:pPr>
              <w:pBdr>
                <w:top w:val="nil"/>
                <w:left w:val="nil"/>
                <w:bottom w:val="nil"/>
                <w:right w:val="nil"/>
                <w:between w:val="nil"/>
              </w:pBdr>
              <w:tabs>
                <w:tab w:val="left" w:pos="604"/>
              </w:tabs>
              <w:spacing w:before="3"/>
              <w:ind w:left="604" w:hanging="604"/>
              <w:rPr>
                <w:color w:val="000000"/>
              </w:rPr>
            </w:pPr>
            <w:r>
              <w:rPr>
                <w:color w:val="000000"/>
              </w:rPr>
              <w:t>Topic:</w:t>
            </w:r>
            <w:r>
              <w:rPr>
                <w:color w:val="000000"/>
              </w:rPr>
              <w:tab/>
              <w:t xml:space="preserve"> Algebra</w:t>
            </w:r>
          </w:p>
          <w:p w14:paraId="28E55FB0" w14:textId="77777777" w:rsidR="005206DA" w:rsidRDefault="00B575D8">
            <w:pPr>
              <w:numPr>
                <w:ilvl w:val="0"/>
                <w:numId w:val="38"/>
              </w:numPr>
              <w:pBdr>
                <w:top w:val="nil"/>
                <w:left w:val="nil"/>
                <w:bottom w:val="nil"/>
                <w:right w:val="nil"/>
                <w:between w:val="nil"/>
              </w:pBdr>
              <w:tabs>
                <w:tab w:val="left" w:pos="1171"/>
              </w:tabs>
              <w:spacing w:before="1"/>
              <w:ind w:left="1171" w:right="40" w:hanging="709"/>
              <w:rPr>
                <w:color w:val="000000"/>
              </w:rPr>
            </w:pPr>
            <w:r>
              <w:rPr>
                <w:color w:val="000000"/>
              </w:rPr>
              <w:t xml:space="preserve">Types of Relationships </w:t>
            </w:r>
          </w:p>
          <w:p w14:paraId="0294BA28" w14:textId="77777777" w:rsidR="005206DA" w:rsidRDefault="00B575D8">
            <w:pPr>
              <w:pBdr>
                <w:top w:val="nil"/>
                <w:left w:val="nil"/>
                <w:bottom w:val="nil"/>
                <w:right w:val="nil"/>
                <w:between w:val="nil"/>
              </w:pBdr>
              <w:tabs>
                <w:tab w:val="left" w:pos="835"/>
                <w:tab w:val="left" w:pos="836"/>
              </w:tabs>
              <w:spacing w:before="1"/>
              <w:ind w:right="40"/>
              <w:rPr>
                <w:color w:val="000000"/>
              </w:rPr>
            </w:pPr>
            <w:r>
              <w:rPr>
                <w:color w:val="000000"/>
              </w:rPr>
              <w:t>Topic: Measurement</w:t>
            </w:r>
          </w:p>
          <w:p w14:paraId="1EB6547E" w14:textId="77777777" w:rsidR="005206DA" w:rsidRDefault="00B575D8">
            <w:pPr>
              <w:numPr>
                <w:ilvl w:val="0"/>
                <w:numId w:val="38"/>
              </w:numPr>
              <w:pBdr>
                <w:top w:val="nil"/>
                <w:left w:val="nil"/>
                <w:bottom w:val="nil"/>
                <w:right w:val="nil"/>
                <w:between w:val="nil"/>
              </w:pBdr>
              <w:tabs>
                <w:tab w:val="left" w:pos="1171"/>
              </w:tabs>
              <w:spacing w:before="1"/>
              <w:ind w:left="1171" w:right="40" w:hanging="709"/>
              <w:rPr>
                <w:color w:val="000000"/>
              </w:rPr>
            </w:pPr>
            <w:r>
              <w:rPr>
                <w:color w:val="000000"/>
              </w:rPr>
              <w:t>Right-angled Triangles</w:t>
            </w:r>
          </w:p>
          <w:p w14:paraId="53D435F3" w14:textId="77777777" w:rsidR="005206DA" w:rsidRDefault="00B575D8">
            <w:pPr>
              <w:numPr>
                <w:ilvl w:val="0"/>
                <w:numId w:val="38"/>
              </w:numPr>
              <w:pBdr>
                <w:top w:val="nil"/>
                <w:left w:val="nil"/>
                <w:bottom w:val="nil"/>
                <w:right w:val="nil"/>
                <w:between w:val="nil"/>
              </w:pBdr>
              <w:tabs>
                <w:tab w:val="left" w:pos="1171"/>
              </w:tabs>
              <w:spacing w:before="1"/>
              <w:ind w:left="1171" w:right="40" w:hanging="709"/>
              <w:rPr>
                <w:color w:val="000000"/>
              </w:rPr>
            </w:pPr>
            <w:r>
              <w:rPr>
                <w:color w:val="000000"/>
              </w:rPr>
              <w:t>Rates</w:t>
            </w:r>
          </w:p>
          <w:p w14:paraId="0F268365" w14:textId="77777777" w:rsidR="005206DA" w:rsidRDefault="00B575D8">
            <w:pPr>
              <w:numPr>
                <w:ilvl w:val="0"/>
                <w:numId w:val="38"/>
              </w:numPr>
              <w:pBdr>
                <w:top w:val="nil"/>
                <w:left w:val="nil"/>
                <w:bottom w:val="nil"/>
                <w:right w:val="nil"/>
                <w:between w:val="nil"/>
              </w:pBdr>
              <w:tabs>
                <w:tab w:val="left" w:pos="1171"/>
              </w:tabs>
              <w:spacing w:before="1"/>
              <w:ind w:left="1171" w:right="40" w:hanging="709"/>
              <w:rPr>
                <w:color w:val="000000"/>
              </w:rPr>
            </w:pPr>
            <w:r>
              <w:rPr>
                <w:color w:val="000000"/>
              </w:rPr>
              <w:t>Scale Drawings</w:t>
            </w:r>
          </w:p>
          <w:p w14:paraId="538B848B" w14:textId="77777777" w:rsidR="005206DA" w:rsidRDefault="005206DA">
            <w:pPr>
              <w:pBdr>
                <w:top w:val="nil"/>
                <w:left w:val="nil"/>
                <w:bottom w:val="nil"/>
                <w:right w:val="nil"/>
                <w:between w:val="nil"/>
              </w:pBdr>
              <w:tabs>
                <w:tab w:val="left" w:pos="888"/>
              </w:tabs>
              <w:spacing w:before="1" w:line="252" w:lineRule="auto"/>
              <w:ind w:right="40"/>
            </w:pPr>
          </w:p>
        </w:tc>
        <w:tc>
          <w:tcPr>
            <w:tcW w:w="5106" w:type="dxa"/>
          </w:tcPr>
          <w:p w14:paraId="2A68B3F2" w14:textId="77777777" w:rsidR="005206DA" w:rsidRDefault="005206DA">
            <w:pPr>
              <w:pBdr>
                <w:top w:val="nil"/>
                <w:left w:val="nil"/>
                <w:bottom w:val="nil"/>
                <w:right w:val="nil"/>
                <w:between w:val="nil"/>
              </w:pBdr>
              <w:spacing w:before="2"/>
              <w:rPr>
                <w:b/>
                <w:color w:val="000000"/>
              </w:rPr>
            </w:pPr>
          </w:p>
          <w:p w14:paraId="0DCC1087" w14:textId="77777777" w:rsidR="005206DA" w:rsidRDefault="005206DA">
            <w:pPr>
              <w:pBdr>
                <w:top w:val="nil"/>
                <w:left w:val="nil"/>
                <w:bottom w:val="nil"/>
                <w:right w:val="nil"/>
                <w:between w:val="nil"/>
              </w:pBdr>
              <w:spacing w:before="2"/>
              <w:rPr>
                <w:b/>
                <w:color w:val="000000"/>
              </w:rPr>
            </w:pPr>
          </w:p>
          <w:p w14:paraId="68A2B4B3" w14:textId="77777777" w:rsidR="005206DA" w:rsidRDefault="00B575D8">
            <w:pPr>
              <w:pBdr>
                <w:top w:val="nil"/>
                <w:left w:val="nil"/>
                <w:bottom w:val="nil"/>
                <w:right w:val="nil"/>
                <w:between w:val="nil"/>
              </w:pBdr>
              <w:spacing w:before="2"/>
              <w:rPr>
                <w:color w:val="000000"/>
              </w:rPr>
            </w:pPr>
            <w:r>
              <w:rPr>
                <w:color w:val="000000"/>
              </w:rPr>
              <w:t xml:space="preserve"> </w:t>
            </w:r>
          </w:p>
          <w:p w14:paraId="44FB36EE" w14:textId="77777777" w:rsidR="005206DA" w:rsidRDefault="00B575D8">
            <w:pPr>
              <w:pBdr>
                <w:top w:val="nil"/>
                <w:left w:val="nil"/>
                <w:bottom w:val="nil"/>
                <w:right w:val="nil"/>
                <w:between w:val="nil"/>
              </w:pBdr>
              <w:tabs>
                <w:tab w:val="left" w:pos="5670"/>
              </w:tabs>
              <w:spacing w:before="2"/>
              <w:rPr>
                <w:color w:val="000000"/>
              </w:rPr>
            </w:pPr>
            <w:r>
              <w:rPr>
                <w:color w:val="000000"/>
              </w:rPr>
              <w:t>Topic: Financial Markets</w:t>
            </w:r>
          </w:p>
          <w:p w14:paraId="7477249F" w14:textId="77777777" w:rsidR="005206DA" w:rsidRDefault="00B575D8">
            <w:pPr>
              <w:numPr>
                <w:ilvl w:val="0"/>
                <w:numId w:val="37"/>
              </w:numPr>
              <w:pBdr>
                <w:top w:val="nil"/>
                <w:left w:val="nil"/>
                <w:bottom w:val="nil"/>
                <w:right w:val="nil"/>
                <w:between w:val="nil"/>
              </w:pBdr>
              <w:tabs>
                <w:tab w:val="left" w:pos="1153"/>
                <w:tab w:val="left" w:pos="5670"/>
              </w:tabs>
              <w:spacing w:before="1"/>
              <w:ind w:left="1153" w:hanging="567"/>
              <w:rPr>
                <w:color w:val="000000"/>
              </w:rPr>
            </w:pPr>
            <w:r>
              <w:rPr>
                <w:color w:val="000000"/>
              </w:rPr>
              <w:t>Investment</w:t>
            </w:r>
          </w:p>
          <w:p w14:paraId="19C4D1A3" w14:textId="77777777" w:rsidR="005206DA" w:rsidRDefault="00B575D8">
            <w:pPr>
              <w:numPr>
                <w:ilvl w:val="0"/>
                <w:numId w:val="37"/>
              </w:numPr>
              <w:pBdr>
                <w:top w:val="nil"/>
                <w:left w:val="nil"/>
                <w:bottom w:val="nil"/>
                <w:right w:val="nil"/>
                <w:between w:val="nil"/>
              </w:pBdr>
              <w:tabs>
                <w:tab w:val="left" w:pos="1153"/>
                <w:tab w:val="left" w:pos="5670"/>
              </w:tabs>
              <w:spacing w:before="1"/>
              <w:ind w:left="1153" w:hanging="567"/>
              <w:rPr>
                <w:color w:val="000000"/>
              </w:rPr>
            </w:pPr>
            <w:r>
              <w:rPr>
                <w:color w:val="000000"/>
              </w:rPr>
              <w:t>Depreciation and Loans</w:t>
            </w:r>
          </w:p>
          <w:p w14:paraId="2EAB2705" w14:textId="77777777" w:rsidR="005206DA" w:rsidRDefault="00B575D8">
            <w:pPr>
              <w:pBdr>
                <w:top w:val="nil"/>
                <w:left w:val="nil"/>
                <w:bottom w:val="nil"/>
                <w:right w:val="nil"/>
                <w:between w:val="nil"/>
              </w:pBdr>
              <w:tabs>
                <w:tab w:val="left" w:pos="179"/>
                <w:tab w:val="left" w:pos="5670"/>
              </w:tabs>
              <w:spacing w:before="1"/>
              <w:rPr>
                <w:color w:val="000000"/>
              </w:rPr>
            </w:pPr>
            <w:r>
              <w:rPr>
                <w:color w:val="000000"/>
              </w:rPr>
              <w:t>Topic: Statistical Analysis</w:t>
            </w:r>
          </w:p>
          <w:p w14:paraId="7704A542" w14:textId="77777777" w:rsidR="005206DA" w:rsidRDefault="00B575D8">
            <w:pPr>
              <w:numPr>
                <w:ilvl w:val="0"/>
                <w:numId w:val="37"/>
              </w:numPr>
              <w:pBdr>
                <w:top w:val="nil"/>
                <w:left w:val="nil"/>
                <w:bottom w:val="nil"/>
                <w:right w:val="nil"/>
                <w:between w:val="nil"/>
              </w:pBdr>
              <w:tabs>
                <w:tab w:val="left" w:pos="1153"/>
                <w:tab w:val="left" w:pos="5670"/>
              </w:tabs>
              <w:spacing w:line="252" w:lineRule="auto"/>
              <w:ind w:left="1153" w:hanging="567"/>
              <w:rPr>
                <w:color w:val="000000"/>
              </w:rPr>
            </w:pPr>
            <w:r>
              <w:rPr>
                <w:color w:val="000000"/>
              </w:rPr>
              <w:t>Further Statistical Analysis</w:t>
            </w:r>
          </w:p>
          <w:p w14:paraId="0844C8E5" w14:textId="77777777" w:rsidR="005206DA" w:rsidRDefault="00B575D8">
            <w:pPr>
              <w:pBdr>
                <w:top w:val="nil"/>
                <w:left w:val="nil"/>
                <w:bottom w:val="nil"/>
                <w:right w:val="nil"/>
                <w:between w:val="nil"/>
              </w:pBdr>
              <w:tabs>
                <w:tab w:val="left" w:pos="462"/>
                <w:tab w:val="left" w:pos="5670"/>
              </w:tabs>
              <w:spacing w:line="252" w:lineRule="auto"/>
              <w:rPr>
                <w:color w:val="000000"/>
              </w:rPr>
            </w:pPr>
            <w:r>
              <w:rPr>
                <w:color w:val="000000"/>
              </w:rPr>
              <w:t xml:space="preserve">Topic: Networks </w:t>
            </w:r>
          </w:p>
          <w:p w14:paraId="51DBACAB" w14:textId="77777777" w:rsidR="005206DA" w:rsidRDefault="00B575D8">
            <w:pPr>
              <w:numPr>
                <w:ilvl w:val="0"/>
                <w:numId w:val="37"/>
              </w:numPr>
              <w:pBdr>
                <w:top w:val="nil"/>
                <w:left w:val="nil"/>
                <w:bottom w:val="nil"/>
                <w:right w:val="nil"/>
                <w:between w:val="nil"/>
              </w:pBdr>
              <w:tabs>
                <w:tab w:val="left" w:pos="1153"/>
                <w:tab w:val="left" w:pos="5670"/>
              </w:tabs>
              <w:spacing w:line="252" w:lineRule="auto"/>
              <w:ind w:left="1153" w:hanging="567"/>
              <w:rPr>
                <w:color w:val="000000"/>
              </w:rPr>
            </w:pPr>
            <w:r>
              <w:rPr>
                <w:color w:val="000000"/>
              </w:rPr>
              <w:t xml:space="preserve">Networks and Paths </w:t>
            </w:r>
          </w:p>
        </w:tc>
      </w:tr>
    </w:tbl>
    <w:p w14:paraId="745E5E22" w14:textId="77777777" w:rsidR="005206DA" w:rsidRDefault="005206DA">
      <w:pPr>
        <w:tabs>
          <w:tab w:val="left" w:pos="284"/>
          <w:tab w:val="left" w:pos="2268"/>
        </w:tabs>
      </w:pPr>
    </w:p>
    <w:p w14:paraId="634E3303" w14:textId="77777777" w:rsidR="005206DA" w:rsidRDefault="00B575D8">
      <w:pPr>
        <w:pBdr>
          <w:top w:val="nil"/>
          <w:left w:val="nil"/>
          <w:bottom w:val="nil"/>
          <w:right w:val="nil"/>
          <w:between w:val="nil"/>
        </w:pBdr>
        <w:tabs>
          <w:tab w:val="left" w:pos="2268"/>
        </w:tabs>
        <w:ind w:left="452" w:hanging="452"/>
        <w:rPr>
          <w:b/>
          <w:color w:val="000000"/>
        </w:rPr>
      </w:pPr>
      <w:r>
        <w:rPr>
          <w:b/>
          <w:color w:val="000000"/>
        </w:rPr>
        <w:t>Contact person:</w:t>
      </w:r>
      <w:r>
        <w:rPr>
          <w:b/>
          <w:color w:val="000000"/>
        </w:rPr>
        <w:tab/>
        <w:t xml:space="preserve">Mr </w:t>
      </w:r>
      <w:proofErr w:type="spellStart"/>
      <w:r>
        <w:rPr>
          <w:b/>
          <w:color w:val="000000"/>
        </w:rPr>
        <w:t>Cordin</w:t>
      </w:r>
      <w:proofErr w:type="spellEnd"/>
    </w:p>
    <w:p w14:paraId="4A07F340" w14:textId="77777777" w:rsidR="005206DA" w:rsidRDefault="005206DA">
      <w:pPr>
        <w:pBdr>
          <w:top w:val="nil"/>
          <w:left w:val="nil"/>
          <w:bottom w:val="nil"/>
          <w:right w:val="nil"/>
          <w:between w:val="nil"/>
        </w:pBdr>
        <w:tabs>
          <w:tab w:val="left" w:pos="2268"/>
        </w:tabs>
        <w:ind w:left="452" w:hanging="452"/>
        <w:rPr>
          <w:b/>
          <w:color w:val="000000"/>
        </w:rPr>
      </w:pPr>
    </w:p>
    <w:p w14:paraId="2E0BAD13" w14:textId="77777777" w:rsidR="005206DA" w:rsidRDefault="005206DA">
      <w:pPr>
        <w:pBdr>
          <w:top w:val="nil"/>
          <w:left w:val="nil"/>
          <w:bottom w:val="nil"/>
          <w:right w:val="nil"/>
          <w:between w:val="nil"/>
        </w:pBdr>
        <w:tabs>
          <w:tab w:val="left" w:pos="2268"/>
        </w:tabs>
        <w:ind w:left="452" w:hanging="452"/>
        <w:rPr>
          <w:b/>
          <w:color w:val="000000"/>
        </w:rPr>
      </w:pPr>
    </w:p>
    <w:p w14:paraId="10FB8F0B" w14:textId="77777777" w:rsidR="005206DA" w:rsidRDefault="00B575D8">
      <w:pPr>
        <w:pStyle w:val="Heading4"/>
        <w:spacing w:before="0"/>
        <w:jc w:val="both"/>
        <w:rPr>
          <w:rFonts w:ascii="Arial" w:eastAsia="Arial" w:hAnsi="Arial" w:cs="Arial"/>
          <w:b/>
          <w:color w:val="000000"/>
          <w:sz w:val="28"/>
          <w:szCs w:val="28"/>
        </w:rPr>
      </w:pPr>
      <w:r>
        <w:rPr>
          <w:rFonts w:ascii="Arial" w:eastAsia="Arial" w:hAnsi="Arial" w:cs="Arial"/>
          <w:b/>
          <w:color w:val="000000"/>
          <w:sz w:val="28"/>
          <w:szCs w:val="28"/>
        </w:rPr>
        <w:lastRenderedPageBreak/>
        <w:t>Mathematics Advanced</w:t>
      </w:r>
    </w:p>
    <w:p w14:paraId="1DAB4402" w14:textId="77777777" w:rsidR="005206DA" w:rsidRDefault="00B575D8">
      <w:pPr>
        <w:spacing w:before="57"/>
        <w:rPr>
          <w:i/>
          <w:sz w:val="28"/>
          <w:szCs w:val="28"/>
        </w:rPr>
      </w:pPr>
      <w:r>
        <w:rPr>
          <w:i/>
          <w:sz w:val="20"/>
          <w:szCs w:val="20"/>
        </w:rPr>
        <w:t>(students who completed the 5.3 course in Year 10 only)</w:t>
      </w:r>
    </w:p>
    <w:p w14:paraId="4E5CBE3E" w14:textId="77777777" w:rsidR="005206DA" w:rsidRDefault="005206DA">
      <w:pPr>
        <w:pBdr>
          <w:top w:val="nil"/>
          <w:left w:val="nil"/>
          <w:bottom w:val="nil"/>
          <w:right w:val="nil"/>
          <w:between w:val="nil"/>
        </w:pBdr>
        <w:spacing w:before="58"/>
        <w:rPr>
          <w:color w:val="000000"/>
        </w:rPr>
      </w:pPr>
    </w:p>
    <w:tbl>
      <w:tblPr>
        <w:tblStyle w:val="af2"/>
        <w:tblW w:w="99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0"/>
        <w:gridCol w:w="161"/>
        <w:gridCol w:w="4945"/>
      </w:tblGrid>
      <w:tr w:rsidR="005206DA" w14:paraId="5F3514BF" w14:textId="77777777">
        <w:tc>
          <w:tcPr>
            <w:tcW w:w="4810" w:type="dxa"/>
          </w:tcPr>
          <w:p w14:paraId="56FB2F3B" w14:textId="77777777" w:rsidR="005206DA" w:rsidRDefault="00B575D8">
            <w:pPr>
              <w:tabs>
                <w:tab w:val="left" w:pos="284"/>
                <w:tab w:val="left" w:pos="2268"/>
              </w:tabs>
              <w:jc w:val="both"/>
            </w:pPr>
            <w:r>
              <w:rPr>
                <w:b/>
                <w:color w:val="000000"/>
              </w:rPr>
              <w:t>Course: Advanced</w:t>
            </w:r>
          </w:p>
        </w:tc>
        <w:tc>
          <w:tcPr>
            <w:tcW w:w="5106" w:type="dxa"/>
            <w:gridSpan w:val="2"/>
          </w:tcPr>
          <w:p w14:paraId="7D4FDB0C" w14:textId="77777777" w:rsidR="005206DA" w:rsidRDefault="00B575D8">
            <w:pPr>
              <w:pBdr>
                <w:top w:val="nil"/>
                <w:left w:val="nil"/>
                <w:bottom w:val="nil"/>
                <w:right w:val="nil"/>
                <w:between w:val="nil"/>
              </w:pBdr>
              <w:tabs>
                <w:tab w:val="left" w:pos="1460"/>
              </w:tabs>
              <w:spacing w:line="248" w:lineRule="auto"/>
              <w:rPr>
                <w:color w:val="000000"/>
              </w:rPr>
            </w:pPr>
            <w:r>
              <w:rPr>
                <w:b/>
                <w:color w:val="000000"/>
              </w:rPr>
              <w:t xml:space="preserve">Course No: </w:t>
            </w:r>
            <w:r>
              <w:rPr>
                <w:b/>
                <w:color w:val="000000"/>
              </w:rPr>
              <w:tab/>
            </w:r>
            <w:r>
              <w:rPr>
                <w:color w:val="000000"/>
              </w:rPr>
              <w:t>Year 11 11255</w:t>
            </w:r>
          </w:p>
          <w:p w14:paraId="7B935BC8" w14:textId="77777777" w:rsidR="005206DA" w:rsidRDefault="00B575D8">
            <w:pPr>
              <w:tabs>
                <w:tab w:val="left" w:pos="1460"/>
                <w:tab w:val="left" w:pos="2268"/>
              </w:tabs>
              <w:jc w:val="both"/>
            </w:pPr>
            <w:r>
              <w:rPr>
                <w:color w:val="000000"/>
              </w:rPr>
              <w:tab/>
              <w:t>Year 12 15255</w:t>
            </w:r>
            <w:r>
              <w:rPr>
                <w:color w:val="000000"/>
              </w:rPr>
              <w:tab/>
            </w:r>
          </w:p>
        </w:tc>
      </w:tr>
      <w:tr w:rsidR="005206DA" w14:paraId="31A6410E" w14:textId="77777777">
        <w:tc>
          <w:tcPr>
            <w:tcW w:w="4810" w:type="dxa"/>
          </w:tcPr>
          <w:p w14:paraId="1269BE6D" w14:textId="77777777" w:rsidR="005206DA" w:rsidRDefault="00B575D8">
            <w:pPr>
              <w:pBdr>
                <w:top w:val="nil"/>
                <w:left w:val="nil"/>
                <w:bottom w:val="nil"/>
                <w:right w:val="nil"/>
                <w:between w:val="nil"/>
              </w:pBdr>
              <w:spacing w:line="274" w:lineRule="auto"/>
              <w:rPr>
                <w:color w:val="000000"/>
                <w:sz w:val="24"/>
                <w:szCs w:val="24"/>
              </w:rPr>
            </w:pPr>
            <w:r>
              <w:rPr>
                <w:color w:val="000000"/>
                <w:sz w:val="24"/>
                <w:szCs w:val="24"/>
              </w:rPr>
              <w:t>2 units for Year 11</w:t>
            </w:r>
          </w:p>
          <w:p w14:paraId="7DBB29AB" w14:textId="77777777" w:rsidR="005206DA" w:rsidRDefault="00B575D8">
            <w:pPr>
              <w:tabs>
                <w:tab w:val="left" w:pos="284"/>
                <w:tab w:val="left" w:pos="2268"/>
              </w:tabs>
              <w:jc w:val="both"/>
            </w:pPr>
            <w:r>
              <w:rPr>
                <w:color w:val="000000"/>
                <w:sz w:val="24"/>
                <w:szCs w:val="24"/>
              </w:rPr>
              <w:t>2 units for Year 12</w:t>
            </w:r>
          </w:p>
        </w:tc>
        <w:tc>
          <w:tcPr>
            <w:tcW w:w="5106" w:type="dxa"/>
            <w:gridSpan w:val="2"/>
          </w:tcPr>
          <w:p w14:paraId="103A8FAB" w14:textId="77777777" w:rsidR="005206DA" w:rsidRDefault="00B575D8">
            <w:pPr>
              <w:pBdr>
                <w:top w:val="nil"/>
                <w:left w:val="nil"/>
                <w:bottom w:val="nil"/>
                <w:right w:val="nil"/>
                <w:between w:val="nil"/>
              </w:pBdr>
              <w:spacing w:line="248" w:lineRule="auto"/>
            </w:pPr>
            <w:r>
              <w:rPr>
                <w:b/>
                <w:color w:val="000000"/>
              </w:rPr>
              <w:t xml:space="preserve">Exclusions: </w:t>
            </w:r>
            <w:r>
              <w:rPr>
                <w:color w:val="000000"/>
              </w:rPr>
              <w:t>Mathematics Standard</w:t>
            </w:r>
          </w:p>
        </w:tc>
      </w:tr>
      <w:tr w:rsidR="005206DA" w14:paraId="1C9D3F4E" w14:textId="77777777">
        <w:tc>
          <w:tcPr>
            <w:tcW w:w="9916" w:type="dxa"/>
            <w:gridSpan w:val="3"/>
          </w:tcPr>
          <w:p w14:paraId="521A76D3" w14:textId="77777777" w:rsidR="005206DA" w:rsidRDefault="00B575D8">
            <w:pPr>
              <w:pBdr>
                <w:top w:val="nil"/>
                <w:left w:val="nil"/>
                <w:bottom w:val="nil"/>
                <w:right w:val="nil"/>
                <w:between w:val="nil"/>
              </w:pBdr>
              <w:spacing w:line="250" w:lineRule="auto"/>
              <w:rPr>
                <w:b/>
                <w:color w:val="000000"/>
              </w:rPr>
            </w:pPr>
            <w:r>
              <w:rPr>
                <w:b/>
                <w:color w:val="000000"/>
              </w:rPr>
              <w:t>Course Description</w:t>
            </w:r>
          </w:p>
          <w:p w14:paraId="5C4D5418" w14:textId="77777777" w:rsidR="005206DA" w:rsidRDefault="00B575D8">
            <w:pPr>
              <w:numPr>
                <w:ilvl w:val="0"/>
                <w:numId w:val="39"/>
              </w:numPr>
              <w:pBdr>
                <w:top w:val="nil"/>
                <w:left w:val="nil"/>
                <w:bottom w:val="nil"/>
                <w:right w:val="nil"/>
                <w:between w:val="nil"/>
              </w:pBdr>
              <w:tabs>
                <w:tab w:val="left" w:pos="321"/>
              </w:tabs>
              <w:spacing w:before="1"/>
              <w:ind w:left="321" w:right="105" w:hanging="321"/>
              <w:jc w:val="both"/>
              <w:rPr>
                <w:color w:val="000000"/>
              </w:rPr>
            </w:pPr>
            <w:r>
              <w:rPr>
                <w:color w:val="000000"/>
              </w:rPr>
              <w:t>The Mathematics Advanced course is a calculus based course focused on developing student awareness of mathematics as a unique and powerful way of viewing the world to investigate order, relation, pattern, uncertainty and generality.</w:t>
            </w:r>
          </w:p>
          <w:p w14:paraId="1D9FF596" w14:textId="77777777" w:rsidR="005206DA" w:rsidRDefault="00B575D8">
            <w:pPr>
              <w:numPr>
                <w:ilvl w:val="0"/>
                <w:numId w:val="39"/>
              </w:numPr>
              <w:pBdr>
                <w:top w:val="nil"/>
                <w:left w:val="nil"/>
                <w:bottom w:val="nil"/>
                <w:right w:val="nil"/>
                <w:between w:val="nil"/>
              </w:pBdr>
              <w:tabs>
                <w:tab w:val="left" w:pos="284"/>
                <w:tab w:val="left" w:pos="321"/>
              </w:tabs>
              <w:ind w:left="321" w:right="30" w:hanging="321"/>
              <w:jc w:val="both"/>
              <w:rPr>
                <w:color w:val="000000"/>
              </w:rPr>
            </w:pPr>
            <w:r>
              <w:rPr>
                <w:color w:val="000000"/>
              </w:rPr>
              <w:t>The Mathematics Extension 1 Year 11 course includes the Mathematics Advanced Year 11 course. The Mathematics Extension 1 Year 12 course includes the Mathematics Advanced Year 12 course.</w:t>
            </w:r>
          </w:p>
        </w:tc>
      </w:tr>
      <w:tr w:rsidR="005206DA" w14:paraId="7A84D59B" w14:textId="77777777">
        <w:tc>
          <w:tcPr>
            <w:tcW w:w="9916" w:type="dxa"/>
            <w:gridSpan w:val="3"/>
          </w:tcPr>
          <w:p w14:paraId="57925592" w14:textId="77777777" w:rsidR="005206DA" w:rsidRDefault="00B575D8">
            <w:pPr>
              <w:pBdr>
                <w:top w:val="nil"/>
                <w:left w:val="nil"/>
                <w:bottom w:val="nil"/>
                <w:right w:val="nil"/>
                <w:between w:val="nil"/>
              </w:pBdr>
              <w:spacing w:line="249" w:lineRule="auto"/>
              <w:rPr>
                <w:b/>
                <w:color w:val="000000"/>
              </w:rPr>
            </w:pPr>
            <w:r>
              <w:rPr>
                <w:b/>
                <w:color w:val="000000"/>
              </w:rPr>
              <w:t>Course Content</w:t>
            </w:r>
          </w:p>
          <w:p w14:paraId="23E9B1C2" w14:textId="77777777" w:rsidR="005206DA" w:rsidRDefault="00B575D8">
            <w:pPr>
              <w:pBdr>
                <w:top w:val="nil"/>
                <w:left w:val="nil"/>
                <w:bottom w:val="nil"/>
                <w:right w:val="nil"/>
                <w:between w:val="nil"/>
              </w:pBdr>
              <w:spacing w:line="250" w:lineRule="auto"/>
              <w:rPr>
                <w:color w:val="000000"/>
              </w:rPr>
            </w:pPr>
            <w:r>
              <w:rPr>
                <w:color w:val="000000"/>
              </w:rPr>
              <w:t>The Mathematics Advanced Year 11 course content is comprised of five Topics, with the Topics divided into Subtopics. The Mathematics Advanced Year 12 course content includes four of the same Topics and the Topic of Financial Mathematics in place of the Topic of Exponential and Logarithmic Functions. The Topics and Subtopics are:</w:t>
            </w:r>
          </w:p>
          <w:p w14:paraId="575532A5" w14:textId="77777777" w:rsidR="005206DA" w:rsidRDefault="005206DA">
            <w:pPr>
              <w:pBdr>
                <w:top w:val="nil"/>
                <w:left w:val="nil"/>
                <w:bottom w:val="nil"/>
                <w:right w:val="nil"/>
                <w:between w:val="nil"/>
              </w:pBdr>
              <w:spacing w:line="250" w:lineRule="auto"/>
              <w:rPr>
                <w:b/>
                <w:color w:val="000000"/>
              </w:rPr>
            </w:pPr>
          </w:p>
        </w:tc>
      </w:tr>
      <w:tr w:rsidR="005206DA" w14:paraId="6BD76F93" w14:textId="77777777">
        <w:tc>
          <w:tcPr>
            <w:tcW w:w="4971" w:type="dxa"/>
            <w:gridSpan w:val="2"/>
          </w:tcPr>
          <w:p w14:paraId="55038A34" w14:textId="77777777" w:rsidR="005206DA" w:rsidRDefault="00B575D8">
            <w:pPr>
              <w:pBdr>
                <w:top w:val="nil"/>
                <w:left w:val="nil"/>
                <w:bottom w:val="nil"/>
                <w:right w:val="nil"/>
                <w:between w:val="nil"/>
              </w:pBdr>
              <w:tabs>
                <w:tab w:val="left" w:pos="240"/>
              </w:tabs>
              <w:spacing w:line="248" w:lineRule="auto"/>
              <w:rPr>
                <w:b/>
                <w:color w:val="000000"/>
              </w:rPr>
            </w:pPr>
            <w:r>
              <w:rPr>
                <w:b/>
                <w:color w:val="000000"/>
              </w:rPr>
              <w:t>Preliminary Course</w:t>
            </w:r>
          </w:p>
          <w:p w14:paraId="03D9C024" w14:textId="77777777" w:rsidR="005206DA" w:rsidRDefault="00B575D8">
            <w:pPr>
              <w:pBdr>
                <w:top w:val="nil"/>
                <w:left w:val="nil"/>
                <w:bottom w:val="nil"/>
                <w:right w:val="nil"/>
                <w:between w:val="nil"/>
              </w:pBdr>
              <w:tabs>
                <w:tab w:val="left" w:pos="240"/>
              </w:tabs>
              <w:rPr>
                <w:b/>
                <w:color w:val="000000"/>
              </w:rPr>
            </w:pPr>
            <w:r>
              <w:rPr>
                <w:b/>
                <w:color w:val="000000"/>
              </w:rPr>
              <w:t>Main Topics Covered / Content</w:t>
            </w:r>
          </w:p>
          <w:p w14:paraId="53ACD0FC" w14:textId="77777777" w:rsidR="005206DA" w:rsidRDefault="00B575D8">
            <w:pPr>
              <w:pBdr>
                <w:top w:val="nil"/>
                <w:left w:val="nil"/>
                <w:bottom w:val="nil"/>
                <w:right w:val="nil"/>
                <w:between w:val="nil"/>
              </w:pBdr>
              <w:tabs>
                <w:tab w:val="left" w:pos="240"/>
              </w:tabs>
              <w:spacing w:before="3"/>
              <w:rPr>
                <w:color w:val="000000"/>
              </w:rPr>
            </w:pPr>
            <w:r>
              <w:rPr>
                <w:color w:val="000000"/>
              </w:rPr>
              <w:t xml:space="preserve">Year 11 </w:t>
            </w:r>
          </w:p>
          <w:p w14:paraId="27DA3E52" w14:textId="77777777" w:rsidR="005206DA" w:rsidRDefault="00B575D8">
            <w:pPr>
              <w:pBdr>
                <w:top w:val="nil"/>
                <w:left w:val="nil"/>
                <w:bottom w:val="nil"/>
                <w:right w:val="nil"/>
                <w:between w:val="nil"/>
              </w:pBdr>
              <w:tabs>
                <w:tab w:val="left" w:pos="240"/>
              </w:tabs>
              <w:spacing w:before="3"/>
              <w:rPr>
                <w:color w:val="000000"/>
              </w:rPr>
            </w:pPr>
            <w:r>
              <w:rPr>
                <w:color w:val="000000"/>
              </w:rPr>
              <w:t>Topic: Functions</w:t>
            </w:r>
          </w:p>
          <w:p w14:paraId="7A95A368" w14:textId="77777777" w:rsidR="005206DA" w:rsidRDefault="00B575D8">
            <w:pPr>
              <w:numPr>
                <w:ilvl w:val="0"/>
                <w:numId w:val="38"/>
              </w:numPr>
              <w:pBdr>
                <w:top w:val="nil"/>
                <w:left w:val="nil"/>
                <w:bottom w:val="nil"/>
                <w:right w:val="nil"/>
                <w:between w:val="nil"/>
              </w:pBdr>
              <w:spacing w:before="1"/>
              <w:ind w:left="1171" w:right="40" w:hanging="567"/>
              <w:rPr>
                <w:color w:val="000000"/>
              </w:rPr>
            </w:pPr>
            <w:r>
              <w:rPr>
                <w:color w:val="000000"/>
              </w:rPr>
              <w:t xml:space="preserve">Working with Functions </w:t>
            </w:r>
          </w:p>
          <w:p w14:paraId="59AAC1E5" w14:textId="77777777" w:rsidR="005206DA" w:rsidRDefault="00B575D8">
            <w:pPr>
              <w:pBdr>
                <w:top w:val="nil"/>
                <w:left w:val="nil"/>
                <w:bottom w:val="nil"/>
                <w:right w:val="nil"/>
                <w:between w:val="nil"/>
              </w:pBdr>
              <w:spacing w:before="1"/>
              <w:ind w:left="37" w:right="40"/>
              <w:rPr>
                <w:color w:val="000000"/>
              </w:rPr>
            </w:pPr>
            <w:r>
              <w:rPr>
                <w:color w:val="000000"/>
              </w:rPr>
              <w:t>Topic: Trigonometric Functions</w:t>
            </w:r>
          </w:p>
          <w:p w14:paraId="06DD4470" w14:textId="77777777" w:rsidR="005206DA" w:rsidRDefault="00B575D8">
            <w:pPr>
              <w:numPr>
                <w:ilvl w:val="0"/>
                <w:numId w:val="38"/>
              </w:numPr>
              <w:pBdr>
                <w:top w:val="nil"/>
                <w:left w:val="nil"/>
                <w:bottom w:val="nil"/>
                <w:right w:val="nil"/>
                <w:between w:val="nil"/>
              </w:pBdr>
              <w:spacing w:before="1"/>
              <w:ind w:left="1171" w:right="40" w:hanging="567"/>
              <w:rPr>
                <w:color w:val="000000"/>
              </w:rPr>
            </w:pPr>
            <w:r>
              <w:rPr>
                <w:color w:val="000000"/>
              </w:rPr>
              <w:t>Trigonometry and Measure of Angles</w:t>
            </w:r>
          </w:p>
          <w:p w14:paraId="719732C8" w14:textId="77777777" w:rsidR="005206DA" w:rsidRDefault="00B575D8">
            <w:pPr>
              <w:numPr>
                <w:ilvl w:val="0"/>
                <w:numId w:val="38"/>
              </w:numPr>
              <w:pBdr>
                <w:top w:val="nil"/>
                <w:left w:val="nil"/>
                <w:bottom w:val="nil"/>
                <w:right w:val="nil"/>
                <w:between w:val="nil"/>
              </w:pBdr>
              <w:spacing w:before="1"/>
              <w:ind w:left="1171" w:right="40" w:hanging="567"/>
              <w:rPr>
                <w:color w:val="000000"/>
              </w:rPr>
            </w:pPr>
            <w:r>
              <w:rPr>
                <w:color w:val="000000"/>
              </w:rPr>
              <w:t xml:space="preserve">Trigonometric Functions and Identities </w:t>
            </w:r>
          </w:p>
          <w:p w14:paraId="50842867" w14:textId="77777777" w:rsidR="005206DA" w:rsidRDefault="00B575D8">
            <w:pPr>
              <w:pBdr>
                <w:top w:val="nil"/>
                <w:left w:val="nil"/>
                <w:bottom w:val="nil"/>
                <w:right w:val="nil"/>
                <w:between w:val="nil"/>
              </w:pBdr>
              <w:spacing w:before="1"/>
              <w:ind w:left="37" w:right="40"/>
              <w:rPr>
                <w:color w:val="000000"/>
              </w:rPr>
            </w:pPr>
            <w:r>
              <w:rPr>
                <w:color w:val="000000"/>
              </w:rPr>
              <w:t>Topic:  Calculus</w:t>
            </w:r>
          </w:p>
          <w:p w14:paraId="790EDA18" w14:textId="77777777" w:rsidR="005206DA" w:rsidRDefault="00B575D8">
            <w:pPr>
              <w:numPr>
                <w:ilvl w:val="0"/>
                <w:numId w:val="38"/>
              </w:numPr>
              <w:pBdr>
                <w:top w:val="nil"/>
                <w:left w:val="nil"/>
                <w:bottom w:val="nil"/>
                <w:right w:val="nil"/>
                <w:between w:val="nil"/>
              </w:pBdr>
              <w:spacing w:before="1"/>
              <w:ind w:left="1171" w:right="40" w:hanging="567"/>
              <w:rPr>
                <w:color w:val="000000"/>
              </w:rPr>
            </w:pPr>
            <w:r>
              <w:rPr>
                <w:color w:val="000000"/>
              </w:rPr>
              <w:t>Introduction to Differentiation</w:t>
            </w:r>
          </w:p>
          <w:p w14:paraId="49D1D363" w14:textId="77777777" w:rsidR="005206DA" w:rsidRDefault="00B575D8">
            <w:pPr>
              <w:pBdr>
                <w:top w:val="nil"/>
                <w:left w:val="nil"/>
                <w:bottom w:val="nil"/>
                <w:right w:val="nil"/>
                <w:between w:val="nil"/>
              </w:pBdr>
              <w:tabs>
                <w:tab w:val="left" w:pos="835"/>
                <w:tab w:val="left" w:pos="836"/>
              </w:tabs>
              <w:spacing w:before="1"/>
              <w:ind w:right="40"/>
              <w:rPr>
                <w:color w:val="000000"/>
              </w:rPr>
            </w:pPr>
            <w:r>
              <w:rPr>
                <w:color w:val="000000"/>
              </w:rPr>
              <w:t>Topic: Exponential and Logarithmic Functions</w:t>
            </w:r>
          </w:p>
          <w:p w14:paraId="11A762CC" w14:textId="77777777" w:rsidR="005206DA" w:rsidRDefault="00B575D8">
            <w:pPr>
              <w:numPr>
                <w:ilvl w:val="0"/>
                <w:numId w:val="38"/>
              </w:numPr>
              <w:pBdr>
                <w:top w:val="nil"/>
                <w:left w:val="nil"/>
                <w:bottom w:val="nil"/>
                <w:right w:val="nil"/>
                <w:between w:val="nil"/>
              </w:pBdr>
              <w:spacing w:before="1"/>
              <w:ind w:left="1171" w:right="40" w:hanging="567"/>
              <w:rPr>
                <w:color w:val="000000"/>
              </w:rPr>
            </w:pPr>
            <w:r>
              <w:rPr>
                <w:color w:val="000000"/>
              </w:rPr>
              <w:t xml:space="preserve">Logarithms and Exponentials </w:t>
            </w:r>
          </w:p>
          <w:p w14:paraId="5D85D9D0" w14:textId="77777777" w:rsidR="005206DA" w:rsidRDefault="00B575D8">
            <w:pPr>
              <w:pBdr>
                <w:top w:val="nil"/>
                <w:left w:val="nil"/>
                <w:bottom w:val="nil"/>
                <w:right w:val="nil"/>
                <w:between w:val="nil"/>
              </w:pBdr>
              <w:spacing w:before="1"/>
              <w:ind w:right="40"/>
              <w:rPr>
                <w:color w:val="000000"/>
              </w:rPr>
            </w:pPr>
            <w:r>
              <w:rPr>
                <w:color w:val="000000"/>
              </w:rPr>
              <w:t>Topic: Statistical Analysis</w:t>
            </w:r>
          </w:p>
          <w:p w14:paraId="7301F91F" w14:textId="77777777" w:rsidR="005206DA" w:rsidRDefault="00B575D8">
            <w:pPr>
              <w:numPr>
                <w:ilvl w:val="0"/>
                <w:numId w:val="38"/>
              </w:numPr>
              <w:pBdr>
                <w:top w:val="nil"/>
                <w:left w:val="nil"/>
                <w:bottom w:val="nil"/>
                <w:right w:val="nil"/>
                <w:between w:val="nil"/>
              </w:pBdr>
              <w:spacing w:before="1"/>
              <w:ind w:left="1171" w:right="40" w:hanging="567"/>
              <w:rPr>
                <w:color w:val="000000"/>
              </w:rPr>
            </w:pPr>
            <w:r>
              <w:rPr>
                <w:color w:val="000000"/>
              </w:rPr>
              <w:t>Probability and Discrete</w:t>
            </w:r>
          </w:p>
          <w:p w14:paraId="2DBEFE11" w14:textId="77777777" w:rsidR="005206DA" w:rsidRDefault="00B575D8">
            <w:pPr>
              <w:numPr>
                <w:ilvl w:val="0"/>
                <w:numId w:val="38"/>
              </w:numPr>
              <w:pBdr>
                <w:top w:val="nil"/>
                <w:left w:val="nil"/>
                <w:bottom w:val="nil"/>
                <w:right w:val="nil"/>
                <w:between w:val="nil"/>
              </w:pBdr>
              <w:spacing w:before="1"/>
              <w:ind w:left="1171" w:right="40" w:hanging="567"/>
              <w:rPr>
                <w:color w:val="000000"/>
              </w:rPr>
            </w:pPr>
            <w:r>
              <w:rPr>
                <w:color w:val="000000"/>
              </w:rPr>
              <w:t xml:space="preserve">Probability Distributions </w:t>
            </w:r>
          </w:p>
        </w:tc>
        <w:tc>
          <w:tcPr>
            <w:tcW w:w="4945" w:type="dxa"/>
          </w:tcPr>
          <w:p w14:paraId="1325A9EB" w14:textId="77777777" w:rsidR="005206DA" w:rsidRDefault="00B575D8">
            <w:pPr>
              <w:pBdr>
                <w:top w:val="nil"/>
                <w:left w:val="nil"/>
                <w:bottom w:val="nil"/>
                <w:right w:val="nil"/>
                <w:between w:val="nil"/>
              </w:pBdr>
              <w:spacing w:before="2"/>
              <w:rPr>
                <w:b/>
                <w:color w:val="000000"/>
              </w:rPr>
            </w:pPr>
            <w:r>
              <w:rPr>
                <w:b/>
                <w:color w:val="000000"/>
              </w:rPr>
              <w:t>HSC Course</w:t>
            </w:r>
          </w:p>
          <w:p w14:paraId="26F46ABF" w14:textId="77777777" w:rsidR="005206DA" w:rsidRDefault="005206DA">
            <w:pPr>
              <w:pBdr>
                <w:top w:val="nil"/>
                <w:left w:val="nil"/>
                <w:bottom w:val="nil"/>
                <w:right w:val="nil"/>
                <w:between w:val="nil"/>
              </w:pBdr>
              <w:spacing w:before="2"/>
              <w:rPr>
                <w:b/>
                <w:color w:val="000000"/>
              </w:rPr>
            </w:pPr>
          </w:p>
          <w:p w14:paraId="09AFFB14" w14:textId="77777777" w:rsidR="005206DA" w:rsidRDefault="00B575D8">
            <w:pPr>
              <w:pBdr>
                <w:top w:val="nil"/>
                <w:left w:val="nil"/>
                <w:bottom w:val="nil"/>
                <w:right w:val="nil"/>
                <w:between w:val="nil"/>
              </w:pBdr>
              <w:spacing w:before="2"/>
              <w:rPr>
                <w:color w:val="000000"/>
              </w:rPr>
            </w:pPr>
            <w:r>
              <w:rPr>
                <w:color w:val="000000"/>
              </w:rPr>
              <w:t>Year 12</w:t>
            </w:r>
          </w:p>
          <w:p w14:paraId="3F3FF200" w14:textId="77777777" w:rsidR="005206DA" w:rsidRDefault="00B575D8">
            <w:pPr>
              <w:pBdr>
                <w:top w:val="nil"/>
                <w:left w:val="nil"/>
                <w:bottom w:val="nil"/>
                <w:right w:val="nil"/>
                <w:between w:val="nil"/>
              </w:pBdr>
              <w:spacing w:before="2"/>
              <w:rPr>
                <w:color w:val="000000"/>
              </w:rPr>
            </w:pPr>
            <w:r>
              <w:rPr>
                <w:color w:val="000000"/>
              </w:rPr>
              <w:t>Topic: Functions</w:t>
            </w:r>
          </w:p>
          <w:p w14:paraId="1333CBA2" w14:textId="77777777" w:rsidR="005206DA" w:rsidRDefault="00B575D8">
            <w:pPr>
              <w:numPr>
                <w:ilvl w:val="0"/>
                <w:numId w:val="37"/>
              </w:numPr>
              <w:pBdr>
                <w:top w:val="nil"/>
                <w:left w:val="nil"/>
                <w:bottom w:val="nil"/>
                <w:right w:val="nil"/>
                <w:between w:val="nil"/>
              </w:pBdr>
              <w:tabs>
                <w:tab w:val="left" w:pos="1153"/>
                <w:tab w:val="left" w:pos="5670"/>
              </w:tabs>
              <w:spacing w:before="1"/>
              <w:ind w:left="1153" w:hanging="567"/>
              <w:rPr>
                <w:color w:val="000000"/>
              </w:rPr>
            </w:pPr>
            <w:r>
              <w:rPr>
                <w:color w:val="000000"/>
              </w:rPr>
              <w:t>Graphing Techniques</w:t>
            </w:r>
          </w:p>
          <w:p w14:paraId="4517D354" w14:textId="77777777" w:rsidR="005206DA" w:rsidRDefault="00B575D8">
            <w:pPr>
              <w:pBdr>
                <w:top w:val="nil"/>
                <w:left w:val="nil"/>
                <w:bottom w:val="nil"/>
                <w:right w:val="nil"/>
                <w:between w:val="nil"/>
              </w:pBdr>
              <w:tabs>
                <w:tab w:val="left" w:pos="1153"/>
                <w:tab w:val="left" w:pos="5670"/>
              </w:tabs>
              <w:spacing w:before="1"/>
              <w:rPr>
                <w:color w:val="000000"/>
              </w:rPr>
            </w:pPr>
            <w:r>
              <w:rPr>
                <w:color w:val="000000"/>
              </w:rPr>
              <w:t>Topic: Calculus</w:t>
            </w:r>
          </w:p>
          <w:p w14:paraId="3E131050" w14:textId="77777777" w:rsidR="005206DA" w:rsidRDefault="00B575D8">
            <w:pPr>
              <w:numPr>
                <w:ilvl w:val="0"/>
                <w:numId w:val="37"/>
              </w:numPr>
              <w:pBdr>
                <w:top w:val="nil"/>
                <w:left w:val="nil"/>
                <w:bottom w:val="nil"/>
                <w:right w:val="nil"/>
                <w:between w:val="nil"/>
              </w:pBdr>
              <w:tabs>
                <w:tab w:val="left" w:pos="1153"/>
                <w:tab w:val="left" w:pos="5670"/>
              </w:tabs>
              <w:spacing w:before="1"/>
              <w:ind w:left="1153" w:hanging="567"/>
              <w:rPr>
                <w:color w:val="000000"/>
              </w:rPr>
            </w:pPr>
            <w:r>
              <w:rPr>
                <w:color w:val="000000"/>
              </w:rPr>
              <w:t>Differential Calculus</w:t>
            </w:r>
          </w:p>
          <w:p w14:paraId="7C659BE2" w14:textId="77777777" w:rsidR="005206DA" w:rsidRDefault="00B575D8">
            <w:pPr>
              <w:numPr>
                <w:ilvl w:val="0"/>
                <w:numId w:val="37"/>
              </w:numPr>
              <w:pBdr>
                <w:top w:val="nil"/>
                <w:left w:val="nil"/>
                <w:bottom w:val="nil"/>
                <w:right w:val="nil"/>
                <w:between w:val="nil"/>
              </w:pBdr>
              <w:tabs>
                <w:tab w:val="left" w:pos="1153"/>
                <w:tab w:val="left" w:pos="5670"/>
              </w:tabs>
              <w:spacing w:before="1"/>
              <w:ind w:left="1153" w:hanging="567"/>
              <w:rPr>
                <w:color w:val="000000"/>
              </w:rPr>
            </w:pPr>
            <w:r>
              <w:rPr>
                <w:color w:val="000000"/>
              </w:rPr>
              <w:t>The Second Derivative</w:t>
            </w:r>
          </w:p>
          <w:p w14:paraId="611A3099" w14:textId="77777777" w:rsidR="005206DA" w:rsidRDefault="00B575D8">
            <w:pPr>
              <w:numPr>
                <w:ilvl w:val="0"/>
                <w:numId w:val="37"/>
              </w:numPr>
              <w:pBdr>
                <w:top w:val="nil"/>
                <w:left w:val="nil"/>
                <w:bottom w:val="nil"/>
                <w:right w:val="nil"/>
                <w:between w:val="nil"/>
              </w:pBdr>
              <w:tabs>
                <w:tab w:val="left" w:pos="1153"/>
                <w:tab w:val="left" w:pos="5670"/>
              </w:tabs>
              <w:spacing w:before="1"/>
              <w:ind w:left="1153" w:hanging="567"/>
              <w:rPr>
                <w:color w:val="000000"/>
              </w:rPr>
            </w:pPr>
            <w:r>
              <w:rPr>
                <w:color w:val="000000"/>
              </w:rPr>
              <w:t>Integral Calculus</w:t>
            </w:r>
          </w:p>
          <w:p w14:paraId="44C75564" w14:textId="77777777" w:rsidR="005206DA" w:rsidRDefault="00B575D8">
            <w:pPr>
              <w:pBdr>
                <w:top w:val="nil"/>
                <w:left w:val="nil"/>
                <w:bottom w:val="nil"/>
                <w:right w:val="nil"/>
                <w:between w:val="nil"/>
              </w:pBdr>
              <w:tabs>
                <w:tab w:val="left" w:pos="1153"/>
                <w:tab w:val="left" w:pos="5670"/>
              </w:tabs>
              <w:spacing w:before="1"/>
              <w:rPr>
                <w:color w:val="000000"/>
              </w:rPr>
            </w:pPr>
            <w:r>
              <w:rPr>
                <w:color w:val="000000"/>
              </w:rPr>
              <w:t>Topic: Financial Mathematics</w:t>
            </w:r>
          </w:p>
          <w:p w14:paraId="2E23C82D" w14:textId="77777777" w:rsidR="005206DA" w:rsidRDefault="00B575D8">
            <w:pPr>
              <w:numPr>
                <w:ilvl w:val="0"/>
                <w:numId w:val="37"/>
              </w:numPr>
              <w:pBdr>
                <w:top w:val="nil"/>
                <w:left w:val="nil"/>
                <w:bottom w:val="nil"/>
                <w:right w:val="nil"/>
                <w:between w:val="nil"/>
              </w:pBdr>
              <w:tabs>
                <w:tab w:val="left" w:pos="1153"/>
                <w:tab w:val="left" w:pos="5670"/>
              </w:tabs>
              <w:spacing w:before="1"/>
              <w:ind w:left="1153" w:hanging="567"/>
              <w:rPr>
                <w:color w:val="000000"/>
              </w:rPr>
            </w:pPr>
            <w:r>
              <w:rPr>
                <w:color w:val="000000"/>
              </w:rPr>
              <w:t>Modelling Financial Situations</w:t>
            </w:r>
          </w:p>
          <w:p w14:paraId="2DC340F0" w14:textId="77777777" w:rsidR="005206DA" w:rsidRDefault="00B575D8">
            <w:pPr>
              <w:pBdr>
                <w:top w:val="nil"/>
                <w:left w:val="nil"/>
                <w:bottom w:val="nil"/>
                <w:right w:val="nil"/>
                <w:between w:val="nil"/>
              </w:pBdr>
              <w:tabs>
                <w:tab w:val="left" w:pos="1153"/>
                <w:tab w:val="left" w:pos="5670"/>
              </w:tabs>
              <w:spacing w:before="1"/>
              <w:ind w:left="19"/>
              <w:rPr>
                <w:color w:val="000000"/>
              </w:rPr>
            </w:pPr>
            <w:r>
              <w:rPr>
                <w:color w:val="000000"/>
              </w:rPr>
              <w:t>Topic: Statistical Analysis</w:t>
            </w:r>
          </w:p>
          <w:p w14:paraId="369F01D1" w14:textId="77777777" w:rsidR="005206DA" w:rsidRDefault="00B575D8">
            <w:pPr>
              <w:numPr>
                <w:ilvl w:val="0"/>
                <w:numId w:val="37"/>
              </w:numPr>
              <w:pBdr>
                <w:top w:val="nil"/>
                <w:left w:val="nil"/>
                <w:bottom w:val="nil"/>
                <w:right w:val="nil"/>
                <w:between w:val="nil"/>
              </w:pBdr>
              <w:tabs>
                <w:tab w:val="left" w:pos="1153"/>
                <w:tab w:val="left" w:pos="5670"/>
              </w:tabs>
              <w:spacing w:before="1"/>
              <w:ind w:left="1153" w:hanging="567"/>
              <w:rPr>
                <w:color w:val="000000"/>
              </w:rPr>
            </w:pPr>
            <w:r>
              <w:rPr>
                <w:color w:val="000000"/>
              </w:rPr>
              <w:t>Descriptive Statistics and Bivariate Data Analysis</w:t>
            </w:r>
          </w:p>
          <w:p w14:paraId="0D158579" w14:textId="77777777" w:rsidR="005206DA" w:rsidRDefault="00B575D8">
            <w:pPr>
              <w:numPr>
                <w:ilvl w:val="0"/>
                <w:numId w:val="37"/>
              </w:numPr>
              <w:pBdr>
                <w:top w:val="nil"/>
                <w:left w:val="nil"/>
                <w:bottom w:val="nil"/>
                <w:right w:val="nil"/>
                <w:between w:val="nil"/>
              </w:pBdr>
              <w:tabs>
                <w:tab w:val="left" w:pos="1153"/>
                <w:tab w:val="left" w:pos="5670"/>
              </w:tabs>
              <w:spacing w:before="1"/>
              <w:ind w:left="1153" w:hanging="567"/>
              <w:rPr>
                <w:color w:val="000000"/>
              </w:rPr>
            </w:pPr>
            <w:r>
              <w:rPr>
                <w:color w:val="000000"/>
              </w:rPr>
              <w:t xml:space="preserve">Random Variables </w:t>
            </w:r>
          </w:p>
          <w:p w14:paraId="0DAE1E92" w14:textId="77777777" w:rsidR="005206DA" w:rsidRDefault="00B575D8">
            <w:pPr>
              <w:pBdr>
                <w:top w:val="nil"/>
                <w:left w:val="nil"/>
                <w:bottom w:val="nil"/>
                <w:right w:val="nil"/>
                <w:between w:val="nil"/>
              </w:pBdr>
              <w:tabs>
                <w:tab w:val="left" w:pos="1153"/>
                <w:tab w:val="left" w:pos="5670"/>
              </w:tabs>
              <w:spacing w:line="252" w:lineRule="auto"/>
              <w:rPr>
                <w:color w:val="000000"/>
              </w:rPr>
            </w:pPr>
            <w:r>
              <w:rPr>
                <w:color w:val="000000"/>
              </w:rPr>
              <w:t xml:space="preserve"> </w:t>
            </w:r>
          </w:p>
        </w:tc>
      </w:tr>
      <w:tr w:rsidR="005206DA" w14:paraId="12600294" w14:textId="77777777">
        <w:tc>
          <w:tcPr>
            <w:tcW w:w="9916" w:type="dxa"/>
            <w:gridSpan w:val="3"/>
          </w:tcPr>
          <w:p w14:paraId="42E03E82" w14:textId="77777777" w:rsidR="005206DA" w:rsidRDefault="00B575D8">
            <w:pPr>
              <w:pBdr>
                <w:top w:val="nil"/>
                <w:left w:val="nil"/>
                <w:bottom w:val="nil"/>
                <w:right w:val="nil"/>
                <w:between w:val="nil"/>
              </w:pBdr>
              <w:spacing w:line="250" w:lineRule="auto"/>
              <w:rPr>
                <w:b/>
                <w:color w:val="000000"/>
              </w:rPr>
            </w:pPr>
            <w:r>
              <w:rPr>
                <w:b/>
                <w:color w:val="000000"/>
              </w:rPr>
              <w:t xml:space="preserve">Particular Course Requirements: </w:t>
            </w:r>
          </w:p>
          <w:p w14:paraId="2FCACE7B" w14:textId="77777777" w:rsidR="005206DA" w:rsidRDefault="00B575D8">
            <w:pPr>
              <w:pBdr>
                <w:top w:val="nil"/>
                <w:left w:val="nil"/>
                <w:bottom w:val="nil"/>
                <w:right w:val="nil"/>
                <w:between w:val="nil"/>
              </w:pBdr>
              <w:spacing w:line="250" w:lineRule="auto"/>
              <w:rPr>
                <w:b/>
                <w:color w:val="000000"/>
              </w:rPr>
            </w:pPr>
            <w:r>
              <w:rPr>
                <w:color w:val="000000"/>
              </w:rPr>
              <w:t xml:space="preserve">The Mathematics Advanced Year 11 course has been developed on the assumption that students have studied the content and achieved the outcomes of the NSW </w:t>
            </w:r>
            <w:r>
              <w:rPr>
                <w:i/>
                <w:color w:val="000000"/>
              </w:rPr>
              <w:t xml:space="preserve">Mathematics Years 7–10 Syllabus </w:t>
            </w:r>
            <w:r>
              <w:rPr>
                <w:color w:val="000000"/>
              </w:rPr>
              <w:t xml:space="preserve">and in particular, the </w:t>
            </w:r>
            <w:proofErr w:type="spellStart"/>
            <w:r>
              <w:rPr>
                <w:color w:val="000000"/>
              </w:rPr>
              <w:t>substrands</w:t>
            </w:r>
            <w:proofErr w:type="spellEnd"/>
            <w:r>
              <w:rPr>
                <w:color w:val="000000"/>
              </w:rPr>
              <w:t xml:space="preserve"> of Stage 5.3.</w:t>
            </w:r>
          </w:p>
        </w:tc>
      </w:tr>
    </w:tbl>
    <w:p w14:paraId="084F9C98" w14:textId="77777777" w:rsidR="005206DA" w:rsidRDefault="005206DA">
      <w:pPr>
        <w:pBdr>
          <w:top w:val="nil"/>
          <w:left w:val="nil"/>
          <w:bottom w:val="nil"/>
          <w:right w:val="nil"/>
          <w:between w:val="nil"/>
        </w:pBdr>
        <w:spacing w:before="58"/>
        <w:rPr>
          <w:color w:val="000000"/>
        </w:rPr>
      </w:pPr>
    </w:p>
    <w:p w14:paraId="713728DD" w14:textId="77777777" w:rsidR="005206DA" w:rsidRDefault="00B575D8">
      <w:pPr>
        <w:pBdr>
          <w:top w:val="nil"/>
          <w:left w:val="nil"/>
          <w:bottom w:val="nil"/>
          <w:right w:val="nil"/>
          <w:between w:val="nil"/>
        </w:pBdr>
        <w:tabs>
          <w:tab w:val="left" w:pos="2268"/>
        </w:tabs>
        <w:ind w:left="452" w:hanging="452"/>
        <w:rPr>
          <w:b/>
          <w:color w:val="000000"/>
        </w:rPr>
      </w:pPr>
      <w:r>
        <w:rPr>
          <w:b/>
          <w:color w:val="000000"/>
        </w:rPr>
        <w:t>Contact person:</w:t>
      </w:r>
      <w:r>
        <w:rPr>
          <w:b/>
          <w:color w:val="000000"/>
        </w:rPr>
        <w:tab/>
        <w:t xml:space="preserve">Mr </w:t>
      </w:r>
      <w:proofErr w:type="spellStart"/>
      <w:r>
        <w:rPr>
          <w:b/>
          <w:color w:val="000000"/>
        </w:rPr>
        <w:t>Cordin</w:t>
      </w:r>
      <w:proofErr w:type="spellEnd"/>
    </w:p>
    <w:p w14:paraId="6C27A895" w14:textId="77777777" w:rsidR="005206DA" w:rsidRDefault="005206DA">
      <w:pPr>
        <w:tabs>
          <w:tab w:val="left" w:pos="284"/>
          <w:tab w:val="left" w:pos="2268"/>
        </w:tabs>
      </w:pPr>
    </w:p>
    <w:p w14:paraId="487B5789" w14:textId="77777777" w:rsidR="005206DA" w:rsidRDefault="00B575D8">
      <w:pPr>
        <w:widowControl/>
        <w:spacing w:after="160" w:line="259" w:lineRule="auto"/>
      </w:pPr>
      <w:r>
        <w:br w:type="page"/>
      </w:r>
    </w:p>
    <w:p w14:paraId="3EDA02E7" w14:textId="77777777" w:rsidR="005206DA" w:rsidRDefault="00B575D8">
      <w:pPr>
        <w:pStyle w:val="Heading4"/>
        <w:spacing w:before="0"/>
        <w:jc w:val="both"/>
        <w:rPr>
          <w:rFonts w:ascii="Arial" w:eastAsia="Arial" w:hAnsi="Arial" w:cs="Arial"/>
          <w:b/>
          <w:color w:val="000000"/>
          <w:sz w:val="28"/>
          <w:szCs w:val="28"/>
        </w:rPr>
      </w:pPr>
      <w:r>
        <w:rPr>
          <w:rFonts w:ascii="Arial" w:eastAsia="Arial" w:hAnsi="Arial" w:cs="Arial"/>
          <w:b/>
          <w:color w:val="000000"/>
          <w:sz w:val="28"/>
          <w:szCs w:val="28"/>
        </w:rPr>
        <w:lastRenderedPageBreak/>
        <w:t>Mathematics Extension and Mathematics Extension 1</w:t>
      </w:r>
    </w:p>
    <w:p w14:paraId="4CAE337B" w14:textId="77777777" w:rsidR="005206DA" w:rsidRDefault="00B575D8">
      <w:pPr>
        <w:spacing w:before="57"/>
        <w:rPr>
          <w:i/>
          <w:sz w:val="28"/>
          <w:szCs w:val="28"/>
        </w:rPr>
      </w:pPr>
      <w:r>
        <w:rPr>
          <w:i/>
          <w:sz w:val="20"/>
          <w:szCs w:val="20"/>
        </w:rPr>
        <w:t>(students who completed the 5.3 course in Year 10 only)</w:t>
      </w:r>
    </w:p>
    <w:p w14:paraId="51F9CE2C" w14:textId="77777777" w:rsidR="005206DA" w:rsidRDefault="005206DA">
      <w:pPr>
        <w:pBdr>
          <w:top w:val="nil"/>
          <w:left w:val="nil"/>
          <w:bottom w:val="nil"/>
          <w:right w:val="nil"/>
          <w:between w:val="nil"/>
        </w:pBdr>
        <w:spacing w:before="58"/>
        <w:rPr>
          <w:color w:val="000000"/>
        </w:rPr>
      </w:pPr>
    </w:p>
    <w:tbl>
      <w:tblPr>
        <w:tblStyle w:val="af3"/>
        <w:tblW w:w="99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0"/>
        <w:gridCol w:w="161"/>
        <w:gridCol w:w="4945"/>
      </w:tblGrid>
      <w:tr w:rsidR="005206DA" w14:paraId="203131A3" w14:textId="77777777">
        <w:tc>
          <w:tcPr>
            <w:tcW w:w="4810" w:type="dxa"/>
          </w:tcPr>
          <w:p w14:paraId="77675BAD" w14:textId="77777777" w:rsidR="005206DA" w:rsidRDefault="00B575D8">
            <w:pPr>
              <w:tabs>
                <w:tab w:val="left" w:pos="888"/>
              </w:tabs>
              <w:ind w:left="888" w:hanging="993"/>
            </w:pPr>
            <w:r>
              <w:rPr>
                <w:b/>
                <w:color w:val="000000"/>
              </w:rPr>
              <w:t>Course:</w:t>
            </w:r>
            <w:r>
              <w:rPr>
                <w:b/>
                <w:color w:val="000000"/>
              </w:rPr>
              <w:tab/>
              <w:t>Mathematics (Extension) Mathematics (Extension 1)</w:t>
            </w:r>
          </w:p>
        </w:tc>
        <w:tc>
          <w:tcPr>
            <w:tcW w:w="5106" w:type="dxa"/>
            <w:gridSpan w:val="2"/>
          </w:tcPr>
          <w:p w14:paraId="5334F90D" w14:textId="77777777" w:rsidR="005206DA" w:rsidRDefault="00B575D8">
            <w:pPr>
              <w:pBdr>
                <w:top w:val="nil"/>
                <w:left w:val="nil"/>
                <w:bottom w:val="nil"/>
                <w:right w:val="nil"/>
                <w:between w:val="nil"/>
              </w:pBdr>
              <w:spacing w:line="248" w:lineRule="auto"/>
              <w:rPr>
                <w:b/>
                <w:color w:val="000000"/>
              </w:rPr>
            </w:pPr>
            <w:r>
              <w:rPr>
                <w:b/>
                <w:color w:val="000000"/>
              </w:rPr>
              <w:t>Course No:</w:t>
            </w:r>
          </w:p>
          <w:p w14:paraId="324355A5" w14:textId="77777777" w:rsidR="005206DA" w:rsidRDefault="00B575D8">
            <w:pPr>
              <w:pBdr>
                <w:top w:val="nil"/>
                <w:left w:val="nil"/>
                <w:bottom w:val="nil"/>
                <w:right w:val="nil"/>
                <w:between w:val="nil"/>
              </w:pBdr>
              <w:spacing w:before="1"/>
              <w:rPr>
                <w:color w:val="000000"/>
              </w:rPr>
            </w:pPr>
            <w:r>
              <w:rPr>
                <w:color w:val="000000"/>
              </w:rPr>
              <w:t>11250 Year 11 Mathematics Extension</w:t>
            </w:r>
          </w:p>
          <w:p w14:paraId="5C396053" w14:textId="77777777" w:rsidR="005206DA" w:rsidRDefault="00B575D8">
            <w:pPr>
              <w:tabs>
                <w:tab w:val="left" w:pos="1460"/>
                <w:tab w:val="left" w:pos="2268"/>
              </w:tabs>
              <w:jc w:val="both"/>
            </w:pPr>
            <w:r>
              <w:rPr>
                <w:color w:val="000000"/>
              </w:rPr>
              <w:t>15250 Year 12 Mathematics Extension 1</w:t>
            </w:r>
            <w:r>
              <w:rPr>
                <w:color w:val="000000"/>
              </w:rPr>
              <w:tab/>
            </w:r>
          </w:p>
        </w:tc>
      </w:tr>
      <w:tr w:rsidR="005206DA" w14:paraId="2719059D" w14:textId="77777777">
        <w:tc>
          <w:tcPr>
            <w:tcW w:w="4810" w:type="dxa"/>
          </w:tcPr>
          <w:p w14:paraId="1A49F9C2" w14:textId="77777777" w:rsidR="005206DA" w:rsidRDefault="00B575D8">
            <w:pPr>
              <w:pBdr>
                <w:top w:val="nil"/>
                <w:left w:val="nil"/>
                <w:bottom w:val="nil"/>
                <w:right w:val="nil"/>
                <w:between w:val="nil"/>
              </w:pBdr>
              <w:rPr>
                <w:color w:val="000000"/>
                <w:sz w:val="24"/>
                <w:szCs w:val="24"/>
              </w:rPr>
            </w:pPr>
            <w:r>
              <w:rPr>
                <w:color w:val="000000"/>
                <w:sz w:val="24"/>
                <w:szCs w:val="24"/>
              </w:rPr>
              <w:t>1 unit for Year 11</w:t>
            </w:r>
          </w:p>
          <w:p w14:paraId="22FF3C27" w14:textId="77777777" w:rsidR="005206DA" w:rsidRDefault="00B575D8">
            <w:pPr>
              <w:tabs>
                <w:tab w:val="left" w:pos="2268"/>
              </w:tabs>
              <w:jc w:val="both"/>
            </w:pPr>
            <w:r>
              <w:rPr>
                <w:color w:val="000000"/>
                <w:sz w:val="24"/>
                <w:szCs w:val="24"/>
              </w:rPr>
              <w:t>1 unit for Year 12</w:t>
            </w:r>
          </w:p>
        </w:tc>
        <w:tc>
          <w:tcPr>
            <w:tcW w:w="5106" w:type="dxa"/>
            <w:gridSpan w:val="2"/>
          </w:tcPr>
          <w:p w14:paraId="34B3723F" w14:textId="77777777" w:rsidR="005206DA" w:rsidRDefault="00B575D8">
            <w:pPr>
              <w:pBdr>
                <w:top w:val="nil"/>
                <w:left w:val="nil"/>
                <w:bottom w:val="nil"/>
                <w:right w:val="nil"/>
                <w:between w:val="nil"/>
              </w:pBdr>
              <w:tabs>
                <w:tab w:val="left" w:pos="3826"/>
              </w:tabs>
              <w:ind w:right="30"/>
              <w:jc w:val="both"/>
              <w:rPr>
                <w:color w:val="000000"/>
              </w:rPr>
            </w:pPr>
            <w:r>
              <w:rPr>
                <w:b/>
                <w:color w:val="000000"/>
              </w:rPr>
              <w:t xml:space="preserve">Exclusions: </w:t>
            </w:r>
            <w:r>
              <w:rPr>
                <w:color w:val="000000"/>
              </w:rPr>
              <w:t xml:space="preserve">Students may </w:t>
            </w:r>
            <w:r>
              <w:rPr>
                <w:b/>
                <w:color w:val="000000"/>
              </w:rPr>
              <w:t xml:space="preserve">not </w:t>
            </w:r>
            <w:r>
              <w:rPr>
                <w:color w:val="000000"/>
              </w:rPr>
              <w:t xml:space="preserve">study the Mathematics Extension course in conjunction with the Mathematics Standard course. Students may </w:t>
            </w:r>
            <w:r>
              <w:rPr>
                <w:b/>
                <w:color w:val="000000"/>
              </w:rPr>
              <w:t xml:space="preserve">not </w:t>
            </w:r>
            <w:r>
              <w:rPr>
                <w:color w:val="000000"/>
              </w:rPr>
              <w:t>study the Mathematics Extension 1 course in</w:t>
            </w:r>
          </w:p>
          <w:p w14:paraId="633298B3" w14:textId="77777777" w:rsidR="005206DA" w:rsidRDefault="00B575D8">
            <w:pPr>
              <w:pBdr>
                <w:top w:val="nil"/>
                <w:left w:val="nil"/>
                <w:bottom w:val="nil"/>
                <w:right w:val="nil"/>
                <w:between w:val="nil"/>
              </w:pBdr>
              <w:tabs>
                <w:tab w:val="left" w:pos="3826"/>
              </w:tabs>
              <w:spacing w:line="248" w:lineRule="auto"/>
              <w:ind w:right="30"/>
              <w:jc w:val="both"/>
            </w:pPr>
            <w:r>
              <w:rPr>
                <w:color w:val="000000"/>
              </w:rPr>
              <w:t>conjunction with the Mathematics Standard 1 or the Mathematics Standard 2 course.</w:t>
            </w:r>
          </w:p>
        </w:tc>
      </w:tr>
      <w:tr w:rsidR="005206DA" w14:paraId="3B0C1E31" w14:textId="77777777">
        <w:tc>
          <w:tcPr>
            <w:tcW w:w="9916" w:type="dxa"/>
            <w:gridSpan w:val="3"/>
          </w:tcPr>
          <w:p w14:paraId="05F911CF" w14:textId="77777777" w:rsidR="005206DA" w:rsidRDefault="00B575D8">
            <w:pPr>
              <w:pBdr>
                <w:top w:val="nil"/>
                <w:left w:val="nil"/>
                <w:bottom w:val="nil"/>
                <w:right w:val="nil"/>
                <w:between w:val="nil"/>
              </w:pBdr>
              <w:spacing w:line="250" w:lineRule="auto"/>
              <w:rPr>
                <w:b/>
                <w:color w:val="000000"/>
              </w:rPr>
            </w:pPr>
            <w:r>
              <w:rPr>
                <w:b/>
                <w:color w:val="000000"/>
              </w:rPr>
              <w:t>Course Description</w:t>
            </w:r>
          </w:p>
          <w:p w14:paraId="3F2CE766" w14:textId="77777777" w:rsidR="005206DA" w:rsidRDefault="00B575D8">
            <w:pPr>
              <w:numPr>
                <w:ilvl w:val="0"/>
                <w:numId w:val="39"/>
              </w:numPr>
              <w:pBdr>
                <w:top w:val="nil"/>
                <w:left w:val="nil"/>
                <w:bottom w:val="nil"/>
                <w:right w:val="nil"/>
                <w:between w:val="nil"/>
              </w:pBdr>
              <w:tabs>
                <w:tab w:val="left" w:pos="604"/>
              </w:tabs>
              <w:spacing w:before="1"/>
              <w:ind w:left="604" w:right="129" w:hanging="604"/>
              <w:rPr>
                <w:color w:val="000000"/>
              </w:rPr>
            </w:pPr>
            <w:r>
              <w:rPr>
                <w:color w:val="000000"/>
              </w:rPr>
              <w:t>The Mathematics Extension Year 11 course includes the Mathematics Advanced Year 11 course. The Mathematics Extension 1 Year 12 course includes the Mathematics Advanced Year 12 course.</w:t>
            </w:r>
          </w:p>
          <w:p w14:paraId="38B60C8C" w14:textId="77777777" w:rsidR="005206DA" w:rsidRDefault="00B575D8">
            <w:pPr>
              <w:numPr>
                <w:ilvl w:val="0"/>
                <w:numId w:val="39"/>
              </w:numPr>
              <w:pBdr>
                <w:top w:val="nil"/>
                <w:left w:val="nil"/>
                <w:bottom w:val="nil"/>
                <w:right w:val="nil"/>
                <w:between w:val="nil"/>
              </w:pBdr>
              <w:tabs>
                <w:tab w:val="left" w:pos="604"/>
              </w:tabs>
              <w:ind w:left="604" w:right="30" w:hanging="604"/>
              <w:jc w:val="both"/>
              <w:rPr>
                <w:color w:val="000000"/>
              </w:rPr>
            </w:pPr>
            <w:r>
              <w:rPr>
                <w:color w:val="000000"/>
              </w:rPr>
              <w:t>The Mathematics Extension 2 Year 12 course includes the Mathematics Extension 1 Year 12 course, and therefore also the Mathematics Advanced Year 12 course.</w:t>
            </w:r>
          </w:p>
        </w:tc>
      </w:tr>
      <w:tr w:rsidR="005206DA" w14:paraId="5C5DA503" w14:textId="77777777">
        <w:tc>
          <w:tcPr>
            <w:tcW w:w="9916" w:type="dxa"/>
            <w:gridSpan w:val="3"/>
          </w:tcPr>
          <w:p w14:paraId="5AEF14A4" w14:textId="77777777" w:rsidR="005206DA" w:rsidRDefault="00B575D8">
            <w:pPr>
              <w:pBdr>
                <w:top w:val="nil"/>
                <w:left w:val="nil"/>
                <w:bottom w:val="nil"/>
                <w:right w:val="nil"/>
                <w:between w:val="nil"/>
              </w:pBdr>
              <w:spacing w:line="248" w:lineRule="auto"/>
              <w:jc w:val="both"/>
              <w:rPr>
                <w:b/>
                <w:color w:val="000000"/>
              </w:rPr>
            </w:pPr>
            <w:r>
              <w:rPr>
                <w:b/>
                <w:color w:val="000000"/>
              </w:rPr>
              <w:t>Course Content</w:t>
            </w:r>
          </w:p>
          <w:p w14:paraId="20F7C56D" w14:textId="77777777" w:rsidR="005206DA" w:rsidRDefault="00B575D8">
            <w:pPr>
              <w:pBdr>
                <w:top w:val="nil"/>
                <w:left w:val="nil"/>
                <w:bottom w:val="nil"/>
                <w:right w:val="nil"/>
                <w:between w:val="nil"/>
              </w:pBdr>
              <w:spacing w:line="250" w:lineRule="auto"/>
              <w:jc w:val="both"/>
              <w:rPr>
                <w:b/>
                <w:color w:val="000000"/>
              </w:rPr>
            </w:pPr>
            <w:r>
              <w:rPr>
                <w:color w:val="000000"/>
                <w:sz w:val="24"/>
                <w:szCs w:val="24"/>
              </w:rPr>
              <w:t>The Mathematics Extension 1 Year 11 course content is comprised of four Topics, with the Topics divided into Subtopics. The Mathematics Extension 1 Year 12 course content includes the Topics Trigonometric Functions and Calculus continued from Year 11 and introduces three different Topics. The Topics and Subtopics are:</w:t>
            </w:r>
          </w:p>
        </w:tc>
      </w:tr>
      <w:tr w:rsidR="005206DA" w14:paraId="6D655FC8" w14:textId="77777777">
        <w:tc>
          <w:tcPr>
            <w:tcW w:w="4971" w:type="dxa"/>
            <w:gridSpan w:val="2"/>
          </w:tcPr>
          <w:p w14:paraId="0F9049B2" w14:textId="77777777" w:rsidR="005206DA" w:rsidRDefault="00B575D8">
            <w:pPr>
              <w:pBdr>
                <w:top w:val="nil"/>
                <w:left w:val="nil"/>
                <w:bottom w:val="nil"/>
                <w:right w:val="nil"/>
                <w:between w:val="nil"/>
              </w:pBdr>
              <w:tabs>
                <w:tab w:val="left" w:pos="240"/>
              </w:tabs>
              <w:spacing w:line="248" w:lineRule="auto"/>
              <w:rPr>
                <w:b/>
                <w:color w:val="000000"/>
              </w:rPr>
            </w:pPr>
            <w:r>
              <w:rPr>
                <w:b/>
                <w:color w:val="000000"/>
              </w:rPr>
              <w:t>Preliminary Course</w:t>
            </w:r>
          </w:p>
          <w:p w14:paraId="2D67F0D4" w14:textId="77777777" w:rsidR="005206DA" w:rsidRDefault="00B575D8">
            <w:pPr>
              <w:pBdr>
                <w:top w:val="nil"/>
                <w:left w:val="nil"/>
                <w:bottom w:val="nil"/>
                <w:right w:val="nil"/>
                <w:between w:val="nil"/>
              </w:pBdr>
              <w:tabs>
                <w:tab w:val="left" w:pos="240"/>
              </w:tabs>
              <w:rPr>
                <w:b/>
                <w:color w:val="000000"/>
              </w:rPr>
            </w:pPr>
            <w:r>
              <w:rPr>
                <w:b/>
                <w:color w:val="000000"/>
              </w:rPr>
              <w:t>Main Topics Covered / Content</w:t>
            </w:r>
          </w:p>
          <w:p w14:paraId="078ED394" w14:textId="77777777" w:rsidR="005206DA" w:rsidRDefault="00B575D8">
            <w:pPr>
              <w:pBdr>
                <w:top w:val="nil"/>
                <w:left w:val="nil"/>
                <w:bottom w:val="nil"/>
                <w:right w:val="nil"/>
                <w:between w:val="nil"/>
              </w:pBdr>
              <w:tabs>
                <w:tab w:val="left" w:pos="240"/>
              </w:tabs>
              <w:spacing w:before="3"/>
              <w:rPr>
                <w:color w:val="000000"/>
              </w:rPr>
            </w:pPr>
            <w:r>
              <w:rPr>
                <w:color w:val="000000"/>
              </w:rPr>
              <w:t xml:space="preserve">Year 11 </w:t>
            </w:r>
          </w:p>
          <w:p w14:paraId="0D579116" w14:textId="77777777" w:rsidR="005206DA" w:rsidRDefault="00B575D8">
            <w:pPr>
              <w:pBdr>
                <w:top w:val="nil"/>
                <w:left w:val="nil"/>
                <w:bottom w:val="nil"/>
                <w:right w:val="nil"/>
                <w:between w:val="nil"/>
              </w:pBdr>
              <w:tabs>
                <w:tab w:val="left" w:pos="240"/>
              </w:tabs>
              <w:spacing w:before="3"/>
              <w:rPr>
                <w:color w:val="000000"/>
              </w:rPr>
            </w:pPr>
            <w:r>
              <w:rPr>
                <w:color w:val="000000"/>
              </w:rPr>
              <w:t>Topic: Functions</w:t>
            </w:r>
          </w:p>
          <w:p w14:paraId="7365B4EF" w14:textId="77777777" w:rsidR="005206DA" w:rsidRDefault="00B575D8">
            <w:pPr>
              <w:numPr>
                <w:ilvl w:val="0"/>
                <w:numId w:val="38"/>
              </w:numPr>
              <w:pBdr>
                <w:top w:val="nil"/>
                <w:left w:val="nil"/>
                <w:bottom w:val="nil"/>
                <w:right w:val="nil"/>
                <w:between w:val="nil"/>
              </w:pBdr>
              <w:spacing w:before="1"/>
              <w:ind w:left="1171" w:right="40" w:hanging="567"/>
              <w:rPr>
                <w:color w:val="000000"/>
              </w:rPr>
            </w:pPr>
            <w:r>
              <w:rPr>
                <w:color w:val="000000"/>
              </w:rPr>
              <w:t>Further work with Functions</w:t>
            </w:r>
          </w:p>
          <w:p w14:paraId="1FDB1AA7" w14:textId="77777777" w:rsidR="005206DA" w:rsidRDefault="00B575D8">
            <w:pPr>
              <w:numPr>
                <w:ilvl w:val="0"/>
                <w:numId w:val="38"/>
              </w:numPr>
              <w:pBdr>
                <w:top w:val="nil"/>
                <w:left w:val="nil"/>
                <w:bottom w:val="nil"/>
                <w:right w:val="nil"/>
                <w:between w:val="nil"/>
              </w:pBdr>
              <w:spacing w:before="1"/>
              <w:ind w:left="1171" w:right="40" w:hanging="567"/>
              <w:rPr>
                <w:color w:val="000000"/>
              </w:rPr>
            </w:pPr>
            <w:r>
              <w:rPr>
                <w:color w:val="000000"/>
              </w:rPr>
              <w:t>Polynomials</w:t>
            </w:r>
          </w:p>
          <w:p w14:paraId="339A4CD0" w14:textId="77777777" w:rsidR="005206DA" w:rsidRDefault="00B575D8">
            <w:pPr>
              <w:pBdr>
                <w:top w:val="nil"/>
                <w:left w:val="nil"/>
                <w:bottom w:val="nil"/>
                <w:right w:val="nil"/>
                <w:between w:val="nil"/>
              </w:pBdr>
              <w:spacing w:before="1"/>
              <w:ind w:left="37" w:right="40"/>
              <w:rPr>
                <w:color w:val="000000"/>
              </w:rPr>
            </w:pPr>
            <w:r>
              <w:rPr>
                <w:color w:val="000000"/>
              </w:rPr>
              <w:t>Topic: Trigonometric Functions</w:t>
            </w:r>
          </w:p>
          <w:p w14:paraId="4181A0BA" w14:textId="77777777" w:rsidR="005206DA" w:rsidRDefault="00B575D8">
            <w:pPr>
              <w:numPr>
                <w:ilvl w:val="0"/>
                <w:numId w:val="38"/>
              </w:numPr>
              <w:pBdr>
                <w:top w:val="nil"/>
                <w:left w:val="nil"/>
                <w:bottom w:val="nil"/>
                <w:right w:val="nil"/>
                <w:between w:val="nil"/>
              </w:pBdr>
              <w:spacing w:before="1"/>
              <w:ind w:left="1171" w:right="40" w:hanging="567"/>
              <w:rPr>
                <w:color w:val="000000"/>
              </w:rPr>
            </w:pPr>
            <w:r>
              <w:rPr>
                <w:color w:val="000000"/>
              </w:rPr>
              <w:t>Inverse Trigonometric Functions</w:t>
            </w:r>
          </w:p>
          <w:p w14:paraId="24FFDF41" w14:textId="77777777" w:rsidR="005206DA" w:rsidRDefault="00B575D8">
            <w:pPr>
              <w:numPr>
                <w:ilvl w:val="0"/>
                <w:numId w:val="38"/>
              </w:numPr>
              <w:pBdr>
                <w:top w:val="nil"/>
                <w:left w:val="nil"/>
                <w:bottom w:val="nil"/>
                <w:right w:val="nil"/>
                <w:between w:val="nil"/>
              </w:pBdr>
              <w:spacing w:before="1"/>
              <w:ind w:left="1171" w:right="40" w:hanging="567"/>
              <w:rPr>
                <w:color w:val="000000"/>
              </w:rPr>
            </w:pPr>
            <w:r>
              <w:rPr>
                <w:color w:val="000000"/>
              </w:rPr>
              <w:t>Further Trigonometric Identities</w:t>
            </w:r>
          </w:p>
          <w:p w14:paraId="072498BC" w14:textId="77777777" w:rsidR="005206DA" w:rsidRDefault="00B575D8">
            <w:pPr>
              <w:pBdr>
                <w:top w:val="nil"/>
                <w:left w:val="nil"/>
                <w:bottom w:val="nil"/>
                <w:right w:val="nil"/>
                <w:between w:val="nil"/>
              </w:pBdr>
              <w:spacing w:before="1"/>
              <w:ind w:left="37" w:right="40"/>
              <w:rPr>
                <w:color w:val="000000"/>
              </w:rPr>
            </w:pPr>
            <w:r>
              <w:rPr>
                <w:color w:val="000000"/>
              </w:rPr>
              <w:t>Topic:  Calculus</w:t>
            </w:r>
          </w:p>
          <w:p w14:paraId="220408CA" w14:textId="77777777" w:rsidR="005206DA" w:rsidRDefault="00B575D8">
            <w:pPr>
              <w:numPr>
                <w:ilvl w:val="0"/>
                <w:numId w:val="38"/>
              </w:numPr>
              <w:pBdr>
                <w:top w:val="nil"/>
                <w:left w:val="nil"/>
                <w:bottom w:val="nil"/>
                <w:right w:val="nil"/>
                <w:between w:val="nil"/>
              </w:pBdr>
              <w:spacing w:before="1"/>
              <w:ind w:left="1171" w:right="40" w:hanging="567"/>
              <w:rPr>
                <w:color w:val="000000"/>
              </w:rPr>
            </w:pPr>
            <w:r>
              <w:rPr>
                <w:color w:val="000000"/>
              </w:rPr>
              <w:t>Rates of Change</w:t>
            </w:r>
          </w:p>
          <w:p w14:paraId="0FD1F278" w14:textId="77777777" w:rsidR="005206DA" w:rsidRDefault="00B575D8">
            <w:pPr>
              <w:pBdr>
                <w:top w:val="nil"/>
                <w:left w:val="nil"/>
                <w:bottom w:val="nil"/>
                <w:right w:val="nil"/>
                <w:between w:val="nil"/>
              </w:pBdr>
              <w:tabs>
                <w:tab w:val="left" w:pos="835"/>
                <w:tab w:val="left" w:pos="836"/>
              </w:tabs>
              <w:spacing w:before="1"/>
              <w:ind w:right="40"/>
              <w:rPr>
                <w:color w:val="000000"/>
              </w:rPr>
            </w:pPr>
            <w:r>
              <w:rPr>
                <w:color w:val="000000"/>
              </w:rPr>
              <w:t>Topic: Combinatorics</w:t>
            </w:r>
          </w:p>
          <w:p w14:paraId="044FAB35" w14:textId="77777777" w:rsidR="005206DA" w:rsidRDefault="00B575D8">
            <w:pPr>
              <w:numPr>
                <w:ilvl w:val="0"/>
                <w:numId w:val="38"/>
              </w:numPr>
              <w:pBdr>
                <w:top w:val="nil"/>
                <w:left w:val="nil"/>
                <w:bottom w:val="nil"/>
                <w:right w:val="nil"/>
                <w:between w:val="nil"/>
              </w:pBdr>
              <w:spacing w:before="1"/>
              <w:ind w:left="1171" w:right="40" w:hanging="567"/>
              <w:rPr>
                <w:color w:val="000000"/>
              </w:rPr>
            </w:pPr>
            <w:r>
              <w:rPr>
                <w:color w:val="000000"/>
              </w:rPr>
              <w:t>Working with Combinatorics</w:t>
            </w:r>
          </w:p>
          <w:p w14:paraId="7F67B9E9" w14:textId="77777777" w:rsidR="005206DA" w:rsidRDefault="00B575D8">
            <w:pPr>
              <w:pBdr>
                <w:top w:val="nil"/>
                <w:left w:val="nil"/>
                <w:bottom w:val="nil"/>
                <w:right w:val="nil"/>
                <w:between w:val="nil"/>
              </w:pBdr>
              <w:spacing w:before="1"/>
              <w:ind w:right="40"/>
              <w:rPr>
                <w:color w:val="000000"/>
              </w:rPr>
            </w:pPr>
            <w:r>
              <w:rPr>
                <w:color w:val="000000"/>
              </w:rPr>
              <w:t xml:space="preserve"> </w:t>
            </w:r>
          </w:p>
        </w:tc>
        <w:tc>
          <w:tcPr>
            <w:tcW w:w="4945" w:type="dxa"/>
          </w:tcPr>
          <w:p w14:paraId="49541F8C" w14:textId="77777777" w:rsidR="005206DA" w:rsidRDefault="00B575D8">
            <w:pPr>
              <w:pBdr>
                <w:top w:val="nil"/>
                <w:left w:val="nil"/>
                <w:bottom w:val="nil"/>
                <w:right w:val="nil"/>
                <w:between w:val="nil"/>
              </w:pBdr>
              <w:spacing w:before="2"/>
              <w:rPr>
                <w:b/>
                <w:color w:val="000000"/>
              </w:rPr>
            </w:pPr>
            <w:r>
              <w:rPr>
                <w:b/>
                <w:color w:val="000000"/>
              </w:rPr>
              <w:t>HSC Course</w:t>
            </w:r>
          </w:p>
          <w:p w14:paraId="3B4B1A19" w14:textId="77777777" w:rsidR="005206DA" w:rsidRDefault="005206DA">
            <w:pPr>
              <w:pBdr>
                <w:top w:val="nil"/>
                <w:left w:val="nil"/>
                <w:bottom w:val="nil"/>
                <w:right w:val="nil"/>
                <w:between w:val="nil"/>
              </w:pBdr>
              <w:spacing w:before="2"/>
              <w:rPr>
                <w:b/>
                <w:color w:val="000000"/>
              </w:rPr>
            </w:pPr>
          </w:p>
          <w:p w14:paraId="4B34FB8F" w14:textId="77777777" w:rsidR="005206DA" w:rsidRDefault="00B575D8">
            <w:pPr>
              <w:pBdr>
                <w:top w:val="nil"/>
                <w:left w:val="nil"/>
                <w:bottom w:val="nil"/>
                <w:right w:val="nil"/>
                <w:between w:val="nil"/>
              </w:pBdr>
              <w:spacing w:before="2"/>
              <w:rPr>
                <w:color w:val="000000"/>
              </w:rPr>
            </w:pPr>
            <w:r>
              <w:rPr>
                <w:color w:val="000000"/>
              </w:rPr>
              <w:t>Year 12</w:t>
            </w:r>
          </w:p>
          <w:p w14:paraId="4AA38BEB" w14:textId="77777777" w:rsidR="005206DA" w:rsidRDefault="00B575D8">
            <w:pPr>
              <w:pBdr>
                <w:top w:val="nil"/>
                <w:left w:val="nil"/>
                <w:bottom w:val="nil"/>
                <w:right w:val="nil"/>
                <w:between w:val="nil"/>
              </w:pBdr>
              <w:spacing w:before="2"/>
              <w:rPr>
                <w:color w:val="000000"/>
              </w:rPr>
            </w:pPr>
            <w:r>
              <w:rPr>
                <w:color w:val="000000"/>
              </w:rPr>
              <w:t>Topic: Proof</w:t>
            </w:r>
          </w:p>
          <w:p w14:paraId="7F3B9095" w14:textId="77777777" w:rsidR="005206DA" w:rsidRDefault="00B575D8">
            <w:pPr>
              <w:numPr>
                <w:ilvl w:val="0"/>
                <w:numId w:val="37"/>
              </w:numPr>
              <w:pBdr>
                <w:top w:val="nil"/>
                <w:left w:val="nil"/>
                <w:bottom w:val="nil"/>
                <w:right w:val="nil"/>
                <w:between w:val="nil"/>
              </w:pBdr>
              <w:tabs>
                <w:tab w:val="left" w:pos="1153"/>
                <w:tab w:val="left" w:pos="5670"/>
              </w:tabs>
              <w:spacing w:before="1"/>
              <w:ind w:left="1153" w:hanging="567"/>
              <w:rPr>
                <w:color w:val="000000"/>
              </w:rPr>
            </w:pPr>
            <w:r>
              <w:rPr>
                <w:color w:val="000000"/>
              </w:rPr>
              <w:t>Proof by Mathematical Induction</w:t>
            </w:r>
          </w:p>
          <w:p w14:paraId="2B2698A5" w14:textId="77777777" w:rsidR="005206DA" w:rsidRDefault="00B575D8">
            <w:pPr>
              <w:pBdr>
                <w:top w:val="nil"/>
                <w:left w:val="nil"/>
                <w:bottom w:val="nil"/>
                <w:right w:val="nil"/>
                <w:between w:val="nil"/>
              </w:pBdr>
              <w:tabs>
                <w:tab w:val="left" w:pos="1153"/>
                <w:tab w:val="left" w:pos="5670"/>
              </w:tabs>
              <w:spacing w:before="1"/>
              <w:rPr>
                <w:color w:val="000000"/>
              </w:rPr>
            </w:pPr>
            <w:r>
              <w:rPr>
                <w:color w:val="000000"/>
              </w:rPr>
              <w:t>Topic: Vectors</w:t>
            </w:r>
          </w:p>
          <w:p w14:paraId="02BAB6CE" w14:textId="77777777" w:rsidR="005206DA" w:rsidRDefault="00B575D8">
            <w:pPr>
              <w:numPr>
                <w:ilvl w:val="0"/>
                <w:numId w:val="37"/>
              </w:numPr>
              <w:pBdr>
                <w:top w:val="nil"/>
                <w:left w:val="nil"/>
                <w:bottom w:val="nil"/>
                <w:right w:val="nil"/>
                <w:between w:val="nil"/>
              </w:pBdr>
              <w:tabs>
                <w:tab w:val="left" w:pos="1153"/>
                <w:tab w:val="left" w:pos="5670"/>
              </w:tabs>
              <w:spacing w:before="1"/>
              <w:ind w:left="1153" w:hanging="567"/>
              <w:rPr>
                <w:color w:val="000000"/>
              </w:rPr>
            </w:pPr>
            <w:r>
              <w:rPr>
                <w:color w:val="000000"/>
              </w:rPr>
              <w:t>Introduction to Vectors</w:t>
            </w:r>
          </w:p>
          <w:p w14:paraId="5003AD8A" w14:textId="77777777" w:rsidR="005206DA" w:rsidRDefault="00B575D8">
            <w:pPr>
              <w:pBdr>
                <w:top w:val="nil"/>
                <w:left w:val="nil"/>
                <w:bottom w:val="nil"/>
                <w:right w:val="nil"/>
                <w:between w:val="nil"/>
              </w:pBdr>
              <w:tabs>
                <w:tab w:val="left" w:pos="1153"/>
                <w:tab w:val="left" w:pos="5670"/>
              </w:tabs>
              <w:spacing w:before="1"/>
              <w:rPr>
                <w:color w:val="000000"/>
              </w:rPr>
            </w:pPr>
            <w:r>
              <w:rPr>
                <w:color w:val="000000"/>
              </w:rPr>
              <w:t>Topic: Trigonometric Functions</w:t>
            </w:r>
          </w:p>
          <w:p w14:paraId="38256386" w14:textId="77777777" w:rsidR="005206DA" w:rsidRDefault="00B575D8">
            <w:pPr>
              <w:numPr>
                <w:ilvl w:val="0"/>
                <w:numId w:val="37"/>
              </w:numPr>
              <w:pBdr>
                <w:top w:val="nil"/>
                <w:left w:val="nil"/>
                <w:bottom w:val="nil"/>
                <w:right w:val="nil"/>
                <w:between w:val="nil"/>
              </w:pBdr>
              <w:tabs>
                <w:tab w:val="left" w:pos="1153"/>
                <w:tab w:val="left" w:pos="5670"/>
              </w:tabs>
              <w:spacing w:before="1"/>
              <w:ind w:left="1153" w:hanging="567"/>
              <w:rPr>
                <w:color w:val="000000"/>
              </w:rPr>
            </w:pPr>
            <w:r>
              <w:rPr>
                <w:color w:val="000000"/>
              </w:rPr>
              <w:t>Trigonometric Equations</w:t>
            </w:r>
          </w:p>
          <w:p w14:paraId="0D67D4BD" w14:textId="77777777" w:rsidR="005206DA" w:rsidRDefault="00B575D8">
            <w:pPr>
              <w:pBdr>
                <w:top w:val="nil"/>
                <w:left w:val="nil"/>
                <w:bottom w:val="nil"/>
                <w:right w:val="nil"/>
                <w:between w:val="nil"/>
              </w:pBdr>
              <w:tabs>
                <w:tab w:val="left" w:pos="1153"/>
                <w:tab w:val="left" w:pos="5670"/>
              </w:tabs>
              <w:spacing w:before="1"/>
              <w:ind w:left="19"/>
              <w:rPr>
                <w:color w:val="000000"/>
              </w:rPr>
            </w:pPr>
            <w:r>
              <w:rPr>
                <w:color w:val="000000"/>
              </w:rPr>
              <w:t>Topic: Calculus</w:t>
            </w:r>
          </w:p>
          <w:p w14:paraId="63590DF5" w14:textId="77777777" w:rsidR="005206DA" w:rsidRDefault="00B575D8">
            <w:pPr>
              <w:numPr>
                <w:ilvl w:val="0"/>
                <w:numId w:val="37"/>
              </w:numPr>
              <w:pBdr>
                <w:top w:val="nil"/>
                <w:left w:val="nil"/>
                <w:bottom w:val="nil"/>
                <w:right w:val="nil"/>
                <w:between w:val="nil"/>
              </w:pBdr>
              <w:tabs>
                <w:tab w:val="left" w:pos="1153"/>
                <w:tab w:val="left" w:pos="5670"/>
              </w:tabs>
              <w:spacing w:before="1"/>
              <w:ind w:left="1153" w:hanging="567"/>
              <w:rPr>
                <w:color w:val="000000"/>
              </w:rPr>
            </w:pPr>
            <w:r>
              <w:rPr>
                <w:color w:val="000000"/>
              </w:rPr>
              <w:t>Further Calculus Skills</w:t>
            </w:r>
          </w:p>
          <w:p w14:paraId="6A794BCA" w14:textId="77777777" w:rsidR="005206DA" w:rsidRDefault="00B575D8">
            <w:pPr>
              <w:numPr>
                <w:ilvl w:val="0"/>
                <w:numId w:val="37"/>
              </w:numPr>
              <w:pBdr>
                <w:top w:val="nil"/>
                <w:left w:val="nil"/>
                <w:bottom w:val="nil"/>
                <w:right w:val="nil"/>
                <w:between w:val="nil"/>
              </w:pBdr>
              <w:tabs>
                <w:tab w:val="left" w:pos="1153"/>
                <w:tab w:val="left" w:pos="5670"/>
              </w:tabs>
              <w:spacing w:before="1"/>
              <w:ind w:left="1153" w:hanging="567"/>
              <w:rPr>
                <w:color w:val="000000"/>
              </w:rPr>
            </w:pPr>
            <w:r>
              <w:rPr>
                <w:color w:val="000000"/>
              </w:rPr>
              <w:t>Applications of Calculus</w:t>
            </w:r>
          </w:p>
          <w:p w14:paraId="4A5D71C7" w14:textId="77777777" w:rsidR="005206DA" w:rsidRDefault="00B575D8">
            <w:pPr>
              <w:pBdr>
                <w:top w:val="nil"/>
                <w:left w:val="nil"/>
                <w:bottom w:val="nil"/>
                <w:right w:val="nil"/>
                <w:between w:val="nil"/>
              </w:pBdr>
              <w:tabs>
                <w:tab w:val="left" w:pos="1153"/>
                <w:tab w:val="left" w:pos="5670"/>
              </w:tabs>
              <w:spacing w:before="1"/>
              <w:rPr>
                <w:color w:val="000000"/>
              </w:rPr>
            </w:pPr>
            <w:r>
              <w:rPr>
                <w:color w:val="000000"/>
              </w:rPr>
              <w:t>Topic: Statistical Analysis</w:t>
            </w:r>
          </w:p>
          <w:p w14:paraId="7DE2C09F" w14:textId="77777777" w:rsidR="005206DA" w:rsidRDefault="00B575D8">
            <w:pPr>
              <w:numPr>
                <w:ilvl w:val="0"/>
                <w:numId w:val="37"/>
              </w:numPr>
              <w:pBdr>
                <w:top w:val="nil"/>
                <w:left w:val="nil"/>
                <w:bottom w:val="nil"/>
                <w:right w:val="nil"/>
                <w:between w:val="nil"/>
              </w:pBdr>
              <w:tabs>
                <w:tab w:val="left" w:pos="1153"/>
                <w:tab w:val="left" w:pos="5670"/>
              </w:tabs>
              <w:spacing w:before="1"/>
              <w:ind w:left="1153" w:hanging="567"/>
              <w:rPr>
                <w:color w:val="000000"/>
              </w:rPr>
            </w:pPr>
            <w:r>
              <w:rPr>
                <w:color w:val="000000"/>
              </w:rPr>
              <w:t xml:space="preserve">The Binomial Distribution </w:t>
            </w:r>
          </w:p>
          <w:p w14:paraId="7F049216" w14:textId="77777777" w:rsidR="005206DA" w:rsidRDefault="00B575D8">
            <w:pPr>
              <w:pBdr>
                <w:top w:val="nil"/>
                <w:left w:val="nil"/>
                <w:bottom w:val="nil"/>
                <w:right w:val="nil"/>
                <w:between w:val="nil"/>
              </w:pBdr>
              <w:tabs>
                <w:tab w:val="left" w:pos="1153"/>
                <w:tab w:val="left" w:pos="5670"/>
              </w:tabs>
              <w:spacing w:line="252" w:lineRule="auto"/>
              <w:rPr>
                <w:color w:val="000000"/>
              </w:rPr>
            </w:pPr>
            <w:r>
              <w:rPr>
                <w:color w:val="000000"/>
              </w:rPr>
              <w:t xml:space="preserve"> </w:t>
            </w:r>
          </w:p>
        </w:tc>
      </w:tr>
      <w:tr w:rsidR="005206DA" w14:paraId="1C265E4B" w14:textId="77777777">
        <w:tc>
          <w:tcPr>
            <w:tcW w:w="9916" w:type="dxa"/>
            <w:gridSpan w:val="3"/>
          </w:tcPr>
          <w:p w14:paraId="65187D5B" w14:textId="77777777" w:rsidR="005206DA" w:rsidRDefault="00B575D8">
            <w:pPr>
              <w:pBdr>
                <w:top w:val="nil"/>
                <w:left w:val="nil"/>
                <w:bottom w:val="nil"/>
                <w:right w:val="nil"/>
                <w:between w:val="nil"/>
              </w:pBdr>
              <w:spacing w:line="250" w:lineRule="auto"/>
              <w:rPr>
                <w:b/>
                <w:color w:val="000000"/>
              </w:rPr>
            </w:pPr>
            <w:r>
              <w:rPr>
                <w:b/>
                <w:color w:val="000000"/>
              </w:rPr>
              <w:t xml:space="preserve">Particular Course Requirements: </w:t>
            </w:r>
          </w:p>
          <w:p w14:paraId="778DF614" w14:textId="77777777" w:rsidR="005206DA" w:rsidRDefault="00B575D8">
            <w:pPr>
              <w:pBdr>
                <w:top w:val="nil"/>
                <w:left w:val="nil"/>
                <w:bottom w:val="nil"/>
                <w:right w:val="nil"/>
                <w:between w:val="nil"/>
              </w:pBdr>
              <w:spacing w:line="250" w:lineRule="auto"/>
              <w:jc w:val="both"/>
              <w:rPr>
                <w:b/>
                <w:color w:val="000000"/>
              </w:rPr>
            </w:pPr>
            <w:r>
              <w:rPr>
                <w:color w:val="000000"/>
              </w:rPr>
              <w:t xml:space="preserve">The Mathematics Extension Year 11 course has been developed on the assumption that students have studied the content and achieved the outcomes of the NSW </w:t>
            </w:r>
            <w:r>
              <w:rPr>
                <w:i/>
                <w:color w:val="000000"/>
              </w:rPr>
              <w:t xml:space="preserve">Mathematics Years 7–10 Syllabus </w:t>
            </w:r>
            <w:r>
              <w:rPr>
                <w:color w:val="000000"/>
              </w:rPr>
              <w:t xml:space="preserve">and in particular, the </w:t>
            </w:r>
            <w:proofErr w:type="spellStart"/>
            <w:r>
              <w:rPr>
                <w:color w:val="000000"/>
              </w:rPr>
              <w:t>substrands</w:t>
            </w:r>
            <w:proofErr w:type="spellEnd"/>
            <w:r>
              <w:rPr>
                <w:color w:val="000000"/>
              </w:rPr>
              <w:t xml:space="preserve"> of Stage 5.3.</w:t>
            </w:r>
          </w:p>
        </w:tc>
      </w:tr>
    </w:tbl>
    <w:p w14:paraId="06FC34FF" w14:textId="77777777" w:rsidR="005206DA" w:rsidRDefault="005206DA">
      <w:pPr>
        <w:tabs>
          <w:tab w:val="left" w:pos="284"/>
          <w:tab w:val="left" w:pos="2268"/>
        </w:tabs>
      </w:pPr>
    </w:p>
    <w:p w14:paraId="1489D4A2" w14:textId="77777777" w:rsidR="005206DA" w:rsidRDefault="00B575D8">
      <w:pPr>
        <w:tabs>
          <w:tab w:val="left" w:pos="2268"/>
        </w:tabs>
        <w:ind w:left="452"/>
        <w:rPr>
          <w:b/>
        </w:rPr>
      </w:pPr>
      <w:r>
        <w:rPr>
          <w:b/>
        </w:rPr>
        <w:t>Contact person:</w:t>
      </w:r>
      <w:r>
        <w:rPr>
          <w:b/>
        </w:rPr>
        <w:tab/>
        <w:t xml:space="preserve">Mr </w:t>
      </w:r>
      <w:proofErr w:type="spellStart"/>
      <w:r>
        <w:rPr>
          <w:b/>
        </w:rPr>
        <w:t>Cordin</w:t>
      </w:r>
      <w:proofErr w:type="spellEnd"/>
    </w:p>
    <w:p w14:paraId="06AF14F6" w14:textId="77777777" w:rsidR="005206DA" w:rsidRDefault="005206DA">
      <w:pPr>
        <w:tabs>
          <w:tab w:val="left" w:pos="2268"/>
        </w:tabs>
        <w:ind w:left="452"/>
        <w:rPr>
          <w:b/>
        </w:rPr>
      </w:pPr>
    </w:p>
    <w:p w14:paraId="05C3C723" w14:textId="77777777" w:rsidR="005206DA" w:rsidRDefault="005206DA">
      <w:pPr>
        <w:tabs>
          <w:tab w:val="left" w:pos="2268"/>
        </w:tabs>
        <w:ind w:left="452"/>
        <w:rPr>
          <w:b/>
        </w:rPr>
      </w:pPr>
    </w:p>
    <w:p w14:paraId="42BB2BCF" w14:textId="77777777" w:rsidR="005206DA" w:rsidRDefault="005206DA">
      <w:pPr>
        <w:tabs>
          <w:tab w:val="left" w:pos="2268"/>
        </w:tabs>
        <w:ind w:left="452"/>
        <w:rPr>
          <w:b/>
        </w:rPr>
      </w:pPr>
    </w:p>
    <w:p w14:paraId="218C707A" w14:textId="77777777" w:rsidR="005206DA" w:rsidRDefault="005206DA">
      <w:pPr>
        <w:tabs>
          <w:tab w:val="left" w:pos="2268"/>
        </w:tabs>
        <w:ind w:left="452"/>
        <w:rPr>
          <w:b/>
        </w:rPr>
      </w:pPr>
    </w:p>
    <w:p w14:paraId="23C3CEB7" w14:textId="77777777" w:rsidR="005206DA" w:rsidRDefault="005206DA">
      <w:pPr>
        <w:tabs>
          <w:tab w:val="left" w:pos="2268"/>
        </w:tabs>
        <w:ind w:left="452"/>
        <w:rPr>
          <w:b/>
        </w:rPr>
      </w:pPr>
    </w:p>
    <w:p w14:paraId="29DE0684" w14:textId="77777777" w:rsidR="005206DA" w:rsidRDefault="005206DA">
      <w:pPr>
        <w:tabs>
          <w:tab w:val="left" w:pos="2268"/>
        </w:tabs>
        <w:ind w:left="452"/>
        <w:rPr>
          <w:b/>
        </w:rPr>
      </w:pPr>
    </w:p>
    <w:p w14:paraId="45ACCD18" w14:textId="77777777" w:rsidR="005206DA" w:rsidRDefault="005206DA">
      <w:pPr>
        <w:tabs>
          <w:tab w:val="left" w:pos="2268"/>
        </w:tabs>
        <w:ind w:left="452"/>
        <w:rPr>
          <w:b/>
        </w:rPr>
      </w:pPr>
    </w:p>
    <w:p w14:paraId="1144F514" w14:textId="77777777" w:rsidR="005206DA" w:rsidRDefault="005206DA">
      <w:pPr>
        <w:tabs>
          <w:tab w:val="left" w:pos="2268"/>
        </w:tabs>
        <w:ind w:left="452"/>
        <w:rPr>
          <w:b/>
        </w:rPr>
      </w:pPr>
    </w:p>
    <w:p w14:paraId="1D7AAE33" w14:textId="77777777" w:rsidR="005206DA" w:rsidRDefault="005206DA">
      <w:pPr>
        <w:tabs>
          <w:tab w:val="left" w:pos="2268"/>
        </w:tabs>
        <w:ind w:left="452"/>
        <w:rPr>
          <w:b/>
        </w:rPr>
      </w:pPr>
    </w:p>
    <w:p w14:paraId="06799B45" w14:textId="77777777" w:rsidR="005206DA" w:rsidRDefault="005206DA">
      <w:pPr>
        <w:tabs>
          <w:tab w:val="left" w:pos="2268"/>
        </w:tabs>
        <w:ind w:left="452"/>
        <w:rPr>
          <w:b/>
        </w:rPr>
      </w:pPr>
    </w:p>
    <w:p w14:paraId="02465726" w14:textId="77777777" w:rsidR="005206DA" w:rsidRDefault="005206DA">
      <w:pPr>
        <w:tabs>
          <w:tab w:val="left" w:pos="2268"/>
        </w:tabs>
        <w:ind w:left="452"/>
        <w:rPr>
          <w:b/>
        </w:rPr>
      </w:pPr>
    </w:p>
    <w:p w14:paraId="5F89FF4E" w14:textId="77777777" w:rsidR="005206DA" w:rsidRDefault="00B575D8">
      <w:pPr>
        <w:pStyle w:val="Heading4"/>
        <w:spacing w:before="0"/>
        <w:jc w:val="both"/>
        <w:rPr>
          <w:rFonts w:ascii="Arial" w:eastAsia="Arial" w:hAnsi="Arial" w:cs="Arial"/>
          <w:b/>
          <w:color w:val="000000"/>
          <w:sz w:val="28"/>
          <w:szCs w:val="28"/>
        </w:rPr>
      </w:pPr>
      <w:r>
        <w:rPr>
          <w:rFonts w:ascii="Arial" w:eastAsia="Arial" w:hAnsi="Arial" w:cs="Arial"/>
          <w:b/>
          <w:color w:val="000000"/>
          <w:sz w:val="28"/>
          <w:szCs w:val="28"/>
        </w:rPr>
        <w:lastRenderedPageBreak/>
        <w:t>Mathematics Extension 2</w:t>
      </w:r>
    </w:p>
    <w:p w14:paraId="4C143D83" w14:textId="77777777" w:rsidR="005206DA" w:rsidRDefault="00B575D8">
      <w:pPr>
        <w:rPr>
          <w:i/>
        </w:rPr>
      </w:pPr>
      <w:r>
        <w:rPr>
          <w:i/>
        </w:rPr>
        <w:t>(students who completed the Mathematics Extension 1 course in year 11 only)</w:t>
      </w:r>
    </w:p>
    <w:p w14:paraId="3F88A3D4" w14:textId="77777777" w:rsidR="005206DA" w:rsidRDefault="005206DA">
      <w:pPr>
        <w:pBdr>
          <w:top w:val="nil"/>
          <w:left w:val="nil"/>
          <w:bottom w:val="nil"/>
          <w:right w:val="nil"/>
          <w:between w:val="nil"/>
        </w:pBdr>
        <w:spacing w:before="58"/>
        <w:rPr>
          <w:color w:val="000000"/>
        </w:rPr>
      </w:pPr>
    </w:p>
    <w:tbl>
      <w:tblPr>
        <w:tblStyle w:val="af4"/>
        <w:tblW w:w="99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0"/>
        <w:gridCol w:w="5106"/>
      </w:tblGrid>
      <w:tr w:rsidR="005206DA" w14:paraId="58C6F37F" w14:textId="77777777">
        <w:tc>
          <w:tcPr>
            <w:tcW w:w="4810" w:type="dxa"/>
          </w:tcPr>
          <w:p w14:paraId="7801E2AA" w14:textId="77777777" w:rsidR="005206DA" w:rsidRDefault="00B575D8">
            <w:pPr>
              <w:tabs>
                <w:tab w:val="left" w:pos="888"/>
              </w:tabs>
              <w:ind w:left="888" w:hanging="993"/>
            </w:pPr>
            <w:r>
              <w:rPr>
                <w:b/>
                <w:color w:val="000000"/>
              </w:rPr>
              <w:t>Course: Mathematics (Extension2)</w:t>
            </w:r>
          </w:p>
        </w:tc>
        <w:tc>
          <w:tcPr>
            <w:tcW w:w="5106" w:type="dxa"/>
          </w:tcPr>
          <w:p w14:paraId="7B618E1D" w14:textId="77777777" w:rsidR="005206DA" w:rsidRDefault="00B575D8">
            <w:pPr>
              <w:pBdr>
                <w:top w:val="nil"/>
                <w:left w:val="nil"/>
                <w:bottom w:val="nil"/>
                <w:right w:val="nil"/>
                <w:between w:val="nil"/>
              </w:pBdr>
              <w:spacing w:line="248" w:lineRule="auto"/>
              <w:rPr>
                <w:b/>
                <w:color w:val="000000"/>
              </w:rPr>
            </w:pPr>
            <w:r>
              <w:rPr>
                <w:b/>
                <w:color w:val="000000"/>
              </w:rPr>
              <w:t>Course No:</w:t>
            </w:r>
          </w:p>
          <w:p w14:paraId="6895E033" w14:textId="77777777" w:rsidR="005206DA" w:rsidRDefault="00B575D8">
            <w:pPr>
              <w:tabs>
                <w:tab w:val="left" w:pos="1460"/>
                <w:tab w:val="left" w:pos="2268"/>
              </w:tabs>
              <w:jc w:val="both"/>
            </w:pPr>
            <w:r>
              <w:rPr>
                <w:color w:val="000000"/>
              </w:rPr>
              <w:t>15260 Year 12 Mathematics Extension 2</w:t>
            </w:r>
            <w:r>
              <w:rPr>
                <w:color w:val="000000"/>
              </w:rPr>
              <w:tab/>
            </w:r>
          </w:p>
        </w:tc>
      </w:tr>
      <w:tr w:rsidR="005206DA" w14:paraId="41535C9E" w14:textId="77777777">
        <w:tc>
          <w:tcPr>
            <w:tcW w:w="4810" w:type="dxa"/>
          </w:tcPr>
          <w:p w14:paraId="63782959" w14:textId="77777777" w:rsidR="005206DA" w:rsidRDefault="00B575D8">
            <w:pPr>
              <w:tabs>
                <w:tab w:val="left" w:pos="2268"/>
              </w:tabs>
              <w:jc w:val="both"/>
            </w:pPr>
            <w:r>
              <w:rPr>
                <w:color w:val="000000"/>
                <w:sz w:val="24"/>
                <w:szCs w:val="24"/>
              </w:rPr>
              <w:t>1 unit for Year 12</w:t>
            </w:r>
          </w:p>
        </w:tc>
        <w:tc>
          <w:tcPr>
            <w:tcW w:w="5106" w:type="dxa"/>
          </w:tcPr>
          <w:p w14:paraId="13D72FD9" w14:textId="77777777" w:rsidR="005206DA" w:rsidRDefault="00B575D8">
            <w:pPr>
              <w:pBdr>
                <w:top w:val="nil"/>
                <w:left w:val="nil"/>
                <w:bottom w:val="nil"/>
                <w:right w:val="nil"/>
                <w:between w:val="nil"/>
              </w:pBdr>
              <w:spacing w:line="242" w:lineRule="auto"/>
              <w:ind w:right="30"/>
              <w:jc w:val="both"/>
            </w:pPr>
            <w:r>
              <w:rPr>
                <w:b/>
                <w:color w:val="000000"/>
              </w:rPr>
              <w:t xml:space="preserve">Exclusions: </w:t>
            </w:r>
            <w:r>
              <w:rPr>
                <w:color w:val="000000"/>
              </w:rPr>
              <w:t xml:space="preserve">Students may </w:t>
            </w:r>
            <w:r>
              <w:rPr>
                <w:b/>
                <w:color w:val="000000"/>
              </w:rPr>
              <w:t xml:space="preserve">not </w:t>
            </w:r>
            <w:r>
              <w:rPr>
                <w:color w:val="000000"/>
              </w:rPr>
              <w:t>study the Mathematics Extension 2 course in conjunction with the Mathematics Standard 1 or the Mathematics Standard 2 course.</w:t>
            </w:r>
          </w:p>
        </w:tc>
      </w:tr>
      <w:tr w:rsidR="005206DA" w14:paraId="6D23E96E" w14:textId="77777777">
        <w:tc>
          <w:tcPr>
            <w:tcW w:w="9916" w:type="dxa"/>
            <w:gridSpan w:val="2"/>
          </w:tcPr>
          <w:p w14:paraId="3614E97F" w14:textId="77777777" w:rsidR="005206DA" w:rsidRDefault="00B575D8">
            <w:pPr>
              <w:pBdr>
                <w:top w:val="nil"/>
                <w:left w:val="nil"/>
                <w:bottom w:val="nil"/>
                <w:right w:val="nil"/>
                <w:between w:val="nil"/>
              </w:pBdr>
              <w:spacing w:line="250" w:lineRule="auto"/>
              <w:jc w:val="both"/>
              <w:rPr>
                <w:b/>
                <w:color w:val="000000"/>
              </w:rPr>
            </w:pPr>
            <w:r>
              <w:rPr>
                <w:b/>
                <w:color w:val="000000"/>
              </w:rPr>
              <w:t>Course Description</w:t>
            </w:r>
          </w:p>
          <w:p w14:paraId="5B4E8DA5" w14:textId="77777777" w:rsidR="005206DA" w:rsidRDefault="00B575D8">
            <w:pPr>
              <w:numPr>
                <w:ilvl w:val="0"/>
                <w:numId w:val="39"/>
              </w:numPr>
              <w:pBdr>
                <w:top w:val="nil"/>
                <w:left w:val="nil"/>
                <w:bottom w:val="nil"/>
                <w:right w:val="nil"/>
                <w:between w:val="nil"/>
              </w:pBdr>
              <w:tabs>
                <w:tab w:val="left" w:pos="321"/>
              </w:tabs>
              <w:ind w:left="321" w:hanging="321"/>
              <w:jc w:val="both"/>
              <w:rPr>
                <w:color w:val="000000"/>
              </w:rPr>
            </w:pPr>
            <w:r>
              <w:rPr>
                <w:color w:val="000000"/>
              </w:rPr>
              <w:t>The Mathematics Extension Year 11 course includes the Mathematics Advanced Year 11 course. The Mathematics Extension 1 Year 12 course includes the Mathematics Advanced Year 12 course.</w:t>
            </w:r>
          </w:p>
          <w:p w14:paraId="6F9CCAFB" w14:textId="77777777" w:rsidR="005206DA" w:rsidRDefault="00B575D8">
            <w:pPr>
              <w:numPr>
                <w:ilvl w:val="0"/>
                <w:numId w:val="39"/>
              </w:numPr>
              <w:pBdr>
                <w:top w:val="nil"/>
                <w:left w:val="nil"/>
                <w:bottom w:val="nil"/>
                <w:right w:val="nil"/>
                <w:between w:val="nil"/>
              </w:pBdr>
              <w:tabs>
                <w:tab w:val="left" w:pos="321"/>
                <w:tab w:val="left" w:pos="604"/>
              </w:tabs>
              <w:ind w:left="321" w:hanging="321"/>
              <w:jc w:val="both"/>
              <w:rPr>
                <w:color w:val="000000"/>
              </w:rPr>
            </w:pPr>
            <w:r>
              <w:rPr>
                <w:color w:val="000000"/>
              </w:rPr>
              <w:t>The Mathematics Extension 2 Year 12 course includes the Mathematics Extension 1 Year 12 course, and therefore also the Mathematics Advanced Year 12 course.</w:t>
            </w:r>
          </w:p>
        </w:tc>
      </w:tr>
      <w:tr w:rsidR="005206DA" w14:paraId="503778C6" w14:textId="77777777">
        <w:tc>
          <w:tcPr>
            <w:tcW w:w="9916" w:type="dxa"/>
            <w:gridSpan w:val="2"/>
          </w:tcPr>
          <w:p w14:paraId="15BF10AF" w14:textId="77777777" w:rsidR="005206DA" w:rsidRDefault="00B575D8">
            <w:pPr>
              <w:pBdr>
                <w:top w:val="nil"/>
                <w:left w:val="nil"/>
                <w:bottom w:val="nil"/>
                <w:right w:val="nil"/>
                <w:between w:val="nil"/>
              </w:pBdr>
              <w:spacing w:line="248" w:lineRule="auto"/>
              <w:jc w:val="both"/>
              <w:rPr>
                <w:b/>
                <w:color w:val="000000"/>
              </w:rPr>
            </w:pPr>
            <w:r>
              <w:rPr>
                <w:b/>
                <w:color w:val="000000"/>
              </w:rPr>
              <w:t>Course Content</w:t>
            </w:r>
          </w:p>
          <w:p w14:paraId="5DEFB674" w14:textId="77777777" w:rsidR="005206DA" w:rsidRDefault="00B575D8">
            <w:pPr>
              <w:pBdr>
                <w:top w:val="nil"/>
                <w:left w:val="nil"/>
                <w:bottom w:val="nil"/>
                <w:right w:val="nil"/>
                <w:between w:val="nil"/>
              </w:pBdr>
              <w:spacing w:line="250" w:lineRule="auto"/>
              <w:jc w:val="both"/>
              <w:rPr>
                <w:b/>
                <w:color w:val="000000"/>
              </w:rPr>
            </w:pPr>
            <w:r>
              <w:rPr>
                <w:color w:val="000000"/>
              </w:rPr>
              <w:t>The Mathematics Extension 2 course is comprised of five Topics, with the Topics divided into Subtopics. The Topics and Subtopics are:</w:t>
            </w:r>
          </w:p>
        </w:tc>
      </w:tr>
      <w:tr w:rsidR="005206DA" w14:paraId="660BCEAC" w14:textId="77777777">
        <w:tc>
          <w:tcPr>
            <w:tcW w:w="9916" w:type="dxa"/>
            <w:gridSpan w:val="2"/>
          </w:tcPr>
          <w:p w14:paraId="7B212EB3" w14:textId="77777777" w:rsidR="005206DA" w:rsidRDefault="00B575D8">
            <w:pPr>
              <w:pBdr>
                <w:top w:val="nil"/>
                <w:left w:val="nil"/>
                <w:bottom w:val="nil"/>
                <w:right w:val="nil"/>
                <w:between w:val="nil"/>
              </w:pBdr>
              <w:spacing w:line="248" w:lineRule="auto"/>
              <w:jc w:val="both"/>
              <w:rPr>
                <w:b/>
                <w:color w:val="000000"/>
              </w:rPr>
            </w:pPr>
            <w:r>
              <w:rPr>
                <w:b/>
                <w:color w:val="000000"/>
              </w:rPr>
              <w:t>HSC Course</w:t>
            </w:r>
          </w:p>
          <w:p w14:paraId="43098303" w14:textId="77777777" w:rsidR="005206DA" w:rsidRDefault="00B575D8">
            <w:pPr>
              <w:pBdr>
                <w:top w:val="nil"/>
                <w:left w:val="nil"/>
                <w:bottom w:val="nil"/>
                <w:right w:val="nil"/>
                <w:between w:val="nil"/>
              </w:pBdr>
              <w:spacing w:line="248" w:lineRule="auto"/>
              <w:jc w:val="both"/>
              <w:rPr>
                <w:b/>
                <w:color w:val="000000"/>
              </w:rPr>
            </w:pPr>
            <w:r>
              <w:rPr>
                <w:b/>
                <w:color w:val="000000"/>
              </w:rPr>
              <w:t>Main Topics Covered / Content</w:t>
            </w:r>
          </w:p>
          <w:p w14:paraId="5EF3D8D7" w14:textId="77777777" w:rsidR="005206DA" w:rsidRDefault="00B575D8">
            <w:pPr>
              <w:pBdr>
                <w:top w:val="nil"/>
                <w:left w:val="nil"/>
                <w:bottom w:val="nil"/>
                <w:right w:val="nil"/>
                <w:between w:val="nil"/>
              </w:pBdr>
              <w:spacing w:line="248" w:lineRule="auto"/>
              <w:jc w:val="both"/>
              <w:rPr>
                <w:color w:val="000000"/>
              </w:rPr>
            </w:pPr>
            <w:r>
              <w:rPr>
                <w:color w:val="000000"/>
              </w:rPr>
              <w:t>Year 12</w:t>
            </w:r>
          </w:p>
          <w:p w14:paraId="4BD28646" w14:textId="77777777" w:rsidR="005206DA" w:rsidRDefault="00B575D8">
            <w:pPr>
              <w:pBdr>
                <w:top w:val="nil"/>
                <w:left w:val="nil"/>
                <w:bottom w:val="nil"/>
                <w:right w:val="nil"/>
                <w:between w:val="nil"/>
              </w:pBdr>
              <w:tabs>
                <w:tab w:val="left" w:pos="240"/>
              </w:tabs>
              <w:spacing w:before="3"/>
              <w:rPr>
                <w:color w:val="000000"/>
              </w:rPr>
            </w:pPr>
            <w:r>
              <w:rPr>
                <w:color w:val="000000"/>
              </w:rPr>
              <w:t>Topic: Proof</w:t>
            </w:r>
          </w:p>
          <w:p w14:paraId="667600EC" w14:textId="77777777" w:rsidR="005206DA" w:rsidRDefault="00B575D8">
            <w:pPr>
              <w:numPr>
                <w:ilvl w:val="0"/>
                <w:numId w:val="38"/>
              </w:numPr>
              <w:pBdr>
                <w:top w:val="nil"/>
                <w:left w:val="nil"/>
                <w:bottom w:val="nil"/>
                <w:right w:val="nil"/>
                <w:between w:val="nil"/>
              </w:pBdr>
              <w:spacing w:before="1"/>
              <w:ind w:left="1171" w:right="40" w:hanging="567"/>
              <w:rPr>
                <w:color w:val="000000"/>
              </w:rPr>
            </w:pPr>
            <w:r>
              <w:rPr>
                <w:color w:val="000000"/>
              </w:rPr>
              <w:t>The Nature of Proof</w:t>
            </w:r>
          </w:p>
          <w:p w14:paraId="580E413D" w14:textId="77777777" w:rsidR="005206DA" w:rsidRDefault="00B575D8">
            <w:pPr>
              <w:numPr>
                <w:ilvl w:val="0"/>
                <w:numId w:val="38"/>
              </w:numPr>
              <w:pBdr>
                <w:top w:val="nil"/>
                <w:left w:val="nil"/>
                <w:bottom w:val="nil"/>
                <w:right w:val="nil"/>
                <w:between w:val="nil"/>
              </w:pBdr>
              <w:spacing w:before="1"/>
              <w:ind w:left="1171" w:right="40" w:hanging="567"/>
              <w:rPr>
                <w:color w:val="000000"/>
              </w:rPr>
            </w:pPr>
            <w:r>
              <w:rPr>
                <w:color w:val="000000"/>
              </w:rPr>
              <w:t>Further Proof by Mathematical Induction</w:t>
            </w:r>
          </w:p>
          <w:p w14:paraId="35E9A364" w14:textId="77777777" w:rsidR="005206DA" w:rsidRDefault="00B575D8">
            <w:pPr>
              <w:pBdr>
                <w:top w:val="nil"/>
                <w:left w:val="nil"/>
                <w:bottom w:val="nil"/>
                <w:right w:val="nil"/>
                <w:between w:val="nil"/>
              </w:pBdr>
              <w:spacing w:before="1"/>
              <w:ind w:left="37" w:right="40"/>
              <w:rPr>
                <w:color w:val="000000"/>
              </w:rPr>
            </w:pPr>
            <w:r>
              <w:rPr>
                <w:color w:val="000000"/>
              </w:rPr>
              <w:t>Topic: Vectors</w:t>
            </w:r>
          </w:p>
          <w:p w14:paraId="5F2E1230" w14:textId="77777777" w:rsidR="005206DA" w:rsidRDefault="00B575D8">
            <w:pPr>
              <w:numPr>
                <w:ilvl w:val="0"/>
                <w:numId w:val="38"/>
              </w:numPr>
              <w:pBdr>
                <w:top w:val="nil"/>
                <w:left w:val="nil"/>
                <w:bottom w:val="nil"/>
                <w:right w:val="nil"/>
                <w:between w:val="nil"/>
              </w:pBdr>
              <w:spacing w:before="1"/>
              <w:ind w:left="1171" w:right="40" w:hanging="567"/>
              <w:rPr>
                <w:color w:val="000000"/>
              </w:rPr>
            </w:pPr>
            <w:r>
              <w:rPr>
                <w:color w:val="000000"/>
              </w:rPr>
              <w:t>Further Work with Vectors</w:t>
            </w:r>
          </w:p>
          <w:p w14:paraId="057C93A2" w14:textId="77777777" w:rsidR="005206DA" w:rsidRDefault="00B575D8">
            <w:pPr>
              <w:pBdr>
                <w:top w:val="nil"/>
                <w:left w:val="nil"/>
                <w:bottom w:val="nil"/>
                <w:right w:val="nil"/>
                <w:between w:val="nil"/>
              </w:pBdr>
              <w:spacing w:before="1"/>
              <w:ind w:left="37" w:right="40"/>
              <w:rPr>
                <w:color w:val="000000"/>
              </w:rPr>
            </w:pPr>
            <w:r>
              <w:rPr>
                <w:color w:val="000000"/>
              </w:rPr>
              <w:t>Topic:  Complex Numbers</w:t>
            </w:r>
          </w:p>
          <w:p w14:paraId="17385950" w14:textId="77777777" w:rsidR="005206DA" w:rsidRDefault="00B575D8">
            <w:pPr>
              <w:numPr>
                <w:ilvl w:val="0"/>
                <w:numId w:val="38"/>
              </w:numPr>
              <w:pBdr>
                <w:top w:val="nil"/>
                <w:left w:val="nil"/>
                <w:bottom w:val="nil"/>
                <w:right w:val="nil"/>
                <w:between w:val="nil"/>
              </w:pBdr>
              <w:spacing w:before="1"/>
              <w:ind w:left="1171" w:right="40" w:hanging="567"/>
              <w:rPr>
                <w:color w:val="000000"/>
              </w:rPr>
            </w:pPr>
            <w:r>
              <w:rPr>
                <w:color w:val="000000"/>
              </w:rPr>
              <w:t>Introduction to Complex Numbers</w:t>
            </w:r>
          </w:p>
          <w:p w14:paraId="67C71306" w14:textId="77777777" w:rsidR="005206DA" w:rsidRDefault="00B575D8">
            <w:pPr>
              <w:numPr>
                <w:ilvl w:val="0"/>
                <w:numId w:val="38"/>
              </w:numPr>
              <w:pBdr>
                <w:top w:val="nil"/>
                <w:left w:val="nil"/>
                <w:bottom w:val="nil"/>
                <w:right w:val="nil"/>
                <w:between w:val="nil"/>
              </w:pBdr>
              <w:spacing w:before="1"/>
              <w:ind w:left="1171" w:right="40" w:hanging="567"/>
              <w:rPr>
                <w:color w:val="000000"/>
              </w:rPr>
            </w:pPr>
            <w:r>
              <w:rPr>
                <w:color w:val="000000"/>
              </w:rPr>
              <w:t>Using Complex Numbers</w:t>
            </w:r>
          </w:p>
          <w:p w14:paraId="5B31B986" w14:textId="77777777" w:rsidR="005206DA" w:rsidRDefault="00B575D8">
            <w:pPr>
              <w:pBdr>
                <w:top w:val="nil"/>
                <w:left w:val="nil"/>
                <w:bottom w:val="nil"/>
                <w:right w:val="nil"/>
                <w:between w:val="nil"/>
              </w:pBdr>
              <w:tabs>
                <w:tab w:val="left" w:pos="835"/>
                <w:tab w:val="left" w:pos="836"/>
              </w:tabs>
              <w:spacing w:before="1"/>
              <w:ind w:right="40"/>
              <w:rPr>
                <w:color w:val="000000"/>
              </w:rPr>
            </w:pPr>
            <w:r>
              <w:rPr>
                <w:color w:val="000000"/>
              </w:rPr>
              <w:t>Topic: Calculus</w:t>
            </w:r>
          </w:p>
          <w:p w14:paraId="1DA73C8C" w14:textId="77777777" w:rsidR="005206DA" w:rsidRDefault="00B575D8">
            <w:pPr>
              <w:numPr>
                <w:ilvl w:val="0"/>
                <w:numId w:val="38"/>
              </w:numPr>
              <w:pBdr>
                <w:top w:val="nil"/>
                <w:left w:val="nil"/>
                <w:bottom w:val="nil"/>
                <w:right w:val="nil"/>
                <w:between w:val="nil"/>
              </w:pBdr>
              <w:spacing w:before="1"/>
              <w:ind w:left="1171" w:right="40" w:hanging="567"/>
              <w:rPr>
                <w:color w:val="000000"/>
              </w:rPr>
            </w:pPr>
            <w:r>
              <w:rPr>
                <w:color w:val="000000"/>
              </w:rPr>
              <w:t>Further Integration</w:t>
            </w:r>
          </w:p>
          <w:p w14:paraId="33CA8BCB" w14:textId="77777777" w:rsidR="005206DA" w:rsidRDefault="00B575D8">
            <w:pPr>
              <w:pBdr>
                <w:top w:val="nil"/>
                <w:left w:val="nil"/>
                <w:bottom w:val="nil"/>
                <w:right w:val="nil"/>
                <w:between w:val="nil"/>
              </w:pBdr>
              <w:spacing w:before="1"/>
              <w:ind w:left="37" w:right="40"/>
              <w:rPr>
                <w:color w:val="000000"/>
              </w:rPr>
            </w:pPr>
            <w:r>
              <w:rPr>
                <w:color w:val="000000"/>
              </w:rPr>
              <w:t>Topic: Mechanics</w:t>
            </w:r>
          </w:p>
          <w:p w14:paraId="7C61C8C7" w14:textId="77777777" w:rsidR="005206DA" w:rsidRDefault="00B575D8">
            <w:pPr>
              <w:numPr>
                <w:ilvl w:val="0"/>
                <w:numId w:val="38"/>
              </w:numPr>
              <w:pBdr>
                <w:top w:val="nil"/>
                <w:left w:val="nil"/>
                <w:bottom w:val="nil"/>
                <w:right w:val="nil"/>
                <w:between w:val="nil"/>
              </w:pBdr>
              <w:spacing w:before="1" w:line="248" w:lineRule="auto"/>
              <w:ind w:left="1171" w:right="40" w:hanging="567"/>
              <w:jc w:val="both"/>
              <w:rPr>
                <w:b/>
                <w:color w:val="000000"/>
              </w:rPr>
            </w:pPr>
            <w:r>
              <w:rPr>
                <w:color w:val="000000"/>
              </w:rPr>
              <w:t>Applications of Calculus to Mechanics</w:t>
            </w:r>
          </w:p>
          <w:p w14:paraId="4E6078EC" w14:textId="77777777" w:rsidR="005206DA" w:rsidRDefault="005206DA">
            <w:pPr>
              <w:pBdr>
                <w:top w:val="nil"/>
                <w:left w:val="nil"/>
                <w:bottom w:val="nil"/>
                <w:right w:val="nil"/>
                <w:between w:val="nil"/>
              </w:pBdr>
              <w:spacing w:line="248" w:lineRule="auto"/>
              <w:jc w:val="both"/>
              <w:rPr>
                <w:b/>
                <w:color w:val="000000"/>
              </w:rPr>
            </w:pPr>
          </w:p>
        </w:tc>
      </w:tr>
      <w:tr w:rsidR="005206DA" w14:paraId="61285F1C" w14:textId="77777777">
        <w:tc>
          <w:tcPr>
            <w:tcW w:w="9916" w:type="dxa"/>
            <w:gridSpan w:val="2"/>
          </w:tcPr>
          <w:p w14:paraId="6E048DA0" w14:textId="77777777" w:rsidR="005206DA" w:rsidRDefault="00B575D8">
            <w:pPr>
              <w:pBdr>
                <w:top w:val="nil"/>
                <w:left w:val="nil"/>
                <w:bottom w:val="nil"/>
                <w:right w:val="nil"/>
                <w:between w:val="nil"/>
              </w:pBdr>
              <w:ind w:right="30"/>
              <w:jc w:val="both"/>
              <w:rPr>
                <w:b/>
                <w:color w:val="000000"/>
              </w:rPr>
            </w:pPr>
            <w:r>
              <w:rPr>
                <w:b/>
                <w:color w:val="000000"/>
              </w:rPr>
              <w:t xml:space="preserve">Particular Course Requirements: </w:t>
            </w:r>
          </w:p>
          <w:p w14:paraId="3FBA179B" w14:textId="77777777" w:rsidR="005206DA" w:rsidRDefault="00B575D8">
            <w:pPr>
              <w:pBdr>
                <w:top w:val="nil"/>
                <w:left w:val="nil"/>
                <w:bottom w:val="nil"/>
                <w:right w:val="nil"/>
                <w:between w:val="nil"/>
              </w:pBdr>
              <w:ind w:right="30"/>
              <w:jc w:val="both"/>
              <w:rPr>
                <w:b/>
                <w:color w:val="000000"/>
              </w:rPr>
            </w:pPr>
            <w:r>
              <w:rPr>
                <w:color w:val="000000"/>
              </w:rPr>
              <w:t>The Mathematics Extension 2 Year 12 course has been developed on the assumption that students have studied the content and achieved the outcomes of the Mathematics Advanced Year 11 course and the Mathematics Extension 1 Year 11 course. The Mathematics Extension 2 Year 12 course has also been constructed on the assumption that students are concurrently studying the Mathematics Advanced course and the Mathematics Extension 1 Year 12 course.</w:t>
            </w:r>
          </w:p>
        </w:tc>
      </w:tr>
    </w:tbl>
    <w:p w14:paraId="64D5B226" w14:textId="77777777" w:rsidR="005206DA" w:rsidRDefault="005206DA">
      <w:pPr>
        <w:tabs>
          <w:tab w:val="left" w:pos="284"/>
          <w:tab w:val="left" w:pos="2268"/>
        </w:tabs>
      </w:pPr>
    </w:p>
    <w:p w14:paraId="75205B1B" w14:textId="77777777" w:rsidR="005206DA" w:rsidRDefault="005206DA">
      <w:pPr>
        <w:widowControl/>
        <w:spacing w:after="160" w:line="259" w:lineRule="auto"/>
      </w:pPr>
    </w:p>
    <w:p w14:paraId="75540BF3" w14:textId="77777777" w:rsidR="005206DA" w:rsidRDefault="00B575D8">
      <w:pPr>
        <w:widowControl/>
        <w:spacing w:after="160" w:line="259" w:lineRule="auto"/>
      </w:pPr>
      <w:r>
        <w:rPr>
          <w:b/>
        </w:rPr>
        <w:t>Contact person:</w:t>
      </w:r>
      <w:r>
        <w:rPr>
          <w:b/>
        </w:rPr>
        <w:tab/>
        <w:t xml:space="preserve">Mr </w:t>
      </w:r>
      <w:proofErr w:type="spellStart"/>
      <w:r>
        <w:rPr>
          <w:b/>
        </w:rPr>
        <w:t>Cordin</w:t>
      </w:r>
      <w:proofErr w:type="spellEnd"/>
      <w:r>
        <w:br w:type="page"/>
      </w:r>
    </w:p>
    <w:p w14:paraId="345B4DE8" w14:textId="77777777" w:rsidR="001F7465" w:rsidRPr="001F7465" w:rsidRDefault="001F7465" w:rsidP="001F7465">
      <w:pPr>
        <w:pStyle w:val="Heading4"/>
        <w:spacing w:before="0"/>
        <w:jc w:val="both"/>
        <w:rPr>
          <w:rFonts w:ascii="Arial" w:eastAsia="Arial" w:hAnsi="Arial" w:cs="Arial"/>
          <w:b/>
          <w:color w:val="000000"/>
          <w:sz w:val="36"/>
          <w:szCs w:val="28"/>
        </w:rPr>
      </w:pPr>
      <w:r w:rsidRPr="001F7465">
        <w:rPr>
          <w:rFonts w:ascii="Arial" w:eastAsia="Arial" w:hAnsi="Arial" w:cs="Arial"/>
          <w:b/>
          <w:color w:val="000000"/>
          <w:sz w:val="36"/>
          <w:szCs w:val="28"/>
        </w:rPr>
        <w:lastRenderedPageBreak/>
        <w:t>Science</w:t>
      </w:r>
      <w:r w:rsidRPr="001F7465">
        <w:rPr>
          <w:noProof/>
          <w:sz w:val="28"/>
        </w:rPr>
        <w:drawing>
          <wp:anchor distT="0" distB="0" distL="0" distR="0" simplePos="0" relativeHeight="251710464" behindDoc="0" locked="0" layoutInCell="1" hidden="0" allowOverlap="1" wp14:anchorId="47855021" wp14:editId="605FED22">
            <wp:simplePos x="0" y="0"/>
            <wp:positionH relativeFrom="column">
              <wp:posOffset>4848225</wp:posOffset>
            </wp:positionH>
            <wp:positionV relativeFrom="paragraph">
              <wp:posOffset>-281939</wp:posOffset>
            </wp:positionV>
            <wp:extent cx="1503679" cy="939800"/>
            <wp:effectExtent l="0" t="0" r="0" b="0"/>
            <wp:wrapNone/>
            <wp:docPr id="185"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9"/>
                    <a:srcRect/>
                    <a:stretch>
                      <a:fillRect/>
                    </a:stretch>
                  </pic:blipFill>
                  <pic:spPr>
                    <a:xfrm>
                      <a:off x="0" y="0"/>
                      <a:ext cx="1503679" cy="939800"/>
                    </a:xfrm>
                    <a:prstGeom prst="rect">
                      <a:avLst/>
                    </a:prstGeom>
                    <a:ln/>
                  </pic:spPr>
                </pic:pic>
              </a:graphicData>
            </a:graphic>
          </wp:anchor>
        </w:drawing>
      </w:r>
    </w:p>
    <w:p w14:paraId="2DC89506" w14:textId="77777777" w:rsidR="001F7465" w:rsidRPr="001F7465" w:rsidRDefault="001F7465" w:rsidP="001F7465">
      <w:pPr>
        <w:rPr>
          <w:i/>
        </w:rPr>
      </w:pPr>
      <w:r w:rsidRPr="001F7465">
        <w:rPr>
          <w:b/>
        </w:rPr>
        <w:t>At</w:t>
      </w:r>
      <w:r w:rsidRPr="001F7465">
        <w:rPr>
          <w:i/>
        </w:rPr>
        <w:t xml:space="preserve"> </w:t>
      </w:r>
      <w:r w:rsidRPr="001F7465">
        <w:rPr>
          <w:b/>
          <w:color w:val="000000"/>
        </w:rPr>
        <w:t xml:space="preserve">most, 6 units of courses in Science can count towards HSC eligibility  </w:t>
      </w:r>
    </w:p>
    <w:p w14:paraId="0309D58F" w14:textId="77777777" w:rsidR="001F7465" w:rsidRPr="001F7465" w:rsidRDefault="001F7465" w:rsidP="001F7465">
      <w:pPr>
        <w:tabs>
          <w:tab w:val="left" w:pos="284"/>
          <w:tab w:val="left" w:pos="2268"/>
        </w:tabs>
        <w:rPr>
          <w:sz w:val="18"/>
          <w:szCs w:val="18"/>
        </w:rPr>
      </w:pPr>
    </w:p>
    <w:p w14:paraId="2B528247" w14:textId="77777777" w:rsidR="001F7465" w:rsidRPr="001F7465" w:rsidRDefault="001F7465" w:rsidP="001F7465">
      <w:pPr>
        <w:pStyle w:val="Heading4"/>
        <w:spacing w:before="0"/>
        <w:jc w:val="both"/>
        <w:rPr>
          <w:rFonts w:ascii="Arial" w:hAnsi="Arial" w:cs="Arial"/>
          <w:b/>
          <w:i w:val="0"/>
          <w:color w:val="000000"/>
          <w:sz w:val="28"/>
          <w:szCs w:val="32"/>
        </w:rPr>
      </w:pPr>
      <w:r w:rsidRPr="001F7465">
        <w:rPr>
          <w:rFonts w:ascii="Arial" w:hAnsi="Arial" w:cs="Arial"/>
          <w:b/>
          <w:i w:val="0"/>
          <w:color w:val="000000"/>
          <w:sz w:val="28"/>
          <w:szCs w:val="32"/>
        </w:rPr>
        <w:t>Biology</w:t>
      </w:r>
    </w:p>
    <w:p w14:paraId="175CA189" w14:textId="77777777" w:rsidR="001F7465" w:rsidRPr="001F7465" w:rsidRDefault="001F7465" w:rsidP="001F7465">
      <w:pPr>
        <w:pBdr>
          <w:top w:val="nil"/>
          <w:left w:val="nil"/>
          <w:bottom w:val="nil"/>
          <w:right w:val="nil"/>
          <w:between w:val="nil"/>
        </w:pBdr>
        <w:jc w:val="both"/>
        <w:rPr>
          <w:color w:val="000000"/>
        </w:rPr>
      </w:pPr>
      <w:r w:rsidRPr="001F7465">
        <w:rPr>
          <w:color w:val="000000"/>
        </w:rPr>
        <w:t>Biology is the experimental science which studies living organisms. Material covered in the Core is: cells; the chemistry of life; genetics; ecology and evolution; human health and physiology. Biology provides students with an understanding of the concepts explaining the functioning, origins and evolution of living things. Biology assists students to recognise their responsibility to conserve, protect, maintain and improve the quality of all environments for future generations. It enables students to understand and make informed choices about new technology such as genetic engineering. Studying Biology can lead to future advantages for careers such as nursing, PD/H/PE teachers, medical technicians, marine biologists, paramedics, horticulturists, primary and early childhood teaching.</w:t>
      </w:r>
    </w:p>
    <w:p w14:paraId="57ADB0AD" w14:textId="77777777" w:rsidR="001F7465" w:rsidRPr="001F7465" w:rsidRDefault="001F7465" w:rsidP="001F7465">
      <w:pPr>
        <w:pBdr>
          <w:top w:val="nil"/>
          <w:left w:val="nil"/>
          <w:bottom w:val="nil"/>
          <w:right w:val="nil"/>
          <w:between w:val="nil"/>
        </w:pBdr>
        <w:jc w:val="both"/>
        <w:rPr>
          <w:color w:val="000000"/>
          <w:sz w:val="20"/>
          <w:szCs w:val="20"/>
        </w:rPr>
      </w:pPr>
    </w:p>
    <w:p w14:paraId="3D5FC79F" w14:textId="77777777" w:rsidR="001F7465" w:rsidRPr="001F7465" w:rsidRDefault="001F7465" w:rsidP="001F7465">
      <w:pPr>
        <w:pBdr>
          <w:top w:val="nil"/>
          <w:left w:val="nil"/>
          <w:bottom w:val="nil"/>
          <w:right w:val="nil"/>
          <w:between w:val="nil"/>
        </w:pBdr>
        <w:rPr>
          <w:b/>
          <w:color w:val="000000"/>
        </w:rPr>
      </w:pPr>
      <w:r w:rsidRPr="001F7465">
        <w:rPr>
          <w:b/>
          <w:color w:val="000000"/>
        </w:rPr>
        <w:t>Prerequisites</w:t>
      </w:r>
    </w:p>
    <w:p w14:paraId="1E79F262" w14:textId="77777777" w:rsidR="001F7465" w:rsidRPr="001F7465" w:rsidRDefault="001F7465" w:rsidP="001F7465">
      <w:pPr>
        <w:pBdr>
          <w:top w:val="nil"/>
          <w:left w:val="nil"/>
          <w:bottom w:val="nil"/>
          <w:right w:val="nil"/>
          <w:between w:val="nil"/>
        </w:pBdr>
        <w:jc w:val="both"/>
        <w:rPr>
          <w:color w:val="000000"/>
        </w:rPr>
      </w:pPr>
      <w:r w:rsidRPr="001F7465">
        <w:rPr>
          <w:color w:val="000000"/>
        </w:rPr>
        <w:t>Students need a sound level of achievement in the Record of School Achievement. Students need a high level of achievement in the following; problem solving skills, data presentation skills, data analysis skills, data interpretation skills, laboratory skills and computer skills. Learning activities will include laboratory practicals, research investigations and field excursions.</w:t>
      </w:r>
    </w:p>
    <w:p w14:paraId="4754685A" w14:textId="77777777" w:rsidR="001F7465" w:rsidRPr="001F7465" w:rsidRDefault="001F7465" w:rsidP="001F7465">
      <w:pPr>
        <w:pBdr>
          <w:top w:val="nil"/>
          <w:left w:val="nil"/>
          <w:bottom w:val="nil"/>
          <w:right w:val="nil"/>
          <w:between w:val="nil"/>
        </w:pBdr>
        <w:jc w:val="both"/>
        <w:rPr>
          <w:color w:val="000000"/>
          <w:sz w:val="20"/>
          <w:szCs w:val="20"/>
        </w:rPr>
      </w:pPr>
    </w:p>
    <w:p w14:paraId="0C341ADE" w14:textId="77777777" w:rsidR="001F7465" w:rsidRPr="001F7465" w:rsidRDefault="001F7465" w:rsidP="001F7465">
      <w:pPr>
        <w:pBdr>
          <w:top w:val="nil"/>
          <w:left w:val="nil"/>
          <w:bottom w:val="nil"/>
          <w:right w:val="nil"/>
          <w:between w:val="nil"/>
        </w:pBdr>
        <w:rPr>
          <w:b/>
          <w:color w:val="000000"/>
        </w:rPr>
      </w:pPr>
      <w:r w:rsidRPr="001F7465">
        <w:rPr>
          <w:b/>
          <w:color w:val="000000"/>
        </w:rPr>
        <w:t>Career Pathways</w:t>
      </w:r>
    </w:p>
    <w:p w14:paraId="45F765C7" w14:textId="77777777" w:rsidR="001F7465" w:rsidRPr="001F7465" w:rsidRDefault="001F7465" w:rsidP="001F7465">
      <w:pPr>
        <w:pBdr>
          <w:top w:val="nil"/>
          <w:left w:val="nil"/>
          <w:bottom w:val="nil"/>
          <w:right w:val="nil"/>
          <w:between w:val="nil"/>
        </w:pBdr>
        <w:jc w:val="both"/>
        <w:rPr>
          <w:b/>
          <w:color w:val="000000"/>
        </w:rPr>
      </w:pPr>
      <w:r w:rsidRPr="001F7465">
        <w:rPr>
          <w:color w:val="000000"/>
        </w:rPr>
        <w:t>This course enables students to develop a strong biological knowledge which can assist in a wide variety of courses, including nursing, massage, medical sciences, environmental science, marine science and teaching</w:t>
      </w:r>
      <w:r w:rsidRPr="001F7465">
        <w:rPr>
          <w:b/>
          <w:color w:val="000000"/>
        </w:rPr>
        <w:t>.</w:t>
      </w:r>
    </w:p>
    <w:p w14:paraId="3F0866CC" w14:textId="77777777" w:rsidR="001F7465" w:rsidRPr="001F7465" w:rsidRDefault="001F7465" w:rsidP="001F7465">
      <w:pPr>
        <w:pBdr>
          <w:top w:val="nil"/>
          <w:left w:val="nil"/>
          <w:bottom w:val="nil"/>
          <w:right w:val="nil"/>
          <w:between w:val="nil"/>
        </w:pBdr>
        <w:ind w:firstLine="720"/>
        <w:jc w:val="both"/>
        <w:rPr>
          <w:b/>
          <w:color w:val="000000"/>
          <w:sz w:val="18"/>
          <w:szCs w:val="18"/>
        </w:rPr>
      </w:pPr>
    </w:p>
    <w:p w14:paraId="405C8257" w14:textId="77777777" w:rsidR="001F7465" w:rsidRPr="001F7465" w:rsidRDefault="001F7465" w:rsidP="001F7465">
      <w:pPr>
        <w:pBdr>
          <w:top w:val="nil"/>
          <w:left w:val="nil"/>
          <w:bottom w:val="nil"/>
          <w:right w:val="nil"/>
          <w:between w:val="nil"/>
        </w:pBdr>
        <w:tabs>
          <w:tab w:val="left" w:pos="2268"/>
        </w:tabs>
        <w:ind w:left="452" w:hanging="452"/>
        <w:rPr>
          <w:b/>
          <w:color w:val="000000"/>
        </w:rPr>
      </w:pPr>
      <w:r w:rsidRPr="001F7465">
        <w:rPr>
          <w:b/>
          <w:color w:val="000000"/>
        </w:rPr>
        <w:t>Contact person:</w:t>
      </w:r>
      <w:r w:rsidRPr="001F7465">
        <w:rPr>
          <w:b/>
          <w:color w:val="000000"/>
        </w:rPr>
        <w:tab/>
        <w:t xml:space="preserve">Mr </w:t>
      </w:r>
      <w:proofErr w:type="spellStart"/>
      <w:r w:rsidRPr="001F7465">
        <w:rPr>
          <w:b/>
          <w:color w:val="000000"/>
        </w:rPr>
        <w:t>Brame</w:t>
      </w:r>
      <w:proofErr w:type="spellEnd"/>
    </w:p>
    <w:p w14:paraId="38012277" w14:textId="77777777" w:rsidR="001F7465" w:rsidRPr="001F7465" w:rsidRDefault="001F7465" w:rsidP="001F7465">
      <w:pPr>
        <w:pBdr>
          <w:top w:val="nil"/>
          <w:left w:val="nil"/>
          <w:bottom w:val="nil"/>
          <w:right w:val="nil"/>
          <w:between w:val="nil"/>
        </w:pBdr>
        <w:tabs>
          <w:tab w:val="left" w:pos="2268"/>
        </w:tabs>
        <w:ind w:left="452" w:hanging="452"/>
        <w:rPr>
          <w:b/>
          <w:color w:val="000000"/>
          <w:sz w:val="20"/>
          <w:szCs w:val="20"/>
        </w:rPr>
      </w:pPr>
    </w:p>
    <w:tbl>
      <w:tblPr>
        <w:tblW w:w="99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0"/>
        <w:gridCol w:w="5106"/>
      </w:tblGrid>
      <w:tr w:rsidR="001F7465" w:rsidRPr="001F7465" w14:paraId="70437246" w14:textId="77777777" w:rsidTr="00F91D1D">
        <w:tc>
          <w:tcPr>
            <w:tcW w:w="4810" w:type="dxa"/>
          </w:tcPr>
          <w:p w14:paraId="1E94076C" w14:textId="77777777" w:rsidR="001F7465" w:rsidRPr="001F7465" w:rsidRDefault="001F7465" w:rsidP="00F91D1D">
            <w:pPr>
              <w:tabs>
                <w:tab w:val="left" w:pos="888"/>
              </w:tabs>
              <w:ind w:left="888" w:hanging="993"/>
            </w:pPr>
            <w:r w:rsidRPr="001F7465">
              <w:rPr>
                <w:b/>
                <w:color w:val="000000"/>
              </w:rPr>
              <w:t>Course: Biology</w:t>
            </w:r>
          </w:p>
        </w:tc>
        <w:tc>
          <w:tcPr>
            <w:tcW w:w="5106" w:type="dxa"/>
          </w:tcPr>
          <w:p w14:paraId="2FED8C0F" w14:textId="77777777" w:rsidR="001F7465" w:rsidRPr="001F7465" w:rsidRDefault="001F7465" w:rsidP="00F91D1D">
            <w:pPr>
              <w:pBdr>
                <w:top w:val="nil"/>
                <w:left w:val="nil"/>
                <w:bottom w:val="nil"/>
                <w:right w:val="nil"/>
                <w:between w:val="nil"/>
              </w:pBdr>
              <w:spacing w:line="248" w:lineRule="auto"/>
              <w:rPr>
                <w:b/>
                <w:color w:val="000000"/>
              </w:rPr>
            </w:pPr>
            <w:r w:rsidRPr="001F7465">
              <w:rPr>
                <w:b/>
                <w:color w:val="000000"/>
              </w:rPr>
              <w:t>Course No:</w:t>
            </w:r>
          </w:p>
          <w:p w14:paraId="4722DC69" w14:textId="77777777" w:rsidR="001F7465" w:rsidRPr="001F7465" w:rsidRDefault="001F7465" w:rsidP="00F91D1D">
            <w:pPr>
              <w:pBdr>
                <w:top w:val="nil"/>
                <w:left w:val="nil"/>
                <w:bottom w:val="nil"/>
                <w:right w:val="nil"/>
                <w:between w:val="nil"/>
              </w:pBdr>
              <w:spacing w:line="248" w:lineRule="auto"/>
              <w:rPr>
                <w:color w:val="000000"/>
              </w:rPr>
            </w:pPr>
            <w:r w:rsidRPr="001F7465">
              <w:rPr>
                <w:color w:val="000000"/>
              </w:rPr>
              <w:t>Biology Year 11 11030</w:t>
            </w:r>
          </w:p>
          <w:p w14:paraId="1F6E947E" w14:textId="77777777" w:rsidR="001F7465" w:rsidRPr="001F7465" w:rsidRDefault="001F7465" w:rsidP="00F91D1D">
            <w:pPr>
              <w:tabs>
                <w:tab w:val="left" w:pos="1460"/>
                <w:tab w:val="left" w:pos="2268"/>
              </w:tabs>
              <w:jc w:val="both"/>
            </w:pPr>
            <w:r w:rsidRPr="001F7465">
              <w:rPr>
                <w:color w:val="000000"/>
              </w:rPr>
              <w:t>Biology Year 12 15030</w:t>
            </w:r>
          </w:p>
        </w:tc>
      </w:tr>
      <w:tr w:rsidR="001F7465" w:rsidRPr="001F7465" w14:paraId="02889D94" w14:textId="77777777" w:rsidTr="00F91D1D">
        <w:tc>
          <w:tcPr>
            <w:tcW w:w="4810" w:type="dxa"/>
          </w:tcPr>
          <w:p w14:paraId="6683D2BA" w14:textId="77777777" w:rsidR="001F7465" w:rsidRPr="001F7465" w:rsidRDefault="001F7465" w:rsidP="00F91D1D">
            <w:pPr>
              <w:tabs>
                <w:tab w:val="left" w:pos="2268"/>
              </w:tabs>
              <w:jc w:val="both"/>
            </w:pPr>
            <w:r w:rsidRPr="001F7465">
              <w:rPr>
                <w:color w:val="000000"/>
              </w:rPr>
              <w:t>2 units for each of Preliminary and HSC Board Developed Course</w:t>
            </w:r>
          </w:p>
        </w:tc>
        <w:tc>
          <w:tcPr>
            <w:tcW w:w="5106" w:type="dxa"/>
          </w:tcPr>
          <w:p w14:paraId="6A38079A" w14:textId="77777777" w:rsidR="001F7465" w:rsidRPr="001F7465" w:rsidRDefault="001F7465" w:rsidP="00F91D1D">
            <w:pPr>
              <w:pBdr>
                <w:top w:val="nil"/>
                <w:left w:val="nil"/>
                <w:bottom w:val="nil"/>
                <w:right w:val="nil"/>
                <w:between w:val="nil"/>
              </w:pBdr>
              <w:spacing w:line="248" w:lineRule="auto"/>
              <w:jc w:val="both"/>
            </w:pPr>
            <w:r w:rsidRPr="001F7465">
              <w:rPr>
                <w:b/>
                <w:color w:val="000000"/>
              </w:rPr>
              <w:t xml:space="preserve">Exclusions: </w:t>
            </w:r>
            <w:r w:rsidRPr="001F7465">
              <w:rPr>
                <w:color w:val="000000"/>
              </w:rPr>
              <w:t>Students can undertake a maximum of six units of Science in Year 11 and an additional extension unit in Year 12</w:t>
            </w:r>
          </w:p>
        </w:tc>
      </w:tr>
      <w:tr w:rsidR="001F7465" w:rsidRPr="001F7465" w14:paraId="4E3D8A16" w14:textId="77777777" w:rsidTr="00F91D1D">
        <w:tc>
          <w:tcPr>
            <w:tcW w:w="9916" w:type="dxa"/>
            <w:gridSpan w:val="2"/>
          </w:tcPr>
          <w:p w14:paraId="4E11E931" w14:textId="77777777" w:rsidR="001F7465" w:rsidRPr="001F7465" w:rsidRDefault="001F7465" w:rsidP="00F91D1D">
            <w:pPr>
              <w:pBdr>
                <w:top w:val="nil"/>
                <w:left w:val="nil"/>
                <w:bottom w:val="nil"/>
                <w:right w:val="nil"/>
                <w:between w:val="nil"/>
              </w:pBdr>
              <w:spacing w:line="248" w:lineRule="auto"/>
              <w:ind w:left="37"/>
              <w:rPr>
                <w:b/>
                <w:color w:val="000000"/>
              </w:rPr>
            </w:pPr>
            <w:r w:rsidRPr="001F7465">
              <w:rPr>
                <w:b/>
                <w:color w:val="000000"/>
              </w:rPr>
              <w:t>Course Description</w:t>
            </w:r>
          </w:p>
          <w:p w14:paraId="202BE003" w14:textId="77777777" w:rsidR="001F7465" w:rsidRPr="001F7465" w:rsidRDefault="001F7465" w:rsidP="00F91D1D">
            <w:pPr>
              <w:tabs>
                <w:tab w:val="left" w:pos="321"/>
                <w:tab w:val="left" w:pos="604"/>
              </w:tabs>
              <w:ind w:left="37"/>
              <w:jc w:val="both"/>
              <w:rPr>
                <w:color w:val="000000"/>
              </w:rPr>
            </w:pPr>
            <w:r w:rsidRPr="001F7465">
              <w:rPr>
                <w:color w:val="000000"/>
              </w:rPr>
              <w:t>The study of Biology in Stage 6 will enable you to develop an appreciation and understanding of biological concepts that are used to explore the diversity of life, from a molecular to a biological systems level, and the interactions between living things and the environments in which they live. Through applying skills processes and practical experiences, the course aims to examine how biological practices are developed and used.</w:t>
            </w:r>
          </w:p>
        </w:tc>
      </w:tr>
      <w:tr w:rsidR="001F7465" w:rsidRPr="001F7465" w14:paraId="6A72A738" w14:textId="77777777" w:rsidTr="00F91D1D">
        <w:tc>
          <w:tcPr>
            <w:tcW w:w="4810" w:type="dxa"/>
          </w:tcPr>
          <w:p w14:paraId="29E75445" w14:textId="77777777" w:rsidR="001F7465" w:rsidRPr="001F7465" w:rsidRDefault="001F7465" w:rsidP="00F91D1D">
            <w:pPr>
              <w:pBdr>
                <w:top w:val="nil"/>
                <w:left w:val="nil"/>
                <w:bottom w:val="nil"/>
                <w:right w:val="nil"/>
                <w:between w:val="nil"/>
              </w:pBdr>
              <w:spacing w:line="242" w:lineRule="auto"/>
              <w:ind w:right="17"/>
              <w:rPr>
                <w:b/>
                <w:color w:val="000000"/>
              </w:rPr>
            </w:pPr>
            <w:r w:rsidRPr="001F7465">
              <w:rPr>
                <w:b/>
                <w:color w:val="000000"/>
              </w:rPr>
              <w:t>Preliminary Course Core Modules</w:t>
            </w:r>
          </w:p>
          <w:p w14:paraId="2A98B296" w14:textId="77777777" w:rsidR="001F7465" w:rsidRPr="001F7465" w:rsidRDefault="001F7465" w:rsidP="00F91D1D">
            <w:pPr>
              <w:numPr>
                <w:ilvl w:val="0"/>
                <w:numId w:val="61"/>
              </w:numPr>
              <w:pBdr>
                <w:top w:val="nil"/>
                <w:left w:val="nil"/>
                <w:bottom w:val="nil"/>
                <w:right w:val="nil"/>
                <w:between w:val="nil"/>
              </w:pBdr>
              <w:tabs>
                <w:tab w:val="left" w:pos="321"/>
              </w:tabs>
              <w:spacing w:line="250" w:lineRule="auto"/>
              <w:ind w:left="321" w:right="17" w:hanging="321"/>
              <w:rPr>
                <w:color w:val="000000"/>
              </w:rPr>
            </w:pPr>
            <w:r w:rsidRPr="001F7465">
              <w:rPr>
                <w:color w:val="000000"/>
              </w:rPr>
              <w:t>Cells as the Basis of Life</w:t>
            </w:r>
          </w:p>
          <w:p w14:paraId="3F07DDF6" w14:textId="77777777" w:rsidR="001F7465" w:rsidRPr="001F7465" w:rsidRDefault="001F7465" w:rsidP="00F91D1D">
            <w:pPr>
              <w:numPr>
                <w:ilvl w:val="0"/>
                <w:numId w:val="61"/>
              </w:numPr>
              <w:pBdr>
                <w:top w:val="nil"/>
                <w:left w:val="nil"/>
                <w:bottom w:val="nil"/>
                <w:right w:val="nil"/>
                <w:between w:val="nil"/>
              </w:pBdr>
              <w:tabs>
                <w:tab w:val="left" w:pos="321"/>
              </w:tabs>
              <w:spacing w:line="252" w:lineRule="auto"/>
              <w:ind w:left="321" w:right="17" w:hanging="321"/>
              <w:rPr>
                <w:color w:val="000000"/>
              </w:rPr>
            </w:pPr>
            <w:r w:rsidRPr="001F7465">
              <w:rPr>
                <w:color w:val="000000"/>
              </w:rPr>
              <w:t>Organisation of Living Things</w:t>
            </w:r>
          </w:p>
          <w:p w14:paraId="2BDB0C6C" w14:textId="77777777" w:rsidR="001F7465" w:rsidRPr="001F7465" w:rsidRDefault="001F7465" w:rsidP="00F91D1D">
            <w:pPr>
              <w:numPr>
                <w:ilvl w:val="0"/>
                <w:numId w:val="61"/>
              </w:numPr>
              <w:pBdr>
                <w:top w:val="nil"/>
                <w:left w:val="nil"/>
                <w:bottom w:val="nil"/>
                <w:right w:val="nil"/>
                <w:between w:val="nil"/>
              </w:pBdr>
              <w:tabs>
                <w:tab w:val="left" w:pos="321"/>
              </w:tabs>
              <w:spacing w:line="252" w:lineRule="auto"/>
              <w:ind w:left="321" w:right="17" w:hanging="321"/>
              <w:rPr>
                <w:color w:val="000000"/>
              </w:rPr>
            </w:pPr>
            <w:r w:rsidRPr="001F7465">
              <w:rPr>
                <w:color w:val="000000"/>
              </w:rPr>
              <w:t>Biological Diversity</w:t>
            </w:r>
          </w:p>
          <w:p w14:paraId="0D784DD9" w14:textId="77777777" w:rsidR="001F7465" w:rsidRPr="001F7465" w:rsidRDefault="001F7465" w:rsidP="00F91D1D">
            <w:pPr>
              <w:numPr>
                <w:ilvl w:val="0"/>
                <w:numId w:val="61"/>
              </w:numPr>
              <w:pBdr>
                <w:top w:val="nil"/>
                <w:left w:val="nil"/>
                <w:bottom w:val="nil"/>
                <w:right w:val="nil"/>
                <w:between w:val="nil"/>
              </w:pBdr>
              <w:tabs>
                <w:tab w:val="left" w:pos="321"/>
              </w:tabs>
              <w:spacing w:line="252" w:lineRule="auto"/>
              <w:ind w:left="321" w:right="17" w:hanging="321"/>
              <w:rPr>
                <w:color w:val="000000"/>
              </w:rPr>
            </w:pPr>
            <w:r w:rsidRPr="001F7465">
              <w:rPr>
                <w:color w:val="000000"/>
              </w:rPr>
              <w:t>Ecosystem Dynamics</w:t>
            </w:r>
          </w:p>
        </w:tc>
        <w:tc>
          <w:tcPr>
            <w:tcW w:w="5106" w:type="dxa"/>
          </w:tcPr>
          <w:p w14:paraId="5B4F43AA" w14:textId="77777777" w:rsidR="001F7465" w:rsidRPr="001F7465" w:rsidRDefault="001F7465" w:rsidP="00F91D1D">
            <w:pPr>
              <w:pBdr>
                <w:top w:val="nil"/>
                <w:left w:val="nil"/>
                <w:bottom w:val="nil"/>
                <w:right w:val="nil"/>
                <w:between w:val="nil"/>
              </w:pBdr>
              <w:spacing w:before="45"/>
              <w:ind w:right="30"/>
              <w:rPr>
                <w:b/>
                <w:color w:val="000000"/>
              </w:rPr>
            </w:pPr>
            <w:r w:rsidRPr="001F7465">
              <w:rPr>
                <w:b/>
                <w:color w:val="000000"/>
              </w:rPr>
              <w:t>HSC Course Core Modules</w:t>
            </w:r>
          </w:p>
          <w:p w14:paraId="0AE3B5B1" w14:textId="77777777" w:rsidR="001F7465" w:rsidRPr="001F7465" w:rsidRDefault="001F7465" w:rsidP="00F91D1D">
            <w:pPr>
              <w:numPr>
                <w:ilvl w:val="0"/>
                <w:numId w:val="62"/>
              </w:numPr>
              <w:pBdr>
                <w:top w:val="nil"/>
                <w:left w:val="nil"/>
                <w:bottom w:val="nil"/>
                <w:right w:val="nil"/>
                <w:between w:val="nil"/>
              </w:pBdr>
              <w:tabs>
                <w:tab w:val="left" w:pos="326"/>
              </w:tabs>
              <w:spacing w:before="3"/>
              <w:ind w:left="326" w:right="30" w:hanging="326"/>
              <w:rPr>
                <w:color w:val="000000"/>
              </w:rPr>
            </w:pPr>
            <w:r w:rsidRPr="001F7465">
              <w:rPr>
                <w:color w:val="000000"/>
              </w:rPr>
              <w:t>Heredity</w:t>
            </w:r>
          </w:p>
          <w:p w14:paraId="5CBDEE1D" w14:textId="77777777" w:rsidR="001F7465" w:rsidRPr="001F7465" w:rsidRDefault="001F7465" w:rsidP="00F91D1D">
            <w:pPr>
              <w:numPr>
                <w:ilvl w:val="0"/>
                <w:numId w:val="62"/>
              </w:numPr>
              <w:pBdr>
                <w:top w:val="nil"/>
                <w:left w:val="nil"/>
                <w:bottom w:val="nil"/>
                <w:right w:val="nil"/>
                <w:between w:val="nil"/>
              </w:pBdr>
              <w:tabs>
                <w:tab w:val="left" w:pos="326"/>
              </w:tabs>
              <w:spacing w:line="253" w:lineRule="auto"/>
              <w:ind w:left="326" w:right="30" w:hanging="326"/>
              <w:rPr>
                <w:color w:val="000000"/>
              </w:rPr>
            </w:pPr>
            <w:r w:rsidRPr="001F7465">
              <w:rPr>
                <w:color w:val="000000"/>
              </w:rPr>
              <w:t>Genetic Change</w:t>
            </w:r>
          </w:p>
          <w:p w14:paraId="7D64ABD1" w14:textId="77777777" w:rsidR="001F7465" w:rsidRPr="001F7465" w:rsidRDefault="001F7465" w:rsidP="00F91D1D">
            <w:pPr>
              <w:numPr>
                <w:ilvl w:val="0"/>
                <w:numId w:val="62"/>
              </w:numPr>
              <w:pBdr>
                <w:top w:val="nil"/>
                <w:left w:val="nil"/>
                <w:bottom w:val="nil"/>
                <w:right w:val="nil"/>
                <w:between w:val="nil"/>
              </w:pBdr>
              <w:tabs>
                <w:tab w:val="left" w:pos="326"/>
              </w:tabs>
              <w:spacing w:line="252" w:lineRule="auto"/>
              <w:ind w:left="326" w:right="30" w:hanging="326"/>
              <w:rPr>
                <w:color w:val="000000"/>
              </w:rPr>
            </w:pPr>
            <w:r w:rsidRPr="001F7465">
              <w:rPr>
                <w:color w:val="000000"/>
              </w:rPr>
              <w:t>Infectious disease</w:t>
            </w:r>
          </w:p>
          <w:p w14:paraId="1A20769A" w14:textId="77777777" w:rsidR="001F7465" w:rsidRPr="001F7465" w:rsidRDefault="001F7465" w:rsidP="00F91D1D">
            <w:pPr>
              <w:numPr>
                <w:ilvl w:val="0"/>
                <w:numId w:val="62"/>
              </w:numPr>
              <w:pBdr>
                <w:top w:val="nil"/>
                <w:left w:val="nil"/>
                <w:bottom w:val="nil"/>
                <w:right w:val="nil"/>
                <w:between w:val="nil"/>
              </w:pBdr>
              <w:tabs>
                <w:tab w:val="left" w:pos="326"/>
              </w:tabs>
              <w:spacing w:line="252" w:lineRule="auto"/>
              <w:ind w:left="326" w:right="30" w:hanging="326"/>
              <w:rPr>
                <w:color w:val="000000"/>
              </w:rPr>
            </w:pPr>
            <w:r w:rsidRPr="001F7465">
              <w:rPr>
                <w:color w:val="000000"/>
              </w:rPr>
              <w:t>Non-infectious disease and disorders</w:t>
            </w:r>
          </w:p>
        </w:tc>
      </w:tr>
      <w:tr w:rsidR="001F7465" w:rsidRPr="001F7465" w14:paraId="7F4FF7BD" w14:textId="77777777" w:rsidTr="00F91D1D">
        <w:tc>
          <w:tcPr>
            <w:tcW w:w="9916" w:type="dxa"/>
            <w:gridSpan w:val="2"/>
          </w:tcPr>
          <w:p w14:paraId="4B85EECD" w14:textId="77777777" w:rsidR="001F7465" w:rsidRPr="001F7465" w:rsidRDefault="001F7465" w:rsidP="00F91D1D">
            <w:pPr>
              <w:pBdr>
                <w:top w:val="nil"/>
                <w:left w:val="nil"/>
                <w:bottom w:val="nil"/>
                <w:right w:val="nil"/>
                <w:between w:val="nil"/>
              </w:pBdr>
              <w:spacing w:line="242" w:lineRule="auto"/>
              <w:ind w:right="30"/>
              <w:rPr>
                <w:b/>
                <w:color w:val="000000"/>
              </w:rPr>
            </w:pPr>
            <w:r w:rsidRPr="001F7465">
              <w:rPr>
                <w:b/>
                <w:color w:val="000000"/>
              </w:rPr>
              <w:t xml:space="preserve">Particular Course Requirements </w:t>
            </w:r>
          </w:p>
          <w:p w14:paraId="6C27180B" w14:textId="77777777" w:rsidR="001F7465" w:rsidRPr="001F7465" w:rsidRDefault="001F7465" w:rsidP="00F91D1D">
            <w:pPr>
              <w:pBdr>
                <w:top w:val="nil"/>
                <w:left w:val="nil"/>
                <w:bottom w:val="nil"/>
                <w:right w:val="nil"/>
                <w:between w:val="nil"/>
              </w:pBdr>
              <w:spacing w:line="242" w:lineRule="auto"/>
              <w:ind w:right="6653"/>
              <w:rPr>
                <w:b/>
                <w:color w:val="000000"/>
              </w:rPr>
            </w:pPr>
            <w:r w:rsidRPr="001F7465">
              <w:rPr>
                <w:b/>
                <w:color w:val="000000"/>
              </w:rPr>
              <w:t>Practical Investigations</w:t>
            </w:r>
          </w:p>
          <w:p w14:paraId="32D25B94" w14:textId="77777777" w:rsidR="001F7465" w:rsidRPr="001F7465" w:rsidRDefault="001F7465" w:rsidP="00F91D1D">
            <w:pPr>
              <w:pBdr>
                <w:top w:val="nil"/>
                <w:left w:val="nil"/>
                <w:bottom w:val="nil"/>
                <w:right w:val="nil"/>
                <w:between w:val="nil"/>
              </w:pBdr>
              <w:jc w:val="both"/>
              <w:rPr>
                <w:color w:val="000000"/>
              </w:rPr>
            </w:pPr>
            <w:r w:rsidRPr="001F7465">
              <w:rPr>
                <w:color w:val="000000"/>
              </w:rPr>
              <w:t xml:space="preserve">Scientific investigations include both practical investigations and secondary-sourced investigations. Practical investigations are an essential part of the Year 11 and the Year 12 courses and must occupy a minimum of 70 hours, 35 hours of course time each year, including time allocated to practical investigations in depth </w:t>
            </w:r>
            <w:proofErr w:type="spellStart"/>
            <w:r w:rsidRPr="001F7465">
              <w:rPr>
                <w:color w:val="000000"/>
              </w:rPr>
              <w:t>studies.Practical</w:t>
            </w:r>
            <w:proofErr w:type="spellEnd"/>
            <w:r w:rsidRPr="001F7465">
              <w:rPr>
                <w:color w:val="000000"/>
              </w:rPr>
              <w:t xml:space="preserve"> investigations include:</w:t>
            </w:r>
          </w:p>
          <w:p w14:paraId="4B1000BA" w14:textId="77777777" w:rsidR="001F7465" w:rsidRPr="001F7465" w:rsidRDefault="001F7465" w:rsidP="00F91D1D">
            <w:pPr>
              <w:numPr>
                <w:ilvl w:val="0"/>
                <w:numId w:val="63"/>
              </w:numPr>
              <w:pBdr>
                <w:top w:val="nil"/>
                <w:left w:val="nil"/>
                <w:bottom w:val="nil"/>
                <w:right w:val="nil"/>
                <w:between w:val="nil"/>
              </w:pBdr>
              <w:tabs>
                <w:tab w:val="left" w:pos="321"/>
              </w:tabs>
              <w:spacing w:line="251" w:lineRule="auto"/>
              <w:ind w:left="321" w:hanging="321"/>
              <w:jc w:val="both"/>
              <w:rPr>
                <w:color w:val="000000"/>
              </w:rPr>
            </w:pPr>
            <w:r w:rsidRPr="001F7465">
              <w:rPr>
                <w:color w:val="000000"/>
              </w:rPr>
              <w:t xml:space="preserve">undertaking laboratory experiments, including the use of appropriate digital technologies </w:t>
            </w:r>
          </w:p>
          <w:p w14:paraId="3FF8AFBE" w14:textId="77777777" w:rsidR="001F7465" w:rsidRPr="001F7465" w:rsidRDefault="001F7465" w:rsidP="00F91D1D">
            <w:pPr>
              <w:numPr>
                <w:ilvl w:val="0"/>
                <w:numId w:val="63"/>
              </w:numPr>
              <w:pBdr>
                <w:top w:val="nil"/>
                <w:left w:val="nil"/>
                <w:bottom w:val="nil"/>
                <w:right w:val="nil"/>
                <w:between w:val="nil"/>
              </w:pBdr>
              <w:tabs>
                <w:tab w:val="left" w:pos="321"/>
              </w:tabs>
              <w:spacing w:line="251" w:lineRule="auto"/>
              <w:ind w:left="321" w:hanging="321"/>
              <w:jc w:val="both"/>
              <w:rPr>
                <w:color w:val="000000"/>
              </w:rPr>
            </w:pPr>
            <w:r w:rsidRPr="001F7465">
              <w:rPr>
                <w:color w:val="000000"/>
              </w:rPr>
              <w:t>fieldwork.</w:t>
            </w:r>
          </w:p>
          <w:p w14:paraId="427AF380" w14:textId="77777777" w:rsidR="001F7465" w:rsidRPr="001F7465" w:rsidRDefault="001F7465" w:rsidP="00F91D1D">
            <w:pPr>
              <w:pBdr>
                <w:top w:val="nil"/>
                <w:left w:val="nil"/>
                <w:bottom w:val="nil"/>
                <w:right w:val="nil"/>
                <w:between w:val="nil"/>
              </w:pBdr>
              <w:spacing w:line="251" w:lineRule="auto"/>
              <w:jc w:val="both"/>
              <w:rPr>
                <w:b/>
                <w:color w:val="000000"/>
              </w:rPr>
            </w:pPr>
            <w:r w:rsidRPr="001F7465">
              <w:rPr>
                <w:b/>
                <w:color w:val="000000"/>
              </w:rPr>
              <w:t>Secondary-sourced investigations include:</w:t>
            </w:r>
          </w:p>
          <w:p w14:paraId="01DC496C" w14:textId="77777777" w:rsidR="001F7465" w:rsidRPr="001F7465" w:rsidRDefault="001F7465" w:rsidP="00F91D1D">
            <w:pPr>
              <w:numPr>
                <w:ilvl w:val="0"/>
                <w:numId w:val="63"/>
              </w:numPr>
              <w:pBdr>
                <w:top w:val="nil"/>
                <w:left w:val="nil"/>
                <w:bottom w:val="nil"/>
                <w:right w:val="nil"/>
                <w:between w:val="nil"/>
              </w:pBdr>
              <w:tabs>
                <w:tab w:val="left" w:pos="321"/>
              </w:tabs>
              <w:spacing w:line="252" w:lineRule="auto"/>
              <w:ind w:left="321" w:hanging="321"/>
              <w:jc w:val="both"/>
              <w:rPr>
                <w:color w:val="000000"/>
              </w:rPr>
            </w:pPr>
            <w:r w:rsidRPr="001F7465">
              <w:rPr>
                <w:color w:val="000000"/>
              </w:rPr>
              <w:t>locating and accessing a wide range of secondary data and/or information</w:t>
            </w:r>
          </w:p>
          <w:p w14:paraId="7AF9787E" w14:textId="77777777" w:rsidR="001F7465" w:rsidRPr="001F7465" w:rsidRDefault="001F7465" w:rsidP="00F91D1D">
            <w:pPr>
              <w:numPr>
                <w:ilvl w:val="0"/>
                <w:numId w:val="63"/>
              </w:numPr>
              <w:pBdr>
                <w:top w:val="nil"/>
                <w:left w:val="nil"/>
                <w:bottom w:val="nil"/>
                <w:right w:val="nil"/>
                <w:between w:val="nil"/>
              </w:pBdr>
              <w:tabs>
                <w:tab w:val="left" w:pos="321"/>
              </w:tabs>
              <w:ind w:left="321" w:hanging="321"/>
              <w:jc w:val="both"/>
              <w:rPr>
                <w:b/>
                <w:color w:val="000000"/>
              </w:rPr>
            </w:pPr>
            <w:r w:rsidRPr="001F7465">
              <w:rPr>
                <w:color w:val="000000"/>
              </w:rPr>
              <w:t xml:space="preserve">using and reorganising secondary data and/or information. </w:t>
            </w:r>
            <w:r w:rsidRPr="001F7465">
              <w:rPr>
                <w:b/>
                <w:color w:val="000000"/>
              </w:rPr>
              <w:t>One fieldwork exercise must be completed in Year 11. Requirements for Depth Studies</w:t>
            </w:r>
          </w:p>
          <w:p w14:paraId="4F9065D2" w14:textId="77777777" w:rsidR="001F7465" w:rsidRPr="001F7465" w:rsidRDefault="001F7465" w:rsidP="00F91D1D">
            <w:pPr>
              <w:numPr>
                <w:ilvl w:val="0"/>
                <w:numId w:val="63"/>
              </w:numPr>
              <w:pBdr>
                <w:top w:val="nil"/>
                <w:left w:val="nil"/>
                <w:bottom w:val="nil"/>
                <w:right w:val="nil"/>
                <w:between w:val="nil"/>
              </w:pBdr>
              <w:tabs>
                <w:tab w:val="left" w:pos="321"/>
              </w:tabs>
              <w:ind w:left="321" w:hanging="321"/>
              <w:jc w:val="both"/>
              <w:rPr>
                <w:b/>
                <w:color w:val="000000"/>
              </w:rPr>
            </w:pPr>
            <w:r w:rsidRPr="001F7465">
              <w:rPr>
                <w:color w:val="000000"/>
              </w:rPr>
              <w:t>A minimum of 15 hours of in-class time is allocated in both Year 11 and Year 12.</w:t>
            </w:r>
          </w:p>
          <w:p w14:paraId="719F175B" w14:textId="77777777" w:rsidR="001F7465" w:rsidRPr="001F7465" w:rsidRDefault="001F7465" w:rsidP="00F91D1D">
            <w:pPr>
              <w:numPr>
                <w:ilvl w:val="0"/>
                <w:numId w:val="63"/>
              </w:numPr>
              <w:pBdr>
                <w:top w:val="nil"/>
                <w:left w:val="nil"/>
                <w:bottom w:val="nil"/>
                <w:right w:val="nil"/>
                <w:between w:val="nil"/>
              </w:pBdr>
              <w:tabs>
                <w:tab w:val="left" w:pos="321"/>
              </w:tabs>
              <w:ind w:left="321" w:hanging="321"/>
              <w:rPr>
                <w:b/>
                <w:color w:val="000000"/>
              </w:rPr>
            </w:pPr>
            <w:r w:rsidRPr="001F7465">
              <w:rPr>
                <w:color w:val="000000"/>
              </w:rPr>
              <w:t>At least one depth study must be included in both Year 11 and Year 12.</w:t>
            </w:r>
          </w:p>
        </w:tc>
      </w:tr>
    </w:tbl>
    <w:p w14:paraId="39E00D44" w14:textId="77777777" w:rsidR="001F7465" w:rsidRPr="001F7465" w:rsidRDefault="001F7465" w:rsidP="001F7465">
      <w:pPr>
        <w:pStyle w:val="Heading4"/>
        <w:spacing w:before="0" w:after="120"/>
        <w:jc w:val="both"/>
        <w:rPr>
          <w:rFonts w:ascii="Arial" w:eastAsia="Arial" w:hAnsi="Arial" w:cs="Arial"/>
          <w:b/>
          <w:color w:val="000000"/>
          <w:sz w:val="36"/>
          <w:szCs w:val="28"/>
        </w:rPr>
      </w:pPr>
      <w:r w:rsidRPr="001F7465">
        <w:rPr>
          <w:rFonts w:ascii="Arial" w:eastAsia="Arial" w:hAnsi="Arial" w:cs="Arial"/>
          <w:b/>
          <w:color w:val="000000"/>
          <w:sz w:val="36"/>
          <w:szCs w:val="28"/>
        </w:rPr>
        <w:lastRenderedPageBreak/>
        <w:t>Chemistry</w:t>
      </w:r>
    </w:p>
    <w:p w14:paraId="6369AA11" w14:textId="77777777" w:rsidR="001F7465" w:rsidRPr="001F7465" w:rsidRDefault="001F7465" w:rsidP="001F7465">
      <w:pPr>
        <w:pBdr>
          <w:top w:val="nil"/>
          <w:left w:val="nil"/>
          <w:bottom w:val="nil"/>
          <w:right w:val="nil"/>
          <w:between w:val="nil"/>
        </w:pBdr>
        <w:spacing w:before="60"/>
        <w:ind w:right="-2"/>
        <w:jc w:val="both"/>
        <w:rPr>
          <w:color w:val="000000"/>
        </w:rPr>
      </w:pPr>
      <w:r w:rsidRPr="001F7465">
        <w:rPr>
          <w:noProof/>
        </w:rPr>
        <w:drawing>
          <wp:anchor distT="0" distB="0" distL="0" distR="0" simplePos="0" relativeHeight="251712512" behindDoc="0" locked="0" layoutInCell="1" hidden="0" allowOverlap="1" wp14:anchorId="5B1927D0" wp14:editId="6F193711">
            <wp:simplePos x="0" y="0"/>
            <wp:positionH relativeFrom="column">
              <wp:posOffset>4600575</wp:posOffset>
            </wp:positionH>
            <wp:positionV relativeFrom="paragraph">
              <wp:posOffset>1018540</wp:posOffset>
            </wp:positionV>
            <wp:extent cx="989837" cy="1037081"/>
            <wp:effectExtent l="0" t="0" r="0" b="0"/>
            <wp:wrapNone/>
            <wp:docPr id="1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989837" cy="1037081"/>
                    </a:xfrm>
                    <a:prstGeom prst="rect">
                      <a:avLst/>
                    </a:prstGeom>
                    <a:ln/>
                  </pic:spPr>
                </pic:pic>
              </a:graphicData>
            </a:graphic>
          </wp:anchor>
        </w:drawing>
      </w:r>
      <w:r w:rsidRPr="001F7465">
        <w:rPr>
          <w:color w:val="000000"/>
        </w:rPr>
        <w:t>Chemistry provides students with an understanding of matter and its interactions. It focuses on investigating the physical and chemical properties of substances, chemical reactions and processes and the interaction of matter and energy in order to develop an understanding of the applications of chemistry in technology, society and the environment. Laboratory work is an integral part of the course and has a direct bearing on the student's growing body of descriptive and theoretical chemistry.  Studying Chemistry can lead to future advantages in career paths involving Science-based University courses (</w:t>
      </w:r>
      <w:proofErr w:type="spellStart"/>
      <w:r w:rsidRPr="001F7465">
        <w:rPr>
          <w:color w:val="000000"/>
        </w:rPr>
        <w:t>eg</w:t>
      </w:r>
      <w:proofErr w:type="spellEnd"/>
      <w:r w:rsidRPr="001F7465">
        <w:rPr>
          <w:color w:val="000000"/>
        </w:rPr>
        <w:t xml:space="preserve"> medicine, medical therapy, pharmacy, and industrial chemistry) as well as careers including paramedics, nurses, and environmental and agricultural scientists.</w:t>
      </w:r>
    </w:p>
    <w:p w14:paraId="67AE2923" w14:textId="77777777" w:rsidR="001F7465" w:rsidRPr="001F7465" w:rsidRDefault="001F7465" w:rsidP="001F7465">
      <w:pPr>
        <w:pBdr>
          <w:top w:val="nil"/>
          <w:left w:val="nil"/>
          <w:bottom w:val="nil"/>
          <w:right w:val="nil"/>
          <w:between w:val="nil"/>
        </w:pBdr>
        <w:spacing w:line="250" w:lineRule="auto"/>
        <w:ind w:right="-2"/>
        <w:jc w:val="both"/>
        <w:rPr>
          <w:b/>
          <w:color w:val="000000"/>
        </w:rPr>
      </w:pPr>
    </w:p>
    <w:p w14:paraId="1F6D1130" w14:textId="77777777" w:rsidR="001F7465" w:rsidRPr="001F7465" w:rsidRDefault="001F7465" w:rsidP="001F7465">
      <w:pPr>
        <w:pBdr>
          <w:top w:val="nil"/>
          <w:left w:val="nil"/>
          <w:bottom w:val="nil"/>
          <w:right w:val="nil"/>
          <w:between w:val="nil"/>
        </w:pBdr>
        <w:spacing w:line="250" w:lineRule="auto"/>
        <w:ind w:right="-2"/>
        <w:jc w:val="both"/>
        <w:rPr>
          <w:b/>
          <w:color w:val="000000"/>
        </w:rPr>
      </w:pPr>
      <w:r w:rsidRPr="001F7465">
        <w:rPr>
          <w:b/>
          <w:color w:val="000000"/>
        </w:rPr>
        <w:t>Prerequisites</w:t>
      </w:r>
    </w:p>
    <w:p w14:paraId="36392060" w14:textId="77777777" w:rsidR="001F7465" w:rsidRPr="001F7465" w:rsidRDefault="001F7465" w:rsidP="001F7465">
      <w:pPr>
        <w:pBdr>
          <w:top w:val="nil"/>
          <w:left w:val="nil"/>
          <w:bottom w:val="nil"/>
          <w:right w:val="nil"/>
          <w:between w:val="nil"/>
        </w:pBdr>
        <w:spacing w:before="4" w:line="252" w:lineRule="auto"/>
        <w:ind w:right="-2"/>
        <w:jc w:val="both"/>
        <w:rPr>
          <w:color w:val="000000"/>
        </w:rPr>
      </w:pPr>
      <w:r w:rsidRPr="001F7465">
        <w:rPr>
          <w:color w:val="000000"/>
        </w:rPr>
        <w:t>Students need a high level of achievement in the ROSA.</w:t>
      </w:r>
    </w:p>
    <w:p w14:paraId="489BD6B8" w14:textId="77777777" w:rsidR="001F7465" w:rsidRPr="001F7465" w:rsidRDefault="001F7465" w:rsidP="001F7465">
      <w:pPr>
        <w:pBdr>
          <w:top w:val="nil"/>
          <w:left w:val="nil"/>
          <w:bottom w:val="nil"/>
          <w:right w:val="nil"/>
          <w:between w:val="nil"/>
        </w:pBdr>
        <w:ind w:right="-2"/>
        <w:jc w:val="both"/>
        <w:rPr>
          <w:color w:val="000000"/>
        </w:rPr>
      </w:pPr>
      <w:r w:rsidRPr="001F7465">
        <w:rPr>
          <w:color w:val="000000"/>
        </w:rPr>
        <w:t>Students need a high level of achievement in the following; problem solving skills, data presentation skills, data analysis skills, data interpretation skills, laboratory skills and computer skills. Learning activities will include laboratory practicals, research investigations and field excursions.</w:t>
      </w:r>
    </w:p>
    <w:p w14:paraId="1D893480" w14:textId="77777777" w:rsidR="001F7465" w:rsidRPr="001F7465" w:rsidRDefault="001F7465" w:rsidP="001F7465">
      <w:pPr>
        <w:pBdr>
          <w:top w:val="nil"/>
          <w:left w:val="nil"/>
          <w:bottom w:val="nil"/>
          <w:right w:val="nil"/>
          <w:between w:val="nil"/>
        </w:pBdr>
        <w:ind w:right="-2"/>
        <w:jc w:val="both"/>
        <w:rPr>
          <w:b/>
          <w:color w:val="000000"/>
        </w:rPr>
      </w:pPr>
    </w:p>
    <w:p w14:paraId="33AFDC4E" w14:textId="77777777" w:rsidR="001F7465" w:rsidRPr="001F7465" w:rsidRDefault="001F7465" w:rsidP="001F7465">
      <w:pPr>
        <w:pBdr>
          <w:top w:val="nil"/>
          <w:left w:val="nil"/>
          <w:bottom w:val="nil"/>
          <w:right w:val="nil"/>
          <w:between w:val="nil"/>
        </w:pBdr>
        <w:ind w:right="-2"/>
        <w:jc w:val="both"/>
        <w:rPr>
          <w:b/>
          <w:color w:val="000000"/>
        </w:rPr>
      </w:pPr>
      <w:r w:rsidRPr="001F7465">
        <w:rPr>
          <w:b/>
          <w:color w:val="000000"/>
        </w:rPr>
        <w:t>Career Pathways</w:t>
      </w:r>
    </w:p>
    <w:p w14:paraId="7CA372F3" w14:textId="77777777" w:rsidR="001F7465" w:rsidRPr="001F7465" w:rsidRDefault="001F7465" w:rsidP="001F7465">
      <w:pPr>
        <w:pBdr>
          <w:top w:val="nil"/>
          <w:left w:val="nil"/>
          <w:bottom w:val="nil"/>
          <w:right w:val="nil"/>
          <w:between w:val="nil"/>
        </w:pBdr>
        <w:spacing w:before="1" w:after="120"/>
        <w:jc w:val="both"/>
        <w:rPr>
          <w:color w:val="000000"/>
        </w:rPr>
      </w:pPr>
      <w:r w:rsidRPr="001F7465">
        <w:rPr>
          <w:color w:val="000000"/>
        </w:rPr>
        <w:t>This course enables students to develop a strong chemical knowledge and understanding, which can assist students who wish to follow scientific, engineering or related vocations in a wide variety of careers including pharmaceutical, engineering, piloting, environmental science and medical science.</w:t>
      </w:r>
    </w:p>
    <w:p w14:paraId="257DD395" w14:textId="77777777" w:rsidR="001F7465" w:rsidRPr="001F7465" w:rsidRDefault="001F7465" w:rsidP="001F7465">
      <w:pPr>
        <w:pBdr>
          <w:top w:val="nil"/>
          <w:left w:val="nil"/>
          <w:bottom w:val="nil"/>
          <w:right w:val="nil"/>
          <w:between w:val="nil"/>
        </w:pBdr>
        <w:tabs>
          <w:tab w:val="left" w:pos="2268"/>
        </w:tabs>
        <w:spacing w:after="120"/>
        <w:rPr>
          <w:b/>
          <w:color w:val="000000"/>
        </w:rPr>
      </w:pPr>
      <w:r w:rsidRPr="001F7465">
        <w:rPr>
          <w:b/>
          <w:color w:val="000000"/>
        </w:rPr>
        <w:t>Contact person:</w:t>
      </w:r>
      <w:r w:rsidRPr="001F7465">
        <w:rPr>
          <w:b/>
          <w:color w:val="000000"/>
        </w:rPr>
        <w:tab/>
        <w:t xml:space="preserve">Mr </w:t>
      </w:r>
      <w:proofErr w:type="spellStart"/>
      <w:r w:rsidRPr="001F7465">
        <w:rPr>
          <w:b/>
          <w:color w:val="000000"/>
        </w:rPr>
        <w:t>Brame</w:t>
      </w:r>
      <w:proofErr w:type="spellEnd"/>
    </w:p>
    <w:tbl>
      <w:tblPr>
        <w:tblW w:w="99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0"/>
        <w:gridCol w:w="5106"/>
      </w:tblGrid>
      <w:tr w:rsidR="001F7465" w:rsidRPr="001F7465" w14:paraId="0BB62177" w14:textId="77777777" w:rsidTr="00F91D1D">
        <w:tc>
          <w:tcPr>
            <w:tcW w:w="4810" w:type="dxa"/>
          </w:tcPr>
          <w:p w14:paraId="672AC5FB" w14:textId="77777777" w:rsidR="001F7465" w:rsidRPr="001F7465" w:rsidRDefault="001F7465" w:rsidP="00F91D1D">
            <w:pPr>
              <w:tabs>
                <w:tab w:val="left" w:pos="888"/>
              </w:tabs>
              <w:ind w:left="888" w:hanging="993"/>
            </w:pPr>
            <w:r w:rsidRPr="001F7465">
              <w:rPr>
                <w:b/>
                <w:color w:val="000000"/>
              </w:rPr>
              <w:t>Course: Chemistry</w:t>
            </w:r>
          </w:p>
        </w:tc>
        <w:tc>
          <w:tcPr>
            <w:tcW w:w="5106" w:type="dxa"/>
          </w:tcPr>
          <w:p w14:paraId="6EFA19A1" w14:textId="77777777" w:rsidR="001F7465" w:rsidRPr="001F7465" w:rsidRDefault="001F7465" w:rsidP="00F91D1D">
            <w:pPr>
              <w:pBdr>
                <w:top w:val="nil"/>
                <w:left w:val="nil"/>
                <w:bottom w:val="nil"/>
                <w:right w:val="nil"/>
                <w:between w:val="nil"/>
              </w:pBdr>
              <w:spacing w:line="248" w:lineRule="auto"/>
            </w:pPr>
            <w:r w:rsidRPr="001F7465">
              <w:rPr>
                <w:b/>
                <w:color w:val="000000"/>
              </w:rPr>
              <w:t xml:space="preserve">Course No:  </w:t>
            </w:r>
            <w:r w:rsidRPr="001F7465">
              <w:rPr>
                <w:color w:val="000000"/>
              </w:rPr>
              <w:t>15050</w:t>
            </w:r>
          </w:p>
        </w:tc>
      </w:tr>
      <w:tr w:rsidR="001F7465" w:rsidRPr="001F7465" w14:paraId="6B5B6333" w14:textId="77777777" w:rsidTr="00F91D1D">
        <w:tc>
          <w:tcPr>
            <w:tcW w:w="4810" w:type="dxa"/>
          </w:tcPr>
          <w:p w14:paraId="652E7BF7" w14:textId="77777777" w:rsidR="001F7465" w:rsidRPr="001F7465" w:rsidRDefault="001F7465" w:rsidP="00F91D1D">
            <w:pPr>
              <w:tabs>
                <w:tab w:val="left" w:pos="2268"/>
              </w:tabs>
              <w:jc w:val="both"/>
            </w:pPr>
            <w:r w:rsidRPr="001F7465">
              <w:rPr>
                <w:color w:val="000000"/>
              </w:rPr>
              <w:t>2 units for each of Preliminary and HSC Board Developed Course</w:t>
            </w:r>
          </w:p>
        </w:tc>
        <w:tc>
          <w:tcPr>
            <w:tcW w:w="5106" w:type="dxa"/>
          </w:tcPr>
          <w:p w14:paraId="4356933D" w14:textId="77777777" w:rsidR="001F7465" w:rsidRPr="001F7465" w:rsidRDefault="001F7465" w:rsidP="00F91D1D">
            <w:pPr>
              <w:pBdr>
                <w:top w:val="nil"/>
                <w:left w:val="nil"/>
                <w:bottom w:val="nil"/>
                <w:right w:val="nil"/>
                <w:between w:val="nil"/>
              </w:pBdr>
              <w:spacing w:line="250" w:lineRule="auto"/>
              <w:jc w:val="both"/>
            </w:pPr>
            <w:r w:rsidRPr="001F7465">
              <w:rPr>
                <w:b/>
                <w:color w:val="000000"/>
              </w:rPr>
              <w:t xml:space="preserve">Exclusions: </w:t>
            </w:r>
            <w:r w:rsidRPr="001F7465">
              <w:rPr>
                <w:color w:val="000000"/>
              </w:rPr>
              <w:t>Students can undertake a maximum of six units of Science in Year 11 and an additional extension unit in Year 12</w:t>
            </w:r>
          </w:p>
        </w:tc>
      </w:tr>
      <w:tr w:rsidR="001F7465" w:rsidRPr="001F7465" w14:paraId="690D669F" w14:textId="77777777" w:rsidTr="00F91D1D">
        <w:tc>
          <w:tcPr>
            <w:tcW w:w="9916" w:type="dxa"/>
            <w:gridSpan w:val="2"/>
          </w:tcPr>
          <w:p w14:paraId="2BF985C7" w14:textId="77777777" w:rsidR="001F7465" w:rsidRPr="001F7465" w:rsidRDefault="001F7465" w:rsidP="00F91D1D">
            <w:pPr>
              <w:pBdr>
                <w:top w:val="nil"/>
                <w:left w:val="nil"/>
                <w:bottom w:val="nil"/>
                <w:right w:val="nil"/>
                <w:between w:val="nil"/>
              </w:pBdr>
              <w:spacing w:line="248" w:lineRule="auto"/>
              <w:rPr>
                <w:b/>
                <w:color w:val="000000"/>
              </w:rPr>
            </w:pPr>
            <w:r w:rsidRPr="001F7465">
              <w:rPr>
                <w:b/>
                <w:color w:val="000000"/>
              </w:rPr>
              <w:t>Course Description</w:t>
            </w:r>
          </w:p>
          <w:p w14:paraId="1E8DECA6" w14:textId="77777777" w:rsidR="001F7465" w:rsidRPr="001F7465" w:rsidRDefault="001F7465" w:rsidP="00F91D1D">
            <w:pPr>
              <w:pBdr>
                <w:top w:val="nil"/>
                <w:left w:val="nil"/>
                <w:bottom w:val="nil"/>
                <w:right w:val="nil"/>
                <w:between w:val="nil"/>
              </w:pBdr>
              <w:spacing w:before="2"/>
              <w:ind w:right="30"/>
              <w:jc w:val="both"/>
              <w:rPr>
                <w:color w:val="000000"/>
              </w:rPr>
            </w:pPr>
            <w:r w:rsidRPr="001F7465">
              <w:rPr>
                <w:color w:val="000000"/>
              </w:rPr>
              <w:t>Chemistry is everywhere in the world around you! It's in the food you eat, clothes you wear, water you drink, medicines, air, cleaners... you name it. Knowledge of the nature of chemicals and chemical processes therefore provides insights into a variety of physical and biological phenomena. Studying chemistry is worthwhile because it provides an excellent basis for understanding the physical universe we live in. Chemistry sometimes is called the "central science" because it connects other sciences to each other, such as biology, physics, geology and environmental science.</w:t>
            </w:r>
          </w:p>
          <w:p w14:paraId="45BC6F7A" w14:textId="77777777" w:rsidR="001F7465" w:rsidRPr="001F7465" w:rsidRDefault="001F7465" w:rsidP="00F91D1D">
            <w:pPr>
              <w:pBdr>
                <w:top w:val="nil"/>
                <w:left w:val="nil"/>
                <w:bottom w:val="nil"/>
                <w:right w:val="nil"/>
                <w:between w:val="nil"/>
              </w:pBdr>
              <w:spacing w:before="1"/>
              <w:ind w:right="30"/>
              <w:jc w:val="both"/>
              <w:rPr>
                <w:color w:val="000000"/>
              </w:rPr>
            </w:pPr>
            <w:r w:rsidRPr="001F7465">
              <w:rPr>
                <w:color w:val="000000"/>
              </w:rPr>
              <w:t>The study of Chemistry in Stage 6 will enable you to develop an appreciation and understanding of materials and their properties, structures, interactions and related applications. Through applying skills processes and practical experiences, the course aims to examine how chemical theories, models and practices are used and developed.</w:t>
            </w:r>
          </w:p>
        </w:tc>
      </w:tr>
      <w:tr w:rsidR="001F7465" w:rsidRPr="001F7465" w14:paraId="43661DBA" w14:textId="77777777" w:rsidTr="00F91D1D">
        <w:tc>
          <w:tcPr>
            <w:tcW w:w="4810" w:type="dxa"/>
          </w:tcPr>
          <w:p w14:paraId="4226D0A8" w14:textId="77777777" w:rsidR="001F7465" w:rsidRPr="001F7465" w:rsidRDefault="001F7465" w:rsidP="00F91D1D">
            <w:pPr>
              <w:pBdr>
                <w:top w:val="nil"/>
                <w:left w:val="nil"/>
                <w:bottom w:val="nil"/>
                <w:right w:val="nil"/>
                <w:between w:val="nil"/>
              </w:pBdr>
              <w:spacing w:line="242" w:lineRule="auto"/>
              <w:ind w:right="17"/>
              <w:rPr>
                <w:b/>
                <w:color w:val="000000"/>
              </w:rPr>
            </w:pPr>
            <w:r w:rsidRPr="001F7465">
              <w:rPr>
                <w:b/>
                <w:color w:val="000000"/>
              </w:rPr>
              <w:t>Preliminary Course Core Modules</w:t>
            </w:r>
          </w:p>
          <w:p w14:paraId="661F9046" w14:textId="77777777" w:rsidR="001F7465" w:rsidRPr="001F7465" w:rsidRDefault="001F7465" w:rsidP="00F91D1D">
            <w:pPr>
              <w:numPr>
                <w:ilvl w:val="0"/>
                <w:numId w:val="61"/>
              </w:numPr>
              <w:pBdr>
                <w:top w:val="nil"/>
                <w:left w:val="nil"/>
                <w:bottom w:val="nil"/>
                <w:right w:val="nil"/>
                <w:between w:val="nil"/>
              </w:pBdr>
              <w:tabs>
                <w:tab w:val="left" w:pos="321"/>
              </w:tabs>
              <w:spacing w:line="252" w:lineRule="auto"/>
              <w:ind w:left="321" w:right="17" w:hanging="321"/>
              <w:rPr>
                <w:color w:val="000000"/>
              </w:rPr>
            </w:pPr>
            <w:r w:rsidRPr="001F7465">
              <w:rPr>
                <w:color w:val="000000"/>
              </w:rPr>
              <w:t>Properties and Structure of Matter</w:t>
            </w:r>
          </w:p>
          <w:p w14:paraId="63EEC610" w14:textId="77777777" w:rsidR="001F7465" w:rsidRPr="001F7465" w:rsidRDefault="001F7465" w:rsidP="00F91D1D">
            <w:pPr>
              <w:numPr>
                <w:ilvl w:val="0"/>
                <w:numId w:val="61"/>
              </w:numPr>
              <w:pBdr>
                <w:top w:val="nil"/>
                <w:left w:val="nil"/>
                <w:bottom w:val="nil"/>
                <w:right w:val="nil"/>
                <w:between w:val="nil"/>
              </w:pBdr>
              <w:tabs>
                <w:tab w:val="left" w:pos="321"/>
              </w:tabs>
              <w:spacing w:line="252" w:lineRule="auto"/>
              <w:ind w:left="321" w:right="17" w:hanging="321"/>
              <w:rPr>
                <w:color w:val="000000"/>
              </w:rPr>
            </w:pPr>
            <w:r w:rsidRPr="001F7465">
              <w:rPr>
                <w:color w:val="000000"/>
              </w:rPr>
              <w:t>Introduction to Quantitative Chemistry</w:t>
            </w:r>
          </w:p>
          <w:p w14:paraId="5A313E96" w14:textId="77777777" w:rsidR="001F7465" w:rsidRPr="001F7465" w:rsidRDefault="001F7465" w:rsidP="00F91D1D">
            <w:pPr>
              <w:numPr>
                <w:ilvl w:val="0"/>
                <w:numId w:val="61"/>
              </w:numPr>
              <w:pBdr>
                <w:top w:val="nil"/>
                <w:left w:val="nil"/>
                <w:bottom w:val="nil"/>
                <w:right w:val="nil"/>
                <w:between w:val="nil"/>
              </w:pBdr>
              <w:tabs>
                <w:tab w:val="left" w:pos="321"/>
              </w:tabs>
              <w:spacing w:line="252" w:lineRule="auto"/>
              <w:ind w:left="321" w:right="17" w:hanging="321"/>
              <w:rPr>
                <w:color w:val="000000"/>
              </w:rPr>
            </w:pPr>
            <w:r w:rsidRPr="001F7465">
              <w:rPr>
                <w:color w:val="000000"/>
              </w:rPr>
              <w:t>Reactive Chemistry</w:t>
            </w:r>
          </w:p>
          <w:p w14:paraId="2E3AD41D" w14:textId="77777777" w:rsidR="001F7465" w:rsidRPr="001F7465" w:rsidRDefault="001F7465" w:rsidP="00F91D1D">
            <w:pPr>
              <w:numPr>
                <w:ilvl w:val="0"/>
                <w:numId w:val="61"/>
              </w:numPr>
              <w:pBdr>
                <w:top w:val="nil"/>
                <w:left w:val="nil"/>
                <w:bottom w:val="nil"/>
                <w:right w:val="nil"/>
                <w:between w:val="nil"/>
              </w:pBdr>
              <w:tabs>
                <w:tab w:val="left" w:pos="321"/>
              </w:tabs>
              <w:spacing w:line="252" w:lineRule="auto"/>
              <w:ind w:left="321" w:right="17" w:hanging="321"/>
              <w:rPr>
                <w:color w:val="000000"/>
              </w:rPr>
            </w:pPr>
            <w:r w:rsidRPr="001F7465">
              <w:rPr>
                <w:color w:val="000000"/>
              </w:rPr>
              <w:t>Drivers of Reactions</w:t>
            </w:r>
          </w:p>
        </w:tc>
        <w:tc>
          <w:tcPr>
            <w:tcW w:w="5106" w:type="dxa"/>
          </w:tcPr>
          <w:p w14:paraId="21E82B49" w14:textId="77777777" w:rsidR="001F7465" w:rsidRPr="001F7465" w:rsidRDefault="001F7465" w:rsidP="00F91D1D">
            <w:pPr>
              <w:pBdr>
                <w:top w:val="nil"/>
                <w:left w:val="nil"/>
                <w:bottom w:val="nil"/>
                <w:right w:val="nil"/>
                <w:between w:val="nil"/>
              </w:pBdr>
              <w:spacing w:before="45"/>
              <w:ind w:right="30"/>
              <w:rPr>
                <w:b/>
                <w:color w:val="000000"/>
              </w:rPr>
            </w:pPr>
            <w:r w:rsidRPr="001F7465">
              <w:rPr>
                <w:b/>
                <w:color w:val="000000"/>
              </w:rPr>
              <w:t>HSC Course Core Modules</w:t>
            </w:r>
          </w:p>
          <w:p w14:paraId="62D165AF" w14:textId="77777777" w:rsidR="001F7465" w:rsidRPr="001F7465" w:rsidRDefault="001F7465" w:rsidP="00F91D1D">
            <w:pPr>
              <w:numPr>
                <w:ilvl w:val="0"/>
                <w:numId w:val="62"/>
              </w:numPr>
              <w:pBdr>
                <w:top w:val="nil"/>
                <w:left w:val="nil"/>
                <w:bottom w:val="nil"/>
                <w:right w:val="nil"/>
                <w:between w:val="nil"/>
              </w:pBdr>
              <w:tabs>
                <w:tab w:val="left" w:pos="326"/>
              </w:tabs>
              <w:spacing w:before="3"/>
              <w:ind w:left="326" w:right="30" w:hanging="326"/>
              <w:rPr>
                <w:color w:val="000000"/>
              </w:rPr>
            </w:pPr>
            <w:r w:rsidRPr="001F7465">
              <w:rPr>
                <w:color w:val="000000"/>
              </w:rPr>
              <w:t>Equilibrium and Acid Reactions</w:t>
            </w:r>
          </w:p>
          <w:p w14:paraId="1636E66F" w14:textId="77777777" w:rsidR="001F7465" w:rsidRPr="001F7465" w:rsidRDefault="001F7465" w:rsidP="00F91D1D">
            <w:pPr>
              <w:numPr>
                <w:ilvl w:val="0"/>
                <w:numId w:val="62"/>
              </w:numPr>
              <w:pBdr>
                <w:top w:val="nil"/>
                <w:left w:val="nil"/>
                <w:bottom w:val="nil"/>
                <w:right w:val="nil"/>
                <w:between w:val="nil"/>
              </w:pBdr>
              <w:tabs>
                <w:tab w:val="left" w:pos="326"/>
              </w:tabs>
              <w:ind w:left="326" w:right="30" w:hanging="326"/>
              <w:rPr>
                <w:color w:val="000000"/>
              </w:rPr>
            </w:pPr>
            <w:r w:rsidRPr="001F7465">
              <w:rPr>
                <w:color w:val="000000"/>
              </w:rPr>
              <w:t>Acid/base reactions</w:t>
            </w:r>
          </w:p>
          <w:p w14:paraId="5332ED77" w14:textId="77777777" w:rsidR="001F7465" w:rsidRPr="001F7465" w:rsidRDefault="001F7465" w:rsidP="00F91D1D">
            <w:pPr>
              <w:numPr>
                <w:ilvl w:val="0"/>
                <w:numId w:val="62"/>
              </w:numPr>
              <w:pBdr>
                <w:top w:val="nil"/>
                <w:left w:val="nil"/>
                <w:bottom w:val="nil"/>
                <w:right w:val="nil"/>
                <w:between w:val="nil"/>
              </w:pBdr>
              <w:tabs>
                <w:tab w:val="left" w:pos="326"/>
              </w:tabs>
              <w:ind w:left="326" w:right="30" w:hanging="326"/>
              <w:rPr>
                <w:color w:val="000000"/>
              </w:rPr>
            </w:pPr>
            <w:r w:rsidRPr="001F7465">
              <w:rPr>
                <w:color w:val="000000"/>
              </w:rPr>
              <w:t>Organic Chemistry</w:t>
            </w:r>
          </w:p>
          <w:p w14:paraId="63CCD076" w14:textId="77777777" w:rsidR="001F7465" w:rsidRPr="001F7465" w:rsidRDefault="001F7465" w:rsidP="00F91D1D">
            <w:pPr>
              <w:numPr>
                <w:ilvl w:val="0"/>
                <w:numId w:val="62"/>
              </w:numPr>
              <w:pBdr>
                <w:top w:val="nil"/>
                <w:left w:val="nil"/>
                <w:bottom w:val="nil"/>
                <w:right w:val="nil"/>
                <w:between w:val="nil"/>
              </w:pBdr>
              <w:tabs>
                <w:tab w:val="left" w:pos="326"/>
              </w:tabs>
              <w:ind w:left="326" w:right="30" w:hanging="326"/>
              <w:rPr>
                <w:color w:val="000000"/>
              </w:rPr>
            </w:pPr>
            <w:r w:rsidRPr="001F7465">
              <w:rPr>
                <w:color w:val="000000"/>
              </w:rPr>
              <w:t>Applying Chemistry</w:t>
            </w:r>
          </w:p>
        </w:tc>
      </w:tr>
      <w:tr w:rsidR="001F7465" w:rsidRPr="001F7465" w14:paraId="4C522A9F" w14:textId="77777777" w:rsidTr="00F91D1D">
        <w:tc>
          <w:tcPr>
            <w:tcW w:w="9916" w:type="dxa"/>
            <w:gridSpan w:val="2"/>
          </w:tcPr>
          <w:p w14:paraId="3F8F40C3" w14:textId="77777777" w:rsidR="001F7465" w:rsidRPr="001F7465" w:rsidRDefault="001F7465" w:rsidP="00F91D1D">
            <w:pPr>
              <w:pBdr>
                <w:top w:val="nil"/>
                <w:left w:val="nil"/>
                <w:bottom w:val="nil"/>
                <w:right w:val="nil"/>
                <w:between w:val="nil"/>
              </w:pBdr>
              <w:ind w:right="30"/>
              <w:rPr>
                <w:b/>
                <w:color w:val="000000"/>
              </w:rPr>
            </w:pPr>
            <w:r w:rsidRPr="001F7465">
              <w:rPr>
                <w:b/>
                <w:color w:val="000000"/>
              </w:rPr>
              <w:t xml:space="preserve">Particular Course Requirements </w:t>
            </w:r>
          </w:p>
          <w:p w14:paraId="75B44AA9" w14:textId="77777777" w:rsidR="001F7465" w:rsidRPr="001F7465" w:rsidRDefault="001F7465" w:rsidP="00F91D1D">
            <w:pPr>
              <w:pBdr>
                <w:top w:val="nil"/>
                <w:left w:val="nil"/>
                <w:bottom w:val="nil"/>
                <w:right w:val="nil"/>
                <w:between w:val="nil"/>
              </w:pBdr>
              <w:ind w:right="30"/>
              <w:rPr>
                <w:b/>
                <w:color w:val="000000"/>
              </w:rPr>
            </w:pPr>
            <w:r w:rsidRPr="001F7465">
              <w:rPr>
                <w:b/>
                <w:color w:val="000000"/>
              </w:rPr>
              <w:t>Practical Investigations</w:t>
            </w:r>
          </w:p>
          <w:p w14:paraId="20A11CB9" w14:textId="77777777" w:rsidR="001F7465" w:rsidRPr="001F7465" w:rsidRDefault="001F7465" w:rsidP="00F91D1D">
            <w:pPr>
              <w:pBdr>
                <w:top w:val="nil"/>
                <w:left w:val="nil"/>
                <w:bottom w:val="nil"/>
                <w:right w:val="nil"/>
                <w:between w:val="nil"/>
              </w:pBdr>
              <w:ind w:right="104"/>
              <w:jc w:val="both"/>
              <w:rPr>
                <w:color w:val="000000"/>
              </w:rPr>
            </w:pPr>
            <w:r w:rsidRPr="001F7465">
              <w:rPr>
                <w:color w:val="000000"/>
              </w:rPr>
              <w:t>Scientific investigations include both practical investigations and secondary-sourced investigations. Practical investigations are an essential part of the Year 11 and the Year 12 courses and must occupy a minimum of 70 hours, 35 hours of course time each year, including time allocated to practical investigations in depth studies. Practical investigations include:</w:t>
            </w:r>
          </w:p>
          <w:p w14:paraId="5FD7AB43" w14:textId="77777777" w:rsidR="001F7465" w:rsidRPr="001F7465" w:rsidRDefault="001F7465" w:rsidP="00F91D1D">
            <w:pPr>
              <w:numPr>
                <w:ilvl w:val="0"/>
                <w:numId w:val="47"/>
              </w:numPr>
              <w:pBdr>
                <w:top w:val="nil"/>
                <w:left w:val="nil"/>
                <w:bottom w:val="nil"/>
                <w:right w:val="nil"/>
                <w:between w:val="nil"/>
              </w:pBdr>
              <w:tabs>
                <w:tab w:val="left" w:pos="321"/>
              </w:tabs>
              <w:spacing w:line="252" w:lineRule="auto"/>
              <w:ind w:hanging="253"/>
              <w:jc w:val="both"/>
              <w:rPr>
                <w:color w:val="000000"/>
              </w:rPr>
            </w:pPr>
            <w:r w:rsidRPr="001F7465">
              <w:rPr>
                <w:color w:val="000000"/>
              </w:rPr>
              <w:t>undertaking laboratory experiments, including the use of appropriate digital technologies</w:t>
            </w:r>
          </w:p>
          <w:p w14:paraId="6FD2232C" w14:textId="77777777" w:rsidR="001F7465" w:rsidRPr="001F7465" w:rsidRDefault="001F7465" w:rsidP="00F91D1D">
            <w:pPr>
              <w:numPr>
                <w:ilvl w:val="0"/>
                <w:numId w:val="47"/>
              </w:numPr>
              <w:pBdr>
                <w:top w:val="nil"/>
                <w:left w:val="nil"/>
                <w:bottom w:val="nil"/>
                <w:right w:val="nil"/>
                <w:between w:val="nil"/>
              </w:pBdr>
              <w:tabs>
                <w:tab w:val="left" w:pos="321"/>
              </w:tabs>
              <w:spacing w:line="251" w:lineRule="auto"/>
              <w:ind w:hanging="253"/>
              <w:jc w:val="both"/>
              <w:rPr>
                <w:color w:val="000000"/>
              </w:rPr>
            </w:pPr>
            <w:r w:rsidRPr="001F7465">
              <w:rPr>
                <w:color w:val="000000"/>
              </w:rPr>
              <w:t>fieldwork.</w:t>
            </w:r>
          </w:p>
          <w:p w14:paraId="6B9C3629" w14:textId="77777777" w:rsidR="001F7465" w:rsidRPr="001F7465" w:rsidRDefault="001F7465" w:rsidP="00F91D1D">
            <w:pPr>
              <w:pBdr>
                <w:top w:val="nil"/>
                <w:left w:val="nil"/>
                <w:bottom w:val="nil"/>
                <w:right w:val="nil"/>
                <w:between w:val="nil"/>
              </w:pBdr>
              <w:spacing w:line="251" w:lineRule="auto"/>
              <w:jc w:val="both"/>
              <w:rPr>
                <w:b/>
                <w:color w:val="000000"/>
              </w:rPr>
            </w:pPr>
            <w:r w:rsidRPr="001F7465">
              <w:rPr>
                <w:b/>
                <w:color w:val="000000"/>
              </w:rPr>
              <w:t>Secondary-sourced investigations include:</w:t>
            </w:r>
          </w:p>
          <w:p w14:paraId="62D6A161" w14:textId="77777777" w:rsidR="001F7465" w:rsidRPr="001F7465" w:rsidRDefault="001F7465" w:rsidP="00F91D1D">
            <w:pPr>
              <w:numPr>
                <w:ilvl w:val="0"/>
                <w:numId w:val="64"/>
              </w:numPr>
              <w:pBdr>
                <w:top w:val="nil"/>
                <w:left w:val="nil"/>
                <w:bottom w:val="nil"/>
                <w:right w:val="nil"/>
                <w:between w:val="nil"/>
              </w:pBdr>
              <w:tabs>
                <w:tab w:val="left" w:pos="254"/>
              </w:tabs>
              <w:spacing w:before="3" w:line="252" w:lineRule="auto"/>
              <w:ind w:hanging="253"/>
              <w:jc w:val="both"/>
              <w:rPr>
                <w:color w:val="000000"/>
              </w:rPr>
            </w:pPr>
            <w:r w:rsidRPr="001F7465">
              <w:rPr>
                <w:color w:val="000000"/>
              </w:rPr>
              <w:t>locating and accessing a wide range of secondary data and/or information</w:t>
            </w:r>
          </w:p>
          <w:p w14:paraId="5EF9E206" w14:textId="77777777" w:rsidR="001F7465" w:rsidRPr="001F7465" w:rsidRDefault="001F7465" w:rsidP="00F91D1D">
            <w:pPr>
              <w:numPr>
                <w:ilvl w:val="0"/>
                <w:numId w:val="64"/>
              </w:numPr>
              <w:pBdr>
                <w:top w:val="nil"/>
                <w:left w:val="nil"/>
                <w:bottom w:val="nil"/>
                <w:right w:val="nil"/>
                <w:between w:val="nil"/>
              </w:pBdr>
              <w:tabs>
                <w:tab w:val="left" w:pos="254"/>
              </w:tabs>
              <w:spacing w:line="252" w:lineRule="auto"/>
              <w:ind w:hanging="253"/>
              <w:jc w:val="both"/>
              <w:rPr>
                <w:color w:val="000000"/>
              </w:rPr>
            </w:pPr>
            <w:r w:rsidRPr="001F7465">
              <w:rPr>
                <w:color w:val="000000"/>
              </w:rPr>
              <w:t>using and reorganising secondary data and/or information.</w:t>
            </w:r>
          </w:p>
          <w:p w14:paraId="3360ED93" w14:textId="77777777" w:rsidR="001F7465" w:rsidRPr="001F7465" w:rsidRDefault="001F7465" w:rsidP="00F91D1D">
            <w:pPr>
              <w:pBdr>
                <w:top w:val="nil"/>
                <w:left w:val="nil"/>
                <w:bottom w:val="nil"/>
                <w:right w:val="nil"/>
                <w:between w:val="nil"/>
              </w:pBdr>
              <w:spacing w:line="252" w:lineRule="auto"/>
              <w:jc w:val="both"/>
              <w:rPr>
                <w:b/>
                <w:color w:val="000000"/>
              </w:rPr>
            </w:pPr>
            <w:r w:rsidRPr="001F7465">
              <w:rPr>
                <w:b/>
                <w:color w:val="000000"/>
              </w:rPr>
              <w:t>Requirements for Depth Studies</w:t>
            </w:r>
          </w:p>
          <w:p w14:paraId="288701BC" w14:textId="77777777" w:rsidR="001F7465" w:rsidRPr="001F7465" w:rsidRDefault="001F7465" w:rsidP="00F91D1D">
            <w:pPr>
              <w:numPr>
                <w:ilvl w:val="0"/>
                <w:numId w:val="49"/>
              </w:numPr>
              <w:pBdr>
                <w:top w:val="nil"/>
                <w:left w:val="nil"/>
                <w:bottom w:val="nil"/>
                <w:right w:val="nil"/>
                <w:between w:val="nil"/>
              </w:pBdr>
              <w:tabs>
                <w:tab w:val="left" w:pos="254"/>
              </w:tabs>
              <w:spacing w:before="1" w:line="252" w:lineRule="auto"/>
              <w:ind w:hanging="253"/>
              <w:jc w:val="both"/>
              <w:rPr>
                <w:color w:val="000000"/>
              </w:rPr>
            </w:pPr>
            <w:r w:rsidRPr="001F7465">
              <w:rPr>
                <w:color w:val="000000"/>
              </w:rPr>
              <w:t>A minimum of 15 hours of in-class time is allocated in both Year 11 and Year 12.</w:t>
            </w:r>
          </w:p>
          <w:p w14:paraId="5E5A6143" w14:textId="77777777" w:rsidR="001F7465" w:rsidRPr="001F7465" w:rsidRDefault="001F7465" w:rsidP="00F91D1D">
            <w:pPr>
              <w:numPr>
                <w:ilvl w:val="0"/>
                <w:numId w:val="49"/>
              </w:numPr>
              <w:pBdr>
                <w:top w:val="nil"/>
                <w:left w:val="nil"/>
                <w:bottom w:val="nil"/>
                <w:right w:val="nil"/>
                <w:between w:val="nil"/>
              </w:pBdr>
              <w:tabs>
                <w:tab w:val="left" w:pos="254"/>
              </w:tabs>
              <w:spacing w:before="1"/>
              <w:ind w:right="30" w:hanging="253"/>
              <w:jc w:val="both"/>
              <w:rPr>
                <w:color w:val="000000"/>
              </w:rPr>
            </w:pPr>
            <w:r w:rsidRPr="001F7465">
              <w:rPr>
                <w:color w:val="000000"/>
              </w:rPr>
              <w:t>At least one depth study must be included in both Year 11 and Year 12.</w:t>
            </w:r>
          </w:p>
        </w:tc>
      </w:tr>
    </w:tbl>
    <w:p w14:paraId="0739E317" w14:textId="77777777" w:rsidR="001F7465" w:rsidRPr="001F7465" w:rsidRDefault="001F7465" w:rsidP="001F7465">
      <w:pPr>
        <w:pStyle w:val="Heading4"/>
        <w:spacing w:before="0"/>
        <w:jc w:val="both"/>
        <w:rPr>
          <w:rFonts w:ascii="Arial" w:eastAsia="Arial" w:hAnsi="Arial" w:cs="Arial"/>
          <w:b/>
          <w:color w:val="000000"/>
          <w:sz w:val="36"/>
          <w:szCs w:val="28"/>
        </w:rPr>
      </w:pPr>
      <w:r w:rsidRPr="001F7465">
        <w:rPr>
          <w:rFonts w:ascii="Arial" w:eastAsia="Arial" w:hAnsi="Arial" w:cs="Arial"/>
          <w:b/>
          <w:color w:val="000000"/>
          <w:sz w:val="36"/>
          <w:szCs w:val="28"/>
        </w:rPr>
        <w:lastRenderedPageBreak/>
        <w:t>Earth and Environmental Science</w:t>
      </w:r>
      <w:r w:rsidRPr="001F7465">
        <w:rPr>
          <w:noProof/>
          <w:sz w:val="28"/>
        </w:rPr>
        <w:drawing>
          <wp:anchor distT="0" distB="0" distL="0" distR="0" simplePos="0" relativeHeight="251714560" behindDoc="0" locked="0" layoutInCell="1" hidden="0" allowOverlap="1" wp14:anchorId="35628595" wp14:editId="1FAB6917">
            <wp:simplePos x="0" y="0"/>
            <wp:positionH relativeFrom="column">
              <wp:posOffset>5536565</wp:posOffset>
            </wp:positionH>
            <wp:positionV relativeFrom="paragraph">
              <wp:posOffset>78740</wp:posOffset>
            </wp:positionV>
            <wp:extent cx="1152525" cy="1104900"/>
            <wp:effectExtent l="0" t="0" r="0" b="0"/>
            <wp:wrapNone/>
            <wp:docPr id="16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1152525" cy="1104900"/>
                    </a:xfrm>
                    <a:prstGeom prst="rect">
                      <a:avLst/>
                    </a:prstGeom>
                    <a:ln/>
                  </pic:spPr>
                </pic:pic>
              </a:graphicData>
            </a:graphic>
          </wp:anchor>
        </w:drawing>
      </w:r>
    </w:p>
    <w:p w14:paraId="52C9AE37" w14:textId="77777777" w:rsidR="001F7465" w:rsidRPr="001F7465" w:rsidRDefault="001F7465" w:rsidP="001F7465">
      <w:pPr>
        <w:tabs>
          <w:tab w:val="left" w:pos="284"/>
          <w:tab w:val="left" w:pos="2268"/>
        </w:tabs>
        <w:rPr>
          <w:sz w:val="18"/>
          <w:szCs w:val="18"/>
        </w:rPr>
      </w:pPr>
    </w:p>
    <w:p w14:paraId="1E2D4B0D" w14:textId="77777777" w:rsidR="001F7465" w:rsidRPr="001F7465" w:rsidRDefault="001F7465" w:rsidP="001F7465">
      <w:pPr>
        <w:pBdr>
          <w:top w:val="nil"/>
          <w:left w:val="nil"/>
          <w:bottom w:val="nil"/>
          <w:right w:val="nil"/>
          <w:between w:val="nil"/>
        </w:pBdr>
        <w:spacing w:before="60"/>
        <w:ind w:right="1274"/>
        <w:jc w:val="both"/>
        <w:rPr>
          <w:color w:val="000000"/>
        </w:rPr>
      </w:pPr>
      <w:r w:rsidRPr="001F7465">
        <w:rPr>
          <w:color w:val="000000"/>
        </w:rPr>
        <w:t>This course involves the study of the Earth and its processes in order to provide an understanding of systems and processes in both aquatic and terrestrial environments. It explores changes that have occurred during Earth’s history and the evolution of organisms since the origin of life on Earth. There is a particular importance placed on the local environment and the unique nature of the Australian environment.</w:t>
      </w:r>
    </w:p>
    <w:p w14:paraId="4AA4E7BF" w14:textId="77777777" w:rsidR="001F7465" w:rsidRPr="001F7465" w:rsidRDefault="001F7465" w:rsidP="001F7465">
      <w:pPr>
        <w:pBdr>
          <w:top w:val="nil"/>
          <w:left w:val="nil"/>
          <w:bottom w:val="nil"/>
          <w:right w:val="nil"/>
          <w:between w:val="nil"/>
        </w:pBdr>
        <w:spacing w:before="11"/>
        <w:ind w:right="1274"/>
        <w:rPr>
          <w:color w:val="000000"/>
          <w:sz w:val="13"/>
          <w:szCs w:val="13"/>
        </w:rPr>
      </w:pPr>
    </w:p>
    <w:p w14:paraId="335B62CE" w14:textId="77777777" w:rsidR="001F7465" w:rsidRPr="001F7465" w:rsidRDefault="001F7465" w:rsidP="001F7465">
      <w:pPr>
        <w:pBdr>
          <w:top w:val="nil"/>
          <w:left w:val="nil"/>
          <w:bottom w:val="nil"/>
          <w:right w:val="nil"/>
          <w:between w:val="nil"/>
        </w:pBdr>
        <w:spacing w:before="94"/>
        <w:ind w:right="-2"/>
        <w:rPr>
          <w:color w:val="000000"/>
        </w:rPr>
      </w:pPr>
      <w:r w:rsidRPr="001F7465">
        <w:rPr>
          <w:color w:val="000000"/>
        </w:rPr>
        <w:t>This course is particularly useful for students who wish to work in the fields of land management or wildlife conservation (</w:t>
      </w:r>
      <w:proofErr w:type="spellStart"/>
      <w:r w:rsidRPr="001F7465">
        <w:rPr>
          <w:color w:val="000000"/>
        </w:rPr>
        <w:t>eg</w:t>
      </w:r>
      <w:proofErr w:type="spellEnd"/>
      <w:r w:rsidRPr="001F7465">
        <w:rPr>
          <w:color w:val="000000"/>
        </w:rPr>
        <w:t>, National Parks and Wildlife).</w:t>
      </w:r>
    </w:p>
    <w:p w14:paraId="53EA3933" w14:textId="77777777" w:rsidR="001F7465" w:rsidRPr="001F7465" w:rsidRDefault="001F7465" w:rsidP="001F7465">
      <w:pPr>
        <w:pBdr>
          <w:top w:val="nil"/>
          <w:left w:val="nil"/>
          <w:bottom w:val="nil"/>
          <w:right w:val="nil"/>
          <w:between w:val="nil"/>
        </w:pBdr>
        <w:spacing w:before="9"/>
        <w:ind w:right="-2"/>
        <w:rPr>
          <w:color w:val="000000"/>
          <w:sz w:val="19"/>
          <w:szCs w:val="19"/>
        </w:rPr>
      </w:pPr>
    </w:p>
    <w:p w14:paraId="5BA1347D" w14:textId="77777777" w:rsidR="001F7465" w:rsidRPr="001F7465" w:rsidRDefault="001F7465" w:rsidP="001F7465">
      <w:pPr>
        <w:pBdr>
          <w:top w:val="nil"/>
          <w:left w:val="nil"/>
          <w:bottom w:val="nil"/>
          <w:right w:val="nil"/>
          <w:between w:val="nil"/>
        </w:pBdr>
        <w:spacing w:before="1"/>
        <w:ind w:right="-2"/>
        <w:jc w:val="both"/>
        <w:rPr>
          <w:b/>
          <w:color w:val="000000"/>
        </w:rPr>
      </w:pPr>
      <w:r w:rsidRPr="001F7465">
        <w:rPr>
          <w:b/>
          <w:color w:val="000000"/>
        </w:rPr>
        <w:t>Prerequisites</w:t>
      </w:r>
    </w:p>
    <w:p w14:paraId="52678CE1" w14:textId="77777777" w:rsidR="001F7465" w:rsidRPr="001F7465" w:rsidRDefault="001F7465" w:rsidP="001F7465">
      <w:pPr>
        <w:pBdr>
          <w:top w:val="nil"/>
          <w:left w:val="nil"/>
          <w:bottom w:val="nil"/>
          <w:right w:val="nil"/>
          <w:between w:val="nil"/>
        </w:pBdr>
        <w:spacing w:before="1"/>
        <w:ind w:right="-2"/>
        <w:jc w:val="both"/>
        <w:rPr>
          <w:color w:val="000000"/>
        </w:rPr>
      </w:pPr>
      <w:r w:rsidRPr="001F7465">
        <w:rPr>
          <w:color w:val="000000"/>
        </w:rPr>
        <w:t>Students need a sound level of achievement in the Record of School Achievement.  Students need a high level of achievement in the following; problem solving skills, data presentation skills, data analysis skills, data interpretation skills, laboratory skills and computer skills. Learning activities will include laboratory practicals, research investigations and field excursions.</w:t>
      </w:r>
    </w:p>
    <w:p w14:paraId="69947C09" w14:textId="77777777" w:rsidR="001F7465" w:rsidRPr="001F7465" w:rsidRDefault="001F7465" w:rsidP="001F7465">
      <w:pPr>
        <w:pBdr>
          <w:top w:val="nil"/>
          <w:left w:val="nil"/>
          <w:bottom w:val="nil"/>
          <w:right w:val="nil"/>
          <w:between w:val="nil"/>
        </w:pBdr>
        <w:spacing w:before="8"/>
        <w:ind w:right="-2"/>
        <w:jc w:val="both"/>
        <w:rPr>
          <w:color w:val="000000"/>
          <w:sz w:val="21"/>
          <w:szCs w:val="21"/>
        </w:rPr>
      </w:pPr>
    </w:p>
    <w:p w14:paraId="00675F7B" w14:textId="77777777" w:rsidR="001F7465" w:rsidRPr="001F7465" w:rsidRDefault="001F7465" w:rsidP="001F7465">
      <w:pPr>
        <w:pBdr>
          <w:top w:val="nil"/>
          <w:left w:val="nil"/>
          <w:bottom w:val="nil"/>
          <w:right w:val="nil"/>
          <w:between w:val="nil"/>
        </w:pBdr>
        <w:spacing w:before="1"/>
        <w:ind w:right="-2"/>
        <w:jc w:val="both"/>
        <w:rPr>
          <w:b/>
          <w:color w:val="000000"/>
        </w:rPr>
      </w:pPr>
      <w:r w:rsidRPr="001F7465">
        <w:rPr>
          <w:b/>
          <w:color w:val="000000"/>
        </w:rPr>
        <w:t>Career Pathways</w:t>
      </w:r>
    </w:p>
    <w:p w14:paraId="18C6AEFA" w14:textId="77777777" w:rsidR="001F7465" w:rsidRPr="001F7465" w:rsidRDefault="001F7465" w:rsidP="001F7465">
      <w:pPr>
        <w:pBdr>
          <w:top w:val="nil"/>
          <w:left w:val="nil"/>
          <w:bottom w:val="nil"/>
          <w:right w:val="nil"/>
          <w:between w:val="nil"/>
        </w:pBdr>
        <w:spacing w:before="3"/>
        <w:ind w:right="-2"/>
        <w:jc w:val="both"/>
        <w:rPr>
          <w:b/>
          <w:color w:val="000000"/>
        </w:rPr>
      </w:pPr>
      <w:r w:rsidRPr="001F7465">
        <w:rPr>
          <w:color w:val="000000"/>
        </w:rPr>
        <w:t>This course enables students to develop a strong earth and environmental knowledge which can assist in a wide variety of courses including; environmental science and management, marine science, zoo keeping, park ranger, laboratory work, geology, geophysics, engineering, toxicology, chemistry, meteorology, architecture, microbiology and teaching</w:t>
      </w:r>
      <w:r w:rsidRPr="001F7465">
        <w:rPr>
          <w:b/>
          <w:color w:val="000000"/>
        </w:rPr>
        <w:t>.</w:t>
      </w:r>
    </w:p>
    <w:p w14:paraId="193376A1" w14:textId="77777777" w:rsidR="001F7465" w:rsidRPr="001F7465" w:rsidRDefault="001F7465" w:rsidP="001F7465">
      <w:pPr>
        <w:tabs>
          <w:tab w:val="left" w:pos="284"/>
          <w:tab w:val="left" w:pos="2268"/>
        </w:tabs>
      </w:pPr>
    </w:p>
    <w:p w14:paraId="665ABD1C" w14:textId="77777777" w:rsidR="001F7465" w:rsidRPr="001F7465" w:rsidRDefault="001F7465" w:rsidP="001F7465">
      <w:pPr>
        <w:pBdr>
          <w:top w:val="nil"/>
          <w:left w:val="nil"/>
          <w:bottom w:val="nil"/>
          <w:right w:val="nil"/>
          <w:between w:val="nil"/>
        </w:pBdr>
        <w:tabs>
          <w:tab w:val="left" w:pos="2268"/>
        </w:tabs>
        <w:ind w:left="452" w:hanging="452"/>
        <w:rPr>
          <w:b/>
          <w:color w:val="000000"/>
        </w:rPr>
      </w:pPr>
      <w:r w:rsidRPr="001F7465">
        <w:rPr>
          <w:b/>
          <w:color w:val="000000"/>
        </w:rPr>
        <w:t>Contact person:</w:t>
      </w:r>
      <w:r w:rsidRPr="001F7465">
        <w:rPr>
          <w:b/>
          <w:color w:val="000000"/>
        </w:rPr>
        <w:tab/>
        <w:t xml:space="preserve">Mr </w:t>
      </w:r>
      <w:proofErr w:type="spellStart"/>
      <w:r w:rsidRPr="001F7465">
        <w:rPr>
          <w:b/>
          <w:color w:val="000000"/>
        </w:rPr>
        <w:t>Brame</w:t>
      </w:r>
      <w:proofErr w:type="spellEnd"/>
    </w:p>
    <w:p w14:paraId="4215B72A" w14:textId="77777777" w:rsidR="001F7465" w:rsidRPr="001F7465" w:rsidRDefault="001F7465" w:rsidP="001F7465">
      <w:pPr>
        <w:tabs>
          <w:tab w:val="left" w:pos="284"/>
          <w:tab w:val="left" w:pos="2268"/>
        </w:tabs>
      </w:pPr>
    </w:p>
    <w:tbl>
      <w:tblPr>
        <w:tblW w:w="99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0"/>
        <w:gridCol w:w="5106"/>
      </w:tblGrid>
      <w:tr w:rsidR="001F7465" w:rsidRPr="001F7465" w14:paraId="45E0B8F6" w14:textId="77777777" w:rsidTr="00F91D1D">
        <w:tc>
          <w:tcPr>
            <w:tcW w:w="4810" w:type="dxa"/>
          </w:tcPr>
          <w:p w14:paraId="5620AA10" w14:textId="77777777" w:rsidR="001F7465" w:rsidRPr="001F7465" w:rsidRDefault="001F7465" w:rsidP="00F91D1D">
            <w:pPr>
              <w:tabs>
                <w:tab w:val="left" w:pos="888"/>
              </w:tabs>
              <w:ind w:left="888" w:hanging="993"/>
            </w:pPr>
            <w:r w:rsidRPr="001F7465">
              <w:rPr>
                <w:b/>
                <w:color w:val="000000"/>
              </w:rPr>
              <w:t>Course: Earth &amp; Environmental Science</w:t>
            </w:r>
          </w:p>
        </w:tc>
        <w:tc>
          <w:tcPr>
            <w:tcW w:w="5106" w:type="dxa"/>
          </w:tcPr>
          <w:p w14:paraId="3E28FF8E" w14:textId="77777777" w:rsidR="001F7465" w:rsidRPr="001F7465" w:rsidRDefault="001F7465" w:rsidP="00F91D1D">
            <w:pPr>
              <w:pBdr>
                <w:top w:val="nil"/>
                <w:left w:val="nil"/>
                <w:bottom w:val="nil"/>
                <w:right w:val="nil"/>
                <w:between w:val="nil"/>
              </w:pBdr>
              <w:spacing w:line="248" w:lineRule="auto"/>
            </w:pPr>
            <w:r w:rsidRPr="001F7465">
              <w:rPr>
                <w:b/>
                <w:color w:val="000000"/>
              </w:rPr>
              <w:t xml:space="preserve">Course No:  </w:t>
            </w:r>
            <w:r w:rsidRPr="001F7465">
              <w:rPr>
                <w:color w:val="000000"/>
              </w:rPr>
              <w:t>15100</w:t>
            </w:r>
          </w:p>
        </w:tc>
      </w:tr>
      <w:tr w:rsidR="001F7465" w:rsidRPr="001F7465" w14:paraId="56414AB4" w14:textId="77777777" w:rsidTr="00F91D1D">
        <w:tc>
          <w:tcPr>
            <w:tcW w:w="4810" w:type="dxa"/>
          </w:tcPr>
          <w:p w14:paraId="59248F0E" w14:textId="77777777" w:rsidR="001F7465" w:rsidRPr="001F7465" w:rsidRDefault="001F7465" w:rsidP="00F91D1D">
            <w:pPr>
              <w:tabs>
                <w:tab w:val="left" w:pos="2268"/>
              </w:tabs>
              <w:jc w:val="both"/>
            </w:pPr>
            <w:r w:rsidRPr="001F7465">
              <w:rPr>
                <w:color w:val="000000"/>
              </w:rPr>
              <w:t>2 units for each of Preliminary and HSC Board Developed Course</w:t>
            </w:r>
          </w:p>
        </w:tc>
        <w:tc>
          <w:tcPr>
            <w:tcW w:w="5106" w:type="dxa"/>
          </w:tcPr>
          <w:p w14:paraId="6A90F62F" w14:textId="77777777" w:rsidR="001F7465" w:rsidRPr="001F7465" w:rsidRDefault="001F7465" w:rsidP="00F91D1D">
            <w:pPr>
              <w:pBdr>
                <w:top w:val="nil"/>
                <w:left w:val="nil"/>
                <w:bottom w:val="nil"/>
                <w:right w:val="nil"/>
                <w:between w:val="nil"/>
              </w:pBdr>
              <w:spacing w:line="250" w:lineRule="auto"/>
              <w:jc w:val="both"/>
            </w:pPr>
            <w:r w:rsidRPr="001F7465">
              <w:rPr>
                <w:b/>
                <w:color w:val="000000"/>
              </w:rPr>
              <w:t xml:space="preserve">Exclusions: </w:t>
            </w:r>
            <w:r w:rsidRPr="001F7465">
              <w:rPr>
                <w:color w:val="000000"/>
              </w:rPr>
              <w:t>Students can undertake a maximum of six units of Science in Year 11 and an additional extension unit in Year 12</w:t>
            </w:r>
          </w:p>
        </w:tc>
      </w:tr>
      <w:tr w:rsidR="001F7465" w:rsidRPr="001F7465" w14:paraId="7798EF41" w14:textId="77777777" w:rsidTr="00F91D1D">
        <w:tc>
          <w:tcPr>
            <w:tcW w:w="9916" w:type="dxa"/>
            <w:gridSpan w:val="2"/>
          </w:tcPr>
          <w:p w14:paraId="21DBCF3B" w14:textId="77777777" w:rsidR="001F7465" w:rsidRPr="001F7465" w:rsidRDefault="001F7465" w:rsidP="00F91D1D">
            <w:pPr>
              <w:pBdr>
                <w:top w:val="nil"/>
                <w:left w:val="nil"/>
                <w:bottom w:val="nil"/>
                <w:right w:val="nil"/>
                <w:between w:val="nil"/>
              </w:pBdr>
              <w:spacing w:line="248" w:lineRule="auto"/>
              <w:rPr>
                <w:b/>
                <w:color w:val="000000"/>
              </w:rPr>
            </w:pPr>
            <w:r w:rsidRPr="001F7465">
              <w:rPr>
                <w:b/>
                <w:color w:val="000000"/>
              </w:rPr>
              <w:t>Course Description</w:t>
            </w:r>
          </w:p>
          <w:p w14:paraId="08A9DD3C" w14:textId="77777777" w:rsidR="001F7465" w:rsidRPr="001F7465" w:rsidRDefault="001F7465" w:rsidP="00F91D1D">
            <w:pPr>
              <w:pBdr>
                <w:top w:val="nil"/>
                <w:left w:val="nil"/>
                <w:bottom w:val="nil"/>
                <w:right w:val="nil"/>
                <w:between w:val="nil"/>
              </w:pBdr>
              <w:spacing w:before="1"/>
              <w:ind w:right="30"/>
              <w:jc w:val="both"/>
              <w:rPr>
                <w:color w:val="000000"/>
              </w:rPr>
            </w:pPr>
            <w:r w:rsidRPr="001F7465">
              <w:rPr>
                <w:color w:val="000000"/>
              </w:rPr>
              <w:t>The study of Earth and Environmental Science in Stage 6 will enable you to develop an appreciation and understanding of geological and environmental concepts that help explain the changing face of Earth over time. Through applying skills process and practical experiences, the course aims to examine how earth and environmental science models and practices are used and developed.</w:t>
            </w:r>
          </w:p>
        </w:tc>
      </w:tr>
      <w:tr w:rsidR="001F7465" w:rsidRPr="001F7465" w14:paraId="620575DA" w14:textId="77777777" w:rsidTr="00F91D1D">
        <w:tc>
          <w:tcPr>
            <w:tcW w:w="4810" w:type="dxa"/>
          </w:tcPr>
          <w:p w14:paraId="411F941D" w14:textId="77777777" w:rsidR="001F7465" w:rsidRPr="001F7465" w:rsidRDefault="001F7465" w:rsidP="00F91D1D">
            <w:pPr>
              <w:pBdr>
                <w:top w:val="nil"/>
                <w:left w:val="nil"/>
                <w:bottom w:val="nil"/>
                <w:right w:val="nil"/>
                <w:between w:val="nil"/>
              </w:pBdr>
              <w:spacing w:line="242" w:lineRule="auto"/>
              <w:ind w:right="17"/>
              <w:rPr>
                <w:b/>
                <w:color w:val="000000"/>
              </w:rPr>
            </w:pPr>
            <w:r w:rsidRPr="001F7465">
              <w:rPr>
                <w:b/>
                <w:color w:val="000000"/>
              </w:rPr>
              <w:t>Preliminary Course Core Modules</w:t>
            </w:r>
          </w:p>
          <w:p w14:paraId="7381EDFB" w14:textId="77777777" w:rsidR="001F7465" w:rsidRPr="001F7465" w:rsidRDefault="001F7465" w:rsidP="00F91D1D">
            <w:pPr>
              <w:numPr>
                <w:ilvl w:val="0"/>
                <w:numId w:val="61"/>
              </w:numPr>
              <w:pBdr>
                <w:top w:val="nil"/>
                <w:left w:val="nil"/>
                <w:bottom w:val="nil"/>
                <w:right w:val="nil"/>
                <w:between w:val="nil"/>
              </w:pBdr>
              <w:tabs>
                <w:tab w:val="left" w:pos="321"/>
              </w:tabs>
              <w:spacing w:line="251" w:lineRule="auto"/>
              <w:ind w:left="321" w:hanging="321"/>
              <w:rPr>
                <w:color w:val="000000"/>
              </w:rPr>
            </w:pPr>
            <w:r w:rsidRPr="001F7465">
              <w:rPr>
                <w:color w:val="000000"/>
              </w:rPr>
              <w:t>Earth’s Resources</w:t>
            </w:r>
          </w:p>
          <w:p w14:paraId="5A93A108" w14:textId="77777777" w:rsidR="001F7465" w:rsidRPr="001F7465" w:rsidRDefault="001F7465" w:rsidP="00F91D1D">
            <w:pPr>
              <w:numPr>
                <w:ilvl w:val="0"/>
                <w:numId w:val="61"/>
              </w:numPr>
              <w:pBdr>
                <w:top w:val="nil"/>
                <w:left w:val="nil"/>
                <w:bottom w:val="nil"/>
                <w:right w:val="nil"/>
                <w:between w:val="nil"/>
              </w:pBdr>
              <w:tabs>
                <w:tab w:val="left" w:pos="321"/>
              </w:tabs>
              <w:spacing w:line="253" w:lineRule="auto"/>
              <w:ind w:left="321" w:hanging="321"/>
              <w:rPr>
                <w:color w:val="000000"/>
              </w:rPr>
            </w:pPr>
            <w:r w:rsidRPr="001F7465">
              <w:rPr>
                <w:color w:val="000000"/>
              </w:rPr>
              <w:t>Plate Tectonics</w:t>
            </w:r>
          </w:p>
          <w:p w14:paraId="6C958AA4" w14:textId="77777777" w:rsidR="001F7465" w:rsidRPr="001F7465" w:rsidRDefault="001F7465" w:rsidP="00F91D1D">
            <w:pPr>
              <w:numPr>
                <w:ilvl w:val="0"/>
                <w:numId w:val="61"/>
              </w:numPr>
              <w:pBdr>
                <w:top w:val="nil"/>
                <w:left w:val="nil"/>
                <w:bottom w:val="nil"/>
                <w:right w:val="nil"/>
                <w:between w:val="nil"/>
              </w:pBdr>
              <w:tabs>
                <w:tab w:val="left" w:pos="321"/>
              </w:tabs>
              <w:spacing w:line="253" w:lineRule="auto"/>
              <w:ind w:left="321" w:hanging="321"/>
              <w:rPr>
                <w:color w:val="000000"/>
              </w:rPr>
            </w:pPr>
            <w:r w:rsidRPr="001F7465">
              <w:rPr>
                <w:color w:val="000000"/>
              </w:rPr>
              <w:t>Energy Transformations</w:t>
            </w:r>
          </w:p>
          <w:p w14:paraId="3FF4B482" w14:textId="77777777" w:rsidR="001F7465" w:rsidRPr="001F7465" w:rsidRDefault="001F7465" w:rsidP="00F91D1D">
            <w:pPr>
              <w:numPr>
                <w:ilvl w:val="0"/>
                <w:numId w:val="61"/>
              </w:numPr>
              <w:pBdr>
                <w:top w:val="nil"/>
                <w:left w:val="nil"/>
                <w:bottom w:val="nil"/>
                <w:right w:val="nil"/>
                <w:between w:val="nil"/>
              </w:pBdr>
              <w:tabs>
                <w:tab w:val="left" w:pos="321"/>
              </w:tabs>
              <w:spacing w:line="252" w:lineRule="auto"/>
              <w:ind w:left="321" w:right="17" w:hanging="321"/>
              <w:rPr>
                <w:color w:val="000000"/>
              </w:rPr>
            </w:pPr>
            <w:r w:rsidRPr="001F7465">
              <w:rPr>
                <w:color w:val="000000"/>
              </w:rPr>
              <w:t>Human Impacts</w:t>
            </w:r>
          </w:p>
        </w:tc>
        <w:tc>
          <w:tcPr>
            <w:tcW w:w="5106" w:type="dxa"/>
          </w:tcPr>
          <w:p w14:paraId="29BDADAE" w14:textId="77777777" w:rsidR="001F7465" w:rsidRPr="001F7465" w:rsidRDefault="001F7465" w:rsidP="00F91D1D">
            <w:pPr>
              <w:pBdr>
                <w:top w:val="nil"/>
                <w:left w:val="nil"/>
                <w:bottom w:val="nil"/>
                <w:right w:val="nil"/>
                <w:between w:val="nil"/>
              </w:pBdr>
              <w:spacing w:before="45"/>
              <w:ind w:right="30"/>
              <w:rPr>
                <w:b/>
                <w:color w:val="000000"/>
              </w:rPr>
            </w:pPr>
            <w:r w:rsidRPr="001F7465">
              <w:rPr>
                <w:b/>
                <w:color w:val="000000"/>
              </w:rPr>
              <w:t>HSC Course Core Modules</w:t>
            </w:r>
          </w:p>
          <w:p w14:paraId="6CBCA681" w14:textId="77777777" w:rsidR="001F7465" w:rsidRPr="001F7465" w:rsidRDefault="001F7465" w:rsidP="00F91D1D">
            <w:pPr>
              <w:numPr>
                <w:ilvl w:val="0"/>
                <w:numId w:val="62"/>
              </w:numPr>
              <w:pBdr>
                <w:top w:val="nil"/>
                <w:left w:val="nil"/>
                <w:bottom w:val="nil"/>
                <w:right w:val="nil"/>
                <w:between w:val="nil"/>
              </w:pBdr>
              <w:tabs>
                <w:tab w:val="left" w:pos="326"/>
              </w:tabs>
              <w:spacing w:before="3"/>
              <w:ind w:left="326" w:hanging="326"/>
              <w:rPr>
                <w:rFonts w:ascii="Times New Roman" w:eastAsia="Times New Roman" w:hAnsi="Times New Roman" w:cs="Times New Roman"/>
                <w:color w:val="000000"/>
              </w:rPr>
            </w:pPr>
            <w:r w:rsidRPr="001F7465">
              <w:rPr>
                <w:color w:val="000000"/>
              </w:rPr>
              <w:t>Earth’s Processes</w:t>
            </w:r>
          </w:p>
          <w:p w14:paraId="1C4C88D8" w14:textId="77777777" w:rsidR="001F7465" w:rsidRPr="001F7465" w:rsidRDefault="001F7465" w:rsidP="00F91D1D">
            <w:pPr>
              <w:numPr>
                <w:ilvl w:val="0"/>
                <w:numId w:val="62"/>
              </w:numPr>
              <w:pBdr>
                <w:top w:val="nil"/>
                <w:left w:val="nil"/>
                <w:bottom w:val="nil"/>
                <w:right w:val="nil"/>
                <w:between w:val="nil"/>
              </w:pBdr>
              <w:tabs>
                <w:tab w:val="left" w:pos="326"/>
              </w:tabs>
              <w:spacing w:before="1" w:line="253" w:lineRule="auto"/>
              <w:ind w:left="326" w:hanging="326"/>
              <w:rPr>
                <w:rFonts w:ascii="Times New Roman" w:eastAsia="Times New Roman" w:hAnsi="Times New Roman" w:cs="Times New Roman"/>
                <w:color w:val="000000"/>
              </w:rPr>
            </w:pPr>
            <w:r w:rsidRPr="001F7465">
              <w:rPr>
                <w:color w:val="000000"/>
              </w:rPr>
              <w:t>Hazards</w:t>
            </w:r>
          </w:p>
          <w:p w14:paraId="3F2A8230" w14:textId="77777777" w:rsidR="001F7465" w:rsidRPr="001F7465" w:rsidRDefault="001F7465" w:rsidP="00F91D1D">
            <w:pPr>
              <w:numPr>
                <w:ilvl w:val="0"/>
                <w:numId w:val="62"/>
              </w:numPr>
              <w:pBdr>
                <w:top w:val="nil"/>
                <w:left w:val="nil"/>
                <w:bottom w:val="nil"/>
                <w:right w:val="nil"/>
                <w:between w:val="nil"/>
              </w:pBdr>
              <w:tabs>
                <w:tab w:val="left" w:pos="326"/>
              </w:tabs>
              <w:spacing w:line="252" w:lineRule="auto"/>
              <w:ind w:left="326" w:hanging="326"/>
              <w:rPr>
                <w:rFonts w:ascii="Times New Roman" w:eastAsia="Times New Roman" w:hAnsi="Times New Roman" w:cs="Times New Roman"/>
                <w:color w:val="000000"/>
              </w:rPr>
            </w:pPr>
            <w:r w:rsidRPr="001F7465">
              <w:rPr>
                <w:color w:val="000000"/>
              </w:rPr>
              <w:t>Climate Science</w:t>
            </w:r>
          </w:p>
          <w:p w14:paraId="5CD13C5C" w14:textId="77777777" w:rsidR="001F7465" w:rsidRPr="001F7465" w:rsidRDefault="001F7465" w:rsidP="00F91D1D">
            <w:pPr>
              <w:numPr>
                <w:ilvl w:val="0"/>
                <w:numId w:val="62"/>
              </w:numPr>
              <w:pBdr>
                <w:top w:val="nil"/>
                <w:left w:val="nil"/>
                <w:bottom w:val="nil"/>
                <w:right w:val="nil"/>
                <w:between w:val="nil"/>
              </w:pBdr>
              <w:tabs>
                <w:tab w:val="left" w:pos="326"/>
              </w:tabs>
              <w:spacing w:before="3"/>
              <w:ind w:left="326" w:right="30" w:hanging="326"/>
              <w:rPr>
                <w:color w:val="000000"/>
              </w:rPr>
            </w:pPr>
            <w:r w:rsidRPr="001F7465">
              <w:rPr>
                <w:color w:val="000000"/>
              </w:rPr>
              <w:t>Resource Management</w:t>
            </w:r>
          </w:p>
        </w:tc>
      </w:tr>
      <w:tr w:rsidR="001F7465" w:rsidRPr="001F7465" w14:paraId="5E567333" w14:textId="77777777" w:rsidTr="00F91D1D">
        <w:tc>
          <w:tcPr>
            <w:tcW w:w="9916" w:type="dxa"/>
            <w:gridSpan w:val="2"/>
          </w:tcPr>
          <w:p w14:paraId="068723A3" w14:textId="77777777" w:rsidR="001F7465" w:rsidRPr="001F7465" w:rsidRDefault="001F7465" w:rsidP="00F91D1D">
            <w:pPr>
              <w:pBdr>
                <w:top w:val="nil"/>
                <w:left w:val="nil"/>
                <w:bottom w:val="nil"/>
                <w:right w:val="nil"/>
                <w:between w:val="nil"/>
              </w:pBdr>
              <w:ind w:right="30"/>
              <w:rPr>
                <w:b/>
                <w:color w:val="000000"/>
              </w:rPr>
            </w:pPr>
            <w:r w:rsidRPr="001F7465">
              <w:rPr>
                <w:b/>
                <w:color w:val="000000"/>
              </w:rPr>
              <w:t xml:space="preserve">Particular Course Requirements </w:t>
            </w:r>
          </w:p>
          <w:p w14:paraId="096EC5DC" w14:textId="77777777" w:rsidR="001F7465" w:rsidRPr="001F7465" w:rsidRDefault="001F7465" w:rsidP="00F91D1D">
            <w:pPr>
              <w:pBdr>
                <w:top w:val="nil"/>
                <w:left w:val="nil"/>
                <w:bottom w:val="nil"/>
                <w:right w:val="nil"/>
                <w:between w:val="nil"/>
              </w:pBdr>
              <w:ind w:right="30"/>
              <w:rPr>
                <w:b/>
                <w:color w:val="000000"/>
              </w:rPr>
            </w:pPr>
            <w:r w:rsidRPr="001F7465">
              <w:rPr>
                <w:b/>
                <w:color w:val="000000"/>
              </w:rPr>
              <w:t>Practical Investigations</w:t>
            </w:r>
          </w:p>
          <w:p w14:paraId="79A951C0" w14:textId="77777777" w:rsidR="001F7465" w:rsidRPr="001F7465" w:rsidRDefault="001F7465" w:rsidP="00F91D1D">
            <w:pPr>
              <w:pBdr>
                <w:top w:val="nil"/>
                <w:left w:val="nil"/>
                <w:bottom w:val="nil"/>
                <w:right w:val="nil"/>
                <w:between w:val="nil"/>
              </w:pBdr>
              <w:jc w:val="both"/>
              <w:rPr>
                <w:color w:val="000000"/>
              </w:rPr>
            </w:pPr>
            <w:r w:rsidRPr="001F7465">
              <w:rPr>
                <w:color w:val="000000"/>
              </w:rPr>
              <w:t>Scientific investigations include both practical investigations and secondary-sourced investigations. Practical investigations are an essential part of the Year 11 and the Year 12 courses and must occupy a minimum of 70 hours, 35 hours of course time each year, including time allocated to practical investigations in depth studies. Practical investigations include:</w:t>
            </w:r>
          </w:p>
          <w:p w14:paraId="6FB221DE" w14:textId="77777777" w:rsidR="001F7465" w:rsidRPr="001F7465" w:rsidRDefault="001F7465" w:rsidP="00F91D1D">
            <w:pPr>
              <w:numPr>
                <w:ilvl w:val="0"/>
                <w:numId w:val="51"/>
              </w:numPr>
              <w:pBdr>
                <w:top w:val="nil"/>
                <w:left w:val="nil"/>
                <w:bottom w:val="nil"/>
                <w:right w:val="nil"/>
                <w:between w:val="nil"/>
              </w:pBdr>
              <w:tabs>
                <w:tab w:val="left" w:pos="254"/>
              </w:tabs>
              <w:spacing w:line="251" w:lineRule="auto"/>
              <w:ind w:hanging="253"/>
              <w:jc w:val="both"/>
              <w:rPr>
                <w:color w:val="000000"/>
              </w:rPr>
            </w:pPr>
            <w:r w:rsidRPr="001F7465">
              <w:rPr>
                <w:color w:val="000000"/>
              </w:rPr>
              <w:t>undertaking laboratory experiments, including the use of appropriate digital technologies</w:t>
            </w:r>
          </w:p>
          <w:p w14:paraId="1FCA29E0" w14:textId="77777777" w:rsidR="001F7465" w:rsidRPr="001F7465" w:rsidRDefault="001F7465" w:rsidP="00F91D1D">
            <w:pPr>
              <w:numPr>
                <w:ilvl w:val="0"/>
                <w:numId w:val="51"/>
              </w:numPr>
              <w:pBdr>
                <w:top w:val="nil"/>
                <w:left w:val="nil"/>
                <w:bottom w:val="nil"/>
                <w:right w:val="nil"/>
                <w:between w:val="nil"/>
              </w:pBdr>
              <w:tabs>
                <w:tab w:val="left" w:pos="252"/>
              </w:tabs>
              <w:spacing w:line="251" w:lineRule="auto"/>
              <w:ind w:hanging="253"/>
              <w:jc w:val="both"/>
              <w:rPr>
                <w:color w:val="000000"/>
              </w:rPr>
            </w:pPr>
            <w:r w:rsidRPr="001F7465">
              <w:rPr>
                <w:color w:val="000000"/>
              </w:rPr>
              <w:t>fieldwork.</w:t>
            </w:r>
          </w:p>
          <w:p w14:paraId="29B54354" w14:textId="77777777" w:rsidR="001F7465" w:rsidRPr="001F7465" w:rsidRDefault="001F7465" w:rsidP="00F91D1D">
            <w:pPr>
              <w:pBdr>
                <w:top w:val="nil"/>
                <w:left w:val="nil"/>
                <w:bottom w:val="nil"/>
                <w:right w:val="nil"/>
                <w:between w:val="nil"/>
              </w:pBdr>
              <w:spacing w:line="251" w:lineRule="auto"/>
              <w:jc w:val="both"/>
              <w:rPr>
                <w:b/>
                <w:color w:val="000000"/>
              </w:rPr>
            </w:pPr>
            <w:r w:rsidRPr="001F7465">
              <w:rPr>
                <w:b/>
                <w:color w:val="000000"/>
              </w:rPr>
              <w:t>Secondary-sourced investigations include:</w:t>
            </w:r>
          </w:p>
          <w:p w14:paraId="29E4B5E6" w14:textId="77777777" w:rsidR="001F7465" w:rsidRPr="001F7465" w:rsidRDefault="001F7465" w:rsidP="00F91D1D">
            <w:pPr>
              <w:numPr>
                <w:ilvl w:val="0"/>
                <w:numId w:val="53"/>
              </w:numPr>
              <w:pBdr>
                <w:top w:val="nil"/>
                <w:left w:val="nil"/>
                <w:bottom w:val="nil"/>
                <w:right w:val="nil"/>
                <w:between w:val="nil"/>
              </w:pBdr>
              <w:tabs>
                <w:tab w:val="left" w:pos="254"/>
              </w:tabs>
              <w:spacing w:before="3" w:line="252" w:lineRule="auto"/>
              <w:ind w:left="321" w:hanging="321"/>
              <w:jc w:val="both"/>
              <w:rPr>
                <w:color w:val="000000"/>
              </w:rPr>
            </w:pPr>
            <w:r w:rsidRPr="001F7465">
              <w:rPr>
                <w:color w:val="000000"/>
              </w:rPr>
              <w:t>locating and accessing a wide range of secondary data and/or information</w:t>
            </w:r>
          </w:p>
          <w:p w14:paraId="4622FDDD" w14:textId="77777777" w:rsidR="001F7465" w:rsidRPr="001F7465" w:rsidRDefault="001F7465" w:rsidP="00F91D1D">
            <w:pPr>
              <w:numPr>
                <w:ilvl w:val="0"/>
                <w:numId w:val="53"/>
              </w:numPr>
              <w:pBdr>
                <w:top w:val="nil"/>
                <w:left w:val="nil"/>
                <w:bottom w:val="nil"/>
                <w:right w:val="nil"/>
                <w:between w:val="nil"/>
              </w:pBdr>
              <w:tabs>
                <w:tab w:val="left" w:pos="254"/>
              </w:tabs>
              <w:spacing w:line="251" w:lineRule="auto"/>
              <w:ind w:left="321" w:hanging="321"/>
              <w:jc w:val="both"/>
              <w:rPr>
                <w:color w:val="000000"/>
              </w:rPr>
            </w:pPr>
            <w:r w:rsidRPr="001F7465">
              <w:rPr>
                <w:color w:val="000000"/>
              </w:rPr>
              <w:t>using and reorganising secondary data and/or information.</w:t>
            </w:r>
          </w:p>
          <w:p w14:paraId="4771E1CC" w14:textId="77777777" w:rsidR="001F7465" w:rsidRPr="001F7465" w:rsidRDefault="001F7465" w:rsidP="00F91D1D">
            <w:pPr>
              <w:pBdr>
                <w:top w:val="nil"/>
                <w:left w:val="nil"/>
                <w:bottom w:val="nil"/>
                <w:right w:val="nil"/>
                <w:between w:val="nil"/>
              </w:pBdr>
              <w:jc w:val="both"/>
              <w:rPr>
                <w:b/>
                <w:color w:val="000000"/>
              </w:rPr>
            </w:pPr>
            <w:r w:rsidRPr="001F7465">
              <w:rPr>
                <w:b/>
                <w:color w:val="000000"/>
              </w:rPr>
              <w:t>One fieldwork exercise must be included in both Year 11 and Year 12. Requirements for Depth Studies</w:t>
            </w:r>
          </w:p>
          <w:p w14:paraId="76F03921" w14:textId="77777777" w:rsidR="001F7465" w:rsidRPr="001F7465" w:rsidRDefault="001F7465" w:rsidP="00F91D1D">
            <w:pPr>
              <w:numPr>
                <w:ilvl w:val="0"/>
                <w:numId w:val="55"/>
              </w:numPr>
              <w:pBdr>
                <w:top w:val="nil"/>
                <w:left w:val="nil"/>
                <w:bottom w:val="nil"/>
                <w:right w:val="nil"/>
                <w:between w:val="nil"/>
              </w:pBdr>
              <w:tabs>
                <w:tab w:val="left" w:pos="254"/>
              </w:tabs>
              <w:spacing w:before="2"/>
              <w:ind w:left="321" w:hanging="321"/>
              <w:jc w:val="both"/>
              <w:rPr>
                <w:color w:val="000000"/>
              </w:rPr>
            </w:pPr>
            <w:r w:rsidRPr="001F7465">
              <w:rPr>
                <w:color w:val="000000"/>
              </w:rPr>
              <w:t>A minimum of 15 hours of in-class time is allocated in both Year 11 and Year 12</w:t>
            </w:r>
          </w:p>
          <w:p w14:paraId="78CCA803" w14:textId="77777777" w:rsidR="001F7465" w:rsidRPr="001F7465" w:rsidRDefault="001F7465" w:rsidP="00F91D1D">
            <w:pPr>
              <w:numPr>
                <w:ilvl w:val="0"/>
                <w:numId w:val="55"/>
              </w:numPr>
              <w:pBdr>
                <w:top w:val="nil"/>
                <w:left w:val="nil"/>
                <w:bottom w:val="nil"/>
                <w:right w:val="nil"/>
                <w:between w:val="nil"/>
              </w:pBdr>
              <w:tabs>
                <w:tab w:val="left" w:pos="254"/>
              </w:tabs>
              <w:ind w:left="321" w:hanging="321"/>
              <w:jc w:val="both"/>
              <w:rPr>
                <w:color w:val="000000"/>
              </w:rPr>
            </w:pPr>
            <w:r w:rsidRPr="001F7465">
              <w:rPr>
                <w:color w:val="000000"/>
              </w:rPr>
              <w:t>At least one depth study must be included in both Year 11 and Year 12.</w:t>
            </w:r>
          </w:p>
        </w:tc>
      </w:tr>
    </w:tbl>
    <w:p w14:paraId="358E4BF6" w14:textId="77777777" w:rsidR="005206DA" w:rsidRPr="001F7465" w:rsidRDefault="005206DA">
      <w:pPr>
        <w:tabs>
          <w:tab w:val="left" w:pos="284"/>
          <w:tab w:val="left" w:pos="2268"/>
        </w:tabs>
      </w:pPr>
    </w:p>
    <w:p w14:paraId="2F04ED71" w14:textId="77777777" w:rsidR="005206DA" w:rsidRPr="001F7465" w:rsidRDefault="00B575D8">
      <w:pPr>
        <w:widowControl/>
        <w:spacing w:after="160" w:line="259" w:lineRule="auto"/>
      </w:pPr>
      <w:r w:rsidRPr="001F7465">
        <w:br w:type="page"/>
      </w:r>
    </w:p>
    <w:p w14:paraId="6B15D00E" w14:textId="77777777" w:rsidR="001F7465" w:rsidRPr="001F7465" w:rsidRDefault="001F7465" w:rsidP="001F7465">
      <w:pPr>
        <w:pStyle w:val="Heading4"/>
        <w:spacing w:before="0"/>
        <w:jc w:val="both"/>
        <w:rPr>
          <w:rFonts w:ascii="Arial" w:eastAsia="Arial" w:hAnsi="Arial" w:cs="Arial"/>
          <w:b/>
          <w:color w:val="000000"/>
          <w:sz w:val="36"/>
          <w:szCs w:val="28"/>
        </w:rPr>
      </w:pPr>
      <w:r w:rsidRPr="001F7465">
        <w:rPr>
          <w:rFonts w:ascii="Arial" w:eastAsia="Arial" w:hAnsi="Arial" w:cs="Arial"/>
          <w:b/>
          <w:color w:val="000000"/>
          <w:sz w:val="36"/>
          <w:szCs w:val="28"/>
        </w:rPr>
        <w:lastRenderedPageBreak/>
        <w:t>Physics</w:t>
      </w:r>
    </w:p>
    <w:p w14:paraId="3EDB9848" w14:textId="77777777" w:rsidR="001F7465" w:rsidRPr="001F7465" w:rsidRDefault="001F7465" w:rsidP="001F7465">
      <w:pPr>
        <w:tabs>
          <w:tab w:val="left" w:pos="284"/>
          <w:tab w:val="left" w:pos="2268"/>
        </w:tabs>
        <w:rPr>
          <w:sz w:val="18"/>
          <w:szCs w:val="18"/>
        </w:rPr>
      </w:pPr>
    </w:p>
    <w:p w14:paraId="096DCAEA" w14:textId="77777777" w:rsidR="001F7465" w:rsidRPr="001F7465" w:rsidRDefault="001F7465" w:rsidP="001F7465">
      <w:pPr>
        <w:pBdr>
          <w:top w:val="nil"/>
          <w:left w:val="nil"/>
          <w:bottom w:val="nil"/>
          <w:right w:val="nil"/>
          <w:between w:val="nil"/>
        </w:pBdr>
        <w:spacing w:before="60"/>
        <w:ind w:right="140"/>
        <w:jc w:val="both"/>
        <w:rPr>
          <w:color w:val="000000"/>
        </w:rPr>
      </w:pPr>
      <w:r w:rsidRPr="001F7465">
        <w:rPr>
          <w:color w:val="000000"/>
        </w:rPr>
        <w:t>Physics provides students with an understanding of energy, matter and their interrelationships. It focuses on investigating natural phenomena and then applying patterns, models (including mathematical ones), principles, theories and laws to explain the physical behaviour of the universe. The study of physics provides students with an understanding of the systems that are the basis of the development of technological applications.</w:t>
      </w:r>
    </w:p>
    <w:p w14:paraId="540E34CB" w14:textId="77777777" w:rsidR="001F7465" w:rsidRPr="001F7465" w:rsidRDefault="001F7465" w:rsidP="001F7465">
      <w:pPr>
        <w:pBdr>
          <w:top w:val="nil"/>
          <w:left w:val="nil"/>
          <w:bottom w:val="nil"/>
          <w:right w:val="nil"/>
          <w:between w:val="nil"/>
        </w:pBdr>
        <w:spacing w:before="1"/>
        <w:ind w:right="140"/>
        <w:jc w:val="both"/>
        <w:rPr>
          <w:color w:val="000000"/>
        </w:rPr>
      </w:pPr>
      <w:r w:rsidRPr="001F7465">
        <w:rPr>
          <w:color w:val="000000"/>
        </w:rPr>
        <w:t>Studying physics can lead to future advantages in career paths involving University courses in Science or Engineering as well as careers including electricians, electronic technicians, computer programmers and building supervisors.</w:t>
      </w:r>
    </w:p>
    <w:p w14:paraId="400C3C05" w14:textId="77777777" w:rsidR="001F7465" w:rsidRPr="001F7465" w:rsidRDefault="001F7465" w:rsidP="001F7465">
      <w:pPr>
        <w:pBdr>
          <w:top w:val="nil"/>
          <w:left w:val="nil"/>
          <w:bottom w:val="nil"/>
          <w:right w:val="nil"/>
          <w:between w:val="nil"/>
        </w:pBdr>
        <w:spacing w:before="9"/>
        <w:ind w:right="140"/>
        <w:rPr>
          <w:color w:val="000000"/>
          <w:sz w:val="21"/>
          <w:szCs w:val="21"/>
        </w:rPr>
      </w:pPr>
    </w:p>
    <w:p w14:paraId="3067515A" w14:textId="77777777" w:rsidR="001F7465" w:rsidRPr="001F7465" w:rsidRDefault="001F7465" w:rsidP="001F7465">
      <w:pPr>
        <w:pBdr>
          <w:top w:val="nil"/>
          <w:left w:val="nil"/>
          <w:bottom w:val="nil"/>
          <w:right w:val="nil"/>
          <w:between w:val="nil"/>
        </w:pBdr>
        <w:spacing w:before="1"/>
        <w:ind w:right="140"/>
        <w:rPr>
          <w:b/>
          <w:color w:val="000000"/>
        </w:rPr>
      </w:pPr>
      <w:r w:rsidRPr="001F7465">
        <w:rPr>
          <w:b/>
          <w:color w:val="000000"/>
        </w:rPr>
        <w:t>Prerequisites</w:t>
      </w:r>
    </w:p>
    <w:p w14:paraId="06A8B2C1" w14:textId="77777777" w:rsidR="001F7465" w:rsidRPr="001F7465" w:rsidRDefault="001F7465" w:rsidP="001F7465">
      <w:pPr>
        <w:pBdr>
          <w:top w:val="nil"/>
          <w:left w:val="nil"/>
          <w:bottom w:val="nil"/>
          <w:right w:val="nil"/>
          <w:between w:val="nil"/>
        </w:pBdr>
        <w:spacing w:before="1"/>
        <w:ind w:right="140"/>
        <w:rPr>
          <w:color w:val="000000"/>
        </w:rPr>
      </w:pPr>
      <w:r w:rsidRPr="001F7465">
        <w:rPr>
          <w:color w:val="000000"/>
        </w:rPr>
        <w:t>Students need a high level of achievement in the Record of School Achievement.</w:t>
      </w:r>
    </w:p>
    <w:p w14:paraId="10DE4D6A" w14:textId="77777777" w:rsidR="001F7465" w:rsidRPr="001F7465" w:rsidRDefault="001F7465" w:rsidP="001F7465">
      <w:pPr>
        <w:pBdr>
          <w:top w:val="nil"/>
          <w:left w:val="nil"/>
          <w:bottom w:val="nil"/>
          <w:right w:val="nil"/>
          <w:between w:val="nil"/>
        </w:pBdr>
        <w:spacing w:before="2"/>
        <w:ind w:right="140"/>
        <w:jc w:val="both"/>
        <w:rPr>
          <w:color w:val="000000"/>
        </w:rPr>
      </w:pPr>
      <w:r w:rsidRPr="001F7465">
        <w:rPr>
          <w:color w:val="000000"/>
        </w:rPr>
        <w:t>Students need a high level of achievement in the following; problem solving skills, data presentation skills, data analysis skills, data interpretation skills, laboratory skills and computer skills. Learning activities will include laboratory practicals, research investigations and field excursions.</w:t>
      </w:r>
    </w:p>
    <w:p w14:paraId="3B4C90EF" w14:textId="77777777" w:rsidR="001F7465" w:rsidRPr="001F7465" w:rsidRDefault="001F7465" w:rsidP="001F7465">
      <w:pPr>
        <w:pBdr>
          <w:top w:val="nil"/>
          <w:left w:val="nil"/>
          <w:bottom w:val="nil"/>
          <w:right w:val="nil"/>
          <w:between w:val="nil"/>
        </w:pBdr>
        <w:spacing w:before="10"/>
        <w:ind w:right="140"/>
        <w:rPr>
          <w:color w:val="000000"/>
          <w:sz w:val="21"/>
          <w:szCs w:val="21"/>
        </w:rPr>
      </w:pPr>
    </w:p>
    <w:p w14:paraId="0360E7DC" w14:textId="77777777" w:rsidR="001F7465" w:rsidRPr="001F7465" w:rsidRDefault="001F7465" w:rsidP="001F7465">
      <w:pPr>
        <w:pBdr>
          <w:top w:val="nil"/>
          <w:left w:val="nil"/>
          <w:bottom w:val="nil"/>
          <w:right w:val="nil"/>
          <w:between w:val="nil"/>
        </w:pBdr>
        <w:ind w:right="140"/>
        <w:rPr>
          <w:b/>
          <w:color w:val="000000"/>
        </w:rPr>
      </w:pPr>
      <w:r w:rsidRPr="001F7465">
        <w:rPr>
          <w:b/>
          <w:color w:val="000000"/>
        </w:rPr>
        <w:t>Career Pathways</w:t>
      </w:r>
    </w:p>
    <w:p w14:paraId="37AB9DE4" w14:textId="77777777" w:rsidR="001F7465" w:rsidRPr="001F7465" w:rsidRDefault="001F7465" w:rsidP="001F7465">
      <w:pPr>
        <w:pBdr>
          <w:top w:val="nil"/>
          <w:left w:val="nil"/>
          <w:bottom w:val="nil"/>
          <w:right w:val="nil"/>
          <w:between w:val="nil"/>
        </w:pBdr>
        <w:spacing w:before="2"/>
        <w:ind w:right="140"/>
        <w:jc w:val="both"/>
        <w:rPr>
          <w:color w:val="000000"/>
        </w:rPr>
      </w:pPr>
      <w:r w:rsidRPr="001F7465">
        <w:rPr>
          <w:color w:val="000000"/>
        </w:rPr>
        <w:t>This course enables students to develop a strong knowledge and understanding of physical science which can assist in a wide range of careers including engineering, piloting, astronomy, medical science and radiography.</w:t>
      </w:r>
    </w:p>
    <w:p w14:paraId="4DD50BCB" w14:textId="77777777" w:rsidR="001F7465" w:rsidRPr="001F7465" w:rsidRDefault="001F7465" w:rsidP="001F7465">
      <w:pPr>
        <w:pBdr>
          <w:top w:val="nil"/>
          <w:left w:val="nil"/>
          <w:bottom w:val="nil"/>
          <w:right w:val="nil"/>
          <w:between w:val="nil"/>
        </w:pBdr>
        <w:spacing w:before="9"/>
        <w:rPr>
          <w:color w:val="000000"/>
          <w:sz w:val="21"/>
          <w:szCs w:val="21"/>
        </w:rPr>
      </w:pPr>
    </w:p>
    <w:p w14:paraId="01324E08" w14:textId="77777777" w:rsidR="001F7465" w:rsidRPr="001F7465" w:rsidRDefault="001F7465" w:rsidP="001F7465">
      <w:pPr>
        <w:pBdr>
          <w:top w:val="nil"/>
          <w:left w:val="nil"/>
          <w:bottom w:val="nil"/>
          <w:right w:val="nil"/>
          <w:between w:val="nil"/>
        </w:pBdr>
        <w:tabs>
          <w:tab w:val="left" w:pos="2268"/>
        </w:tabs>
        <w:ind w:left="452" w:hanging="452"/>
        <w:rPr>
          <w:b/>
          <w:color w:val="000000"/>
        </w:rPr>
      </w:pPr>
      <w:r w:rsidRPr="001F7465">
        <w:rPr>
          <w:b/>
          <w:color w:val="000000"/>
        </w:rPr>
        <w:t>Contact person:</w:t>
      </w:r>
      <w:r w:rsidRPr="001F7465">
        <w:rPr>
          <w:b/>
          <w:color w:val="000000"/>
        </w:rPr>
        <w:tab/>
        <w:t xml:space="preserve">Mr </w:t>
      </w:r>
      <w:proofErr w:type="spellStart"/>
      <w:r w:rsidRPr="001F7465">
        <w:rPr>
          <w:b/>
          <w:color w:val="000000"/>
        </w:rPr>
        <w:t>Brame</w:t>
      </w:r>
      <w:proofErr w:type="spellEnd"/>
    </w:p>
    <w:p w14:paraId="01E82FE0" w14:textId="77777777" w:rsidR="001F7465" w:rsidRPr="001F7465" w:rsidRDefault="001F7465" w:rsidP="001F7465">
      <w:pPr>
        <w:tabs>
          <w:tab w:val="left" w:pos="284"/>
          <w:tab w:val="left" w:pos="2268"/>
        </w:tabs>
      </w:pPr>
    </w:p>
    <w:tbl>
      <w:tblPr>
        <w:tblW w:w="99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0"/>
        <w:gridCol w:w="5106"/>
      </w:tblGrid>
      <w:tr w:rsidR="001F7465" w:rsidRPr="001F7465" w14:paraId="0699CCD7" w14:textId="77777777" w:rsidTr="00F91D1D">
        <w:tc>
          <w:tcPr>
            <w:tcW w:w="4810" w:type="dxa"/>
          </w:tcPr>
          <w:p w14:paraId="438142DF" w14:textId="77777777" w:rsidR="001F7465" w:rsidRPr="001F7465" w:rsidRDefault="001F7465" w:rsidP="00F91D1D">
            <w:pPr>
              <w:tabs>
                <w:tab w:val="left" w:pos="888"/>
              </w:tabs>
              <w:ind w:left="888" w:hanging="993"/>
            </w:pPr>
            <w:r w:rsidRPr="001F7465">
              <w:rPr>
                <w:b/>
                <w:color w:val="000000"/>
              </w:rPr>
              <w:t>Course: Physics</w:t>
            </w:r>
          </w:p>
        </w:tc>
        <w:tc>
          <w:tcPr>
            <w:tcW w:w="5106" w:type="dxa"/>
          </w:tcPr>
          <w:p w14:paraId="50EF4794" w14:textId="77777777" w:rsidR="001F7465" w:rsidRPr="001F7465" w:rsidRDefault="001F7465" w:rsidP="00F91D1D">
            <w:pPr>
              <w:pBdr>
                <w:top w:val="nil"/>
                <w:left w:val="nil"/>
                <w:bottom w:val="nil"/>
                <w:right w:val="nil"/>
                <w:between w:val="nil"/>
              </w:pBdr>
              <w:spacing w:line="248" w:lineRule="auto"/>
            </w:pPr>
            <w:r w:rsidRPr="001F7465">
              <w:rPr>
                <w:b/>
                <w:color w:val="000000"/>
              </w:rPr>
              <w:t>Course No:  15330</w:t>
            </w:r>
          </w:p>
        </w:tc>
      </w:tr>
      <w:tr w:rsidR="001F7465" w:rsidRPr="001F7465" w14:paraId="7F845103" w14:textId="77777777" w:rsidTr="00F91D1D">
        <w:tc>
          <w:tcPr>
            <w:tcW w:w="4810" w:type="dxa"/>
          </w:tcPr>
          <w:p w14:paraId="5553FFF0" w14:textId="77777777" w:rsidR="001F7465" w:rsidRPr="001F7465" w:rsidRDefault="001F7465" w:rsidP="00F91D1D">
            <w:pPr>
              <w:tabs>
                <w:tab w:val="left" w:pos="2268"/>
              </w:tabs>
              <w:jc w:val="both"/>
            </w:pPr>
            <w:r w:rsidRPr="001F7465">
              <w:rPr>
                <w:color w:val="000000"/>
              </w:rPr>
              <w:t>2 units for each of Preliminary and HSC Board Developed Course</w:t>
            </w:r>
          </w:p>
        </w:tc>
        <w:tc>
          <w:tcPr>
            <w:tcW w:w="5106" w:type="dxa"/>
          </w:tcPr>
          <w:p w14:paraId="128E7DFF" w14:textId="77777777" w:rsidR="001F7465" w:rsidRPr="001F7465" w:rsidRDefault="001F7465" w:rsidP="00F91D1D">
            <w:pPr>
              <w:pBdr>
                <w:top w:val="nil"/>
                <w:left w:val="nil"/>
                <w:bottom w:val="nil"/>
                <w:right w:val="nil"/>
                <w:between w:val="nil"/>
              </w:pBdr>
              <w:spacing w:line="250" w:lineRule="auto"/>
              <w:jc w:val="both"/>
            </w:pPr>
            <w:r w:rsidRPr="001F7465">
              <w:rPr>
                <w:b/>
                <w:color w:val="000000"/>
              </w:rPr>
              <w:t xml:space="preserve">Exclusions: </w:t>
            </w:r>
            <w:r w:rsidRPr="001F7465">
              <w:rPr>
                <w:color w:val="000000"/>
              </w:rPr>
              <w:t>Students can undertake a maximum of six units of Science in Year 11 and an additional extension unit in Year 12</w:t>
            </w:r>
          </w:p>
        </w:tc>
      </w:tr>
      <w:tr w:rsidR="001F7465" w:rsidRPr="001F7465" w14:paraId="35457D3B" w14:textId="77777777" w:rsidTr="00F91D1D">
        <w:tc>
          <w:tcPr>
            <w:tcW w:w="9916" w:type="dxa"/>
            <w:gridSpan w:val="2"/>
          </w:tcPr>
          <w:p w14:paraId="1224D4D5" w14:textId="77777777" w:rsidR="001F7465" w:rsidRPr="001F7465" w:rsidRDefault="001F7465" w:rsidP="00F91D1D">
            <w:pPr>
              <w:pBdr>
                <w:top w:val="nil"/>
                <w:left w:val="nil"/>
                <w:bottom w:val="nil"/>
                <w:right w:val="nil"/>
                <w:between w:val="nil"/>
              </w:pBdr>
              <w:spacing w:line="248" w:lineRule="auto"/>
              <w:rPr>
                <w:b/>
                <w:color w:val="000000"/>
              </w:rPr>
            </w:pPr>
            <w:r w:rsidRPr="001F7465">
              <w:rPr>
                <w:b/>
                <w:color w:val="000000"/>
              </w:rPr>
              <w:t>Course Description</w:t>
            </w:r>
          </w:p>
          <w:p w14:paraId="2A05A2DB" w14:textId="77777777" w:rsidR="001F7465" w:rsidRPr="001F7465" w:rsidRDefault="001F7465" w:rsidP="00F91D1D">
            <w:pPr>
              <w:pBdr>
                <w:top w:val="nil"/>
                <w:left w:val="nil"/>
                <w:bottom w:val="nil"/>
                <w:right w:val="nil"/>
                <w:between w:val="nil"/>
              </w:pBdr>
              <w:spacing w:before="1"/>
              <w:ind w:right="30"/>
              <w:jc w:val="both"/>
              <w:rPr>
                <w:color w:val="000000"/>
              </w:rPr>
            </w:pPr>
            <w:r w:rsidRPr="001F7465">
              <w:rPr>
                <w:color w:val="000000"/>
              </w:rPr>
              <w:t>The study of Physics in Stage 6 will enable you to develop an appreciation and understanding of the application of the principles of physics, and of the theories, laws, models, systems and structures of physics. It also enables you to apply skills processes and practical experiences to examine physics models and practices and their applications..</w:t>
            </w:r>
          </w:p>
        </w:tc>
      </w:tr>
      <w:tr w:rsidR="001F7465" w:rsidRPr="001F7465" w14:paraId="75B21496" w14:textId="77777777" w:rsidTr="00F91D1D">
        <w:tc>
          <w:tcPr>
            <w:tcW w:w="4810" w:type="dxa"/>
          </w:tcPr>
          <w:p w14:paraId="45E219D3" w14:textId="77777777" w:rsidR="001F7465" w:rsidRPr="001F7465" w:rsidRDefault="001F7465" w:rsidP="00F91D1D">
            <w:pPr>
              <w:pBdr>
                <w:top w:val="nil"/>
                <w:left w:val="nil"/>
                <w:bottom w:val="nil"/>
                <w:right w:val="nil"/>
                <w:between w:val="nil"/>
              </w:pBdr>
              <w:spacing w:line="242" w:lineRule="auto"/>
              <w:ind w:right="17"/>
              <w:rPr>
                <w:b/>
                <w:color w:val="000000"/>
              </w:rPr>
            </w:pPr>
            <w:r w:rsidRPr="001F7465">
              <w:rPr>
                <w:b/>
                <w:color w:val="000000"/>
              </w:rPr>
              <w:t xml:space="preserve">Preliminary Course </w:t>
            </w:r>
          </w:p>
          <w:p w14:paraId="0E0581E1" w14:textId="77777777" w:rsidR="001F7465" w:rsidRPr="001F7465" w:rsidRDefault="001F7465" w:rsidP="00F91D1D">
            <w:pPr>
              <w:pBdr>
                <w:top w:val="nil"/>
                <w:left w:val="nil"/>
                <w:bottom w:val="nil"/>
                <w:right w:val="nil"/>
                <w:between w:val="nil"/>
              </w:pBdr>
              <w:spacing w:line="242" w:lineRule="auto"/>
              <w:ind w:right="17"/>
              <w:rPr>
                <w:b/>
                <w:color w:val="000000"/>
              </w:rPr>
            </w:pPr>
            <w:r w:rsidRPr="001F7465">
              <w:rPr>
                <w:b/>
                <w:color w:val="000000"/>
              </w:rPr>
              <w:t>Core Modules</w:t>
            </w:r>
          </w:p>
          <w:p w14:paraId="0454607F" w14:textId="77777777" w:rsidR="001F7465" w:rsidRPr="001F7465" w:rsidRDefault="001F7465" w:rsidP="00F91D1D">
            <w:pPr>
              <w:numPr>
                <w:ilvl w:val="0"/>
                <w:numId w:val="61"/>
              </w:numPr>
              <w:pBdr>
                <w:top w:val="nil"/>
                <w:left w:val="nil"/>
                <w:bottom w:val="nil"/>
                <w:right w:val="nil"/>
                <w:between w:val="nil"/>
              </w:pBdr>
              <w:tabs>
                <w:tab w:val="left" w:pos="321"/>
              </w:tabs>
              <w:ind w:left="321" w:hanging="321"/>
              <w:rPr>
                <w:color w:val="000000"/>
              </w:rPr>
            </w:pPr>
            <w:r w:rsidRPr="001F7465">
              <w:rPr>
                <w:color w:val="000000"/>
              </w:rPr>
              <w:t>Kinematics</w:t>
            </w:r>
          </w:p>
          <w:p w14:paraId="34068DC0" w14:textId="77777777" w:rsidR="001F7465" w:rsidRPr="001F7465" w:rsidRDefault="001F7465" w:rsidP="00F91D1D">
            <w:pPr>
              <w:numPr>
                <w:ilvl w:val="0"/>
                <w:numId w:val="61"/>
              </w:numPr>
              <w:pBdr>
                <w:top w:val="nil"/>
                <w:left w:val="nil"/>
                <w:bottom w:val="nil"/>
                <w:right w:val="nil"/>
                <w:between w:val="nil"/>
              </w:pBdr>
              <w:tabs>
                <w:tab w:val="left" w:pos="321"/>
              </w:tabs>
              <w:spacing w:line="252" w:lineRule="auto"/>
              <w:ind w:left="321" w:hanging="321"/>
              <w:rPr>
                <w:color w:val="000000"/>
              </w:rPr>
            </w:pPr>
            <w:r w:rsidRPr="001F7465">
              <w:rPr>
                <w:color w:val="000000"/>
              </w:rPr>
              <w:t>Dynamics</w:t>
            </w:r>
          </w:p>
          <w:p w14:paraId="7A78DFA1" w14:textId="77777777" w:rsidR="001F7465" w:rsidRPr="001F7465" w:rsidRDefault="001F7465" w:rsidP="00F91D1D">
            <w:pPr>
              <w:numPr>
                <w:ilvl w:val="0"/>
                <w:numId w:val="61"/>
              </w:numPr>
              <w:pBdr>
                <w:top w:val="nil"/>
                <w:left w:val="nil"/>
                <w:bottom w:val="nil"/>
                <w:right w:val="nil"/>
                <w:between w:val="nil"/>
              </w:pBdr>
              <w:tabs>
                <w:tab w:val="left" w:pos="321"/>
              </w:tabs>
              <w:spacing w:line="252" w:lineRule="auto"/>
              <w:ind w:left="321" w:hanging="321"/>
              <w:rPr>
                <w:color w:val="000000"/>
              </w:rPr>
            </w:pPr>
            <w:r w:rsidRPr="001F7465">
              <w:rPr>
                <w:color w:val="000000"/>
              </w:rPr>
              <w:t>Waves and Thermodynamics</w:t>
            </w:r>
          </w:p>
          <w:p w14:paraId="0A281E60" w14:textId="77777777" w:rsidR="001F7465" w:rsidRPr="001F7465" w:rsidRDefault="001F7465" w:rsidP="00F91D1D">
            <w:pPr>
              <w:numPr>
                <w:ilvl w:val="0"/>
                <w:numId w:val="61"/>
              </w:numPr>
              <w:pBdr>
                <w:top w:val="nil"/>
                <w:left w:val="nil"/>
                <w:bottom w:val="nil"/>
                <w:right w:val="nil"/>
                <w:between w:val="nil"/>
              </w:pBdr>
              <w:tabs>
                <w:tab w:val="left" w:pos="321"/>
              </w:tabs>
              <w:spacing w:line="252" w:lineRule="auto"/>
              <w:ind w:left="321" w:right="17" w:hanging="321"/>
              <w:rPr>
                <w:color w:val="000000"/>
              </w:rPr>
            </w:pPr>
            <w:r w:rsidRPr="001F7465">
              <w:rPr>
                <w:color w:val="000000"/>
              </w:rPr>
              <w:t>Electricity and Magnetism</w:t>
            </w:r>
          </w:p>
        </w:tc>
        <w:tc>
          <w:tcPr>
            <w:tcW w:w="5106" w:type="dxa"/>
          </w:tcPr>
          <w:p w14:paraId="4021F828" w14:textId="77777777" w:rsidR="001F7465" w:rsidRPr="001F7465" w:rsidRDefault="001F7465" w:rsidP="00F91D1D">
            <w:pPr>
              <w:pBdr>
                <w:top w:val="nil"/>
                <w:left w:val="nil"/>
                <w:bottom w:val="nil"/>
                <w:right w:val="nil"/>
                <w:between w:val="nil"/>
              </w:pBdr>
              <w:spacing w:before="45"/>
              <w:ind w:right="30"/>
              <w:rPr>
                <w:b/>
                <w:color w:val="000000"/>
              </w:rPr>
            </w:pPr>
            <w:r w:rsidRPr="001F7465">
              <w:rPr>
                <w:b/>
                <w:color w:val="000000"/>
              </w:rPr>
              <w:t xml:space="preserve">HSC Course </w:t>
            </w:r>
          </w:p>
          <w:p w14:paraId="7239E19B" w14:textId="77777777" w:rsidR="001F7465" w:rsidRPr="001F7465" w:rsidRDefault="001F7465" w:rsidP="00F91D1D">
            <w:pPr>
              <w:pBdr>
                <w:top w:val="nil"/>
                <w:left w:val="nil"/>
                <w:bottom w:val="nil"/>
                <w:right w:val="nil"/>
                <w:between w:val="nil"/>
              </w:pBdr>
              <w:spacing w:before="45"/>
              <w:ind w:right="30"/>
              <w:rPr>
                <w:b/>
                <w:color w:val="000000"/>
              </w:rPr>
            </w:pPr>
            <w:r w:rsidRPr="001F7465">
              <w:rPr>
                <w:b/>
                <w:color w:val="000000"/>
              </w:rPr>
              <w:t>Core Modules</w:t>
            </w:r>
          </w:p>
          <w:p w14:paraId="3190F7A9" w14:textId="77777777" w:rsidR="001F7465" w:rsidRPr="001F7465" w:rsidRDefault="001F7465" w:rsidP="00F91D1D">
            <w:pPr>
              <w:numPr>
                <w:ilvl w:val="0"/>
                <w:numId w:val="62"/>
              </w:numPr>
              <w:pBdr>
                <w:top w:val="nil"/>
                <w:left w:val="nil"/>
                <w:bottom w:val="nil"/>
                <w:right w:val="nil"/>
                <w:between w:val="nil"/>
              </w:pBdr>
              <w:tabs>
                <w:tab w:val="left" w:pos="326"/>
              </w:tabs>
              <w:spacing w:before="1"/>
              <w:ind w:left="326" w:hanging="326"/>
              <w:rPr>
                <w:color w:val="000000"/>
              </w:rPr>
            </w:pPr>
            <w:r w:rsidRPr="001F7465">
              <w:rPr>
                <w:color w:val="000000"/>
              </w:rPr>
              <w:t>Advanced Mechanics</w:t>
            </w:r>
          </w:p>
          <w:p w14:paraId="2179EE15" w14:textId="77777777" w:rsidR="001F7465" w:rsidRPr="001F7465" w:rsidRDefault="001F7465" w:rsidP="00F91D1D">
            <w:pPr>
              <w:numPr>
                <w:ilvl w:val="0"/>
                <w:numId w:val="62"/>
              </w:numPr>
              <w:pBdr>
                <w:top w:val="nil"/>
                <w:left w:val="nil"/>
                <w:bottom w:val="nil"/>
                <w:right w:val="nil"/>
                <w:between w:val="nil"/>
              </w:pBdr>
              <w:tabs>
                <w:tab w:val="left" w:pos="326"/>
              </w:tabs>
              <w:spacing w:before="1" w:line="252" w:lineRule="auto"/>
              <w:ind w:left="326" w:hanging="326"/>
              <w:rPr>
                <w:color w:val="000000"/>
              </w:rPr>
            </w:pPr>
            <w:r w:rsidRPr="001F7465">
              <w:rPr>
                <w:color w:val="000000"/>
              </w:rPr>
              <w:t>Electromagnetism</w:t>
            </w:r>
          </w:p>
          <w:p w14:paraId="5DAF4D61" w14:textId="77777777" w:rsidR="001F7465" w:rsidRPr="001F7465" w:rsidRDefault="001F7465" w:rsidP="00F91D1D">
            <w:pPr>
              <w:numPr>
                <w:ilvl w:val="0"/>
                <w:numId w:val="62"/>
              </w:numPr>
              <w:pBdr>
                <w:top w:val="nil"/>
                <w:left w:val="nil"/>
                <w:bottom w:val="nil"/>
                <w:right w:val="nil"/>
                <w:between w:val="nil"/>
              </w:pBdr>
              <w:tabs>
                <w:tab w:val="left" w:pos="326"/>
              </w:tabs>
              <w:spacing w:line="252" w:lineRule="auto"/>
              <w:ind w:left="326" w:hanging="326"/>
              <w:rPr>
                <w:color w:val="000000"/>
              </w:rPr>
            </w:pPr>
            <w:r w:rsidRPr="001F7465">
              <w:rPr>
                <w:color w:val="000000"/>
              </w:rPr>
              <w:t>The Nature of Light</w:t>
            </w:r>
          </w:p>
          <w:p w14:paraId="29387375" w14:textId="77777777" w:rsidR="001F7465" w:rsidRPr="001F7465" w:rsidRDefault="001F7465" w:rsidP="00F91D1D">
            <w:pPr>
              <w:numPr>
                <w:ilvl w:val="0"/>
                <w:numId w:val="62"/>
              </w:numPr>
              <w:pBdr>
                <w:top w:val="nil"/>
                <w:left w:val="nil"/>
                <w:bottom w:val="nil"/>
                <w:right w:val="nil"/>
                <w:between w:val="nil"/>
              </w:pBdr>
              <w:tabs>
                <w:tab w:val="left" w:pos="326"/>
              </w:tabs>
              <w:spacing w:before="3"/>
              <w:ind w:left="326" w:right="30" w:hanging="326"/>
              <w:rPr>
                <w:color w:val="000000"/>
              </w:rPr>
            </w:pPr>
            <w:r w:rsidRPr="001F7465">
              <w:rPr>
                <w:color w:val="000000"/>
              </w:rPr>
              <w:t>From the Universe to the Atom</w:t>
            </w:r>
          </w:p>
        </w:tc>
      </w:tr>
      <w:tr w:rsidR="001F7465" w14:paraId="2D8BCBB6" w14:textId="77777777" w:rsidTr="00F91D1D">
        <w:tc>
          <w:tcPr>
            <w:tcW w:w="9916" w:type="dxa"/>
            <w:gridSpan w:val="2"/>
          </w:tcPr>
          <w:p w14:paraId="4BCCAA77" w14:textId="77777777" w:rsidR="001F7465" w:rsidRPr="001F7465" w:rsidRDefault="001F7465" w:rsidP="00F91D1D">
            <w:pPr>
              <w:pBdr>
                <w:top w:val="nil"/>
                <w:left w:val="nil"/>
                <w:bottom w:val="nil"/>
                <w:right w:val="nil"/>
                <w:between w:val="nil"/>
              </w:pBdr>
              <w:spacing w:line="248" w:lineRule="auto"/>
              <w:rPr>
                <w:b/>
                <w:color w:val="000000"/>
              </w:rPr>
            </w:pPr>
            <w:r w:rsidRPr="001F7465">
              <w:rPr>
                <w:b/>
                <w:color w:val="000000"/>
              </w:rPr>
              <w:t>Particular Course Requirements:</w:t>
            </w:r>
          </w:p>
          <w:p w14:paraId="05B46755" w14:textId="77777777" w:rsidR="001F7465" w:rsidRPr="001F7465" w:rsidRDefault="001F7465" w:rsidP="00F91D1D">
            <w:pPr>
              <w:pBdr>
                <w:top w:val="nil"/>
                <w:left w:val="nil"/>
                <w:bottom w:val="nil"/>
                <w:right w:val="nil"/>
                <w:between w:val="nil"/>
              </w:pBdr>
              <w:spacing w:before="1"/>
              <w:rPr>
                <w:b/>
                <w:color w:val="000000"/>
              </w:rPr>
            </w:pPr>
            <w:r w:rsidRPr="001F7465">
              <w:rPr>
                <w:b/>
                <w:color w:val="000000"/>
              </w:rPr>
              <w:t>Practical Investigations</w:t>
            </w:r>
          </w:p>
          <w:p w14:paraId="74ECE205" w14:textId="77777777" w:rsidR="001F7465" w:rsidRPr="001F7465" w:rsidRDefault="001F7465" w:rsidP="00F91D1D">
            <w:pPr>
              <w:pBdr>
                <w:top w:val="nil"/>
                <w:left w:val="nil"/>
                <w:bottom w:val="nil"/>
                <w:right w:val="nil"/>
                <w:between w:val="nil"/>
              </w:pBdr>
              <w:spacing w:before="2"/>
              <w:jc w:val="both"/>
              <w:rPr>
                <w:color w:val="000000"/>
              </w:rPr>
            </w:pPr>
            <w:r w:rsidRPr="001F7465">
              <w:rPr>
                <w:color w:val="000000"/>
              </w:rPr>
              <w:t>Scientific investigations include both practical investigations and secondary-sourced investigations. Practical investigations are an essential part of the Year 11 and the Year 12 courses and must occupy a minimum of 70 hours, 35 hours of course time each year, including time allocated to practical investigations in depth studies.</w:t>
            </w:r>
          </w:p>
          <w:p w14:paraId="3EA7D839" w14:textId="77777777" w:rsidR="001F7465" w:rsidRPr="001F7465" w:rsidRDefault="001F7465" w:rsidP="00F91D1D">
            <w:pPr>
              <w:pBdr>
                <w:top w:val="nil"/>
                <w:left w:val="nil"/>
                <w:bottom w:val="nil"/>
                <w:right w:val="nil"/>
                <w:between w:val="nil"/>
              </w:pBdr>
              <w:spacing w:before="1" w:line="252" w:lineRule="auto"/>
              <w:jc w:val="both"/>
              <w:rPr>
                <w:color w:val="000000"/>
              </w:rPr>
            </w:pPr>
            <w:r w:rsidRPr="001F7465">
              <w:rPr>
                <w:color w:val="000000"/>
              </w:rPr>
              <w:t>Practical investigations include:</w:t>
            </w:r>
          </w:p>
          <w:p w14:paraId="481EC6AB" w14:textId="77777777" w:rsidR="001F7465" w:rsidRPr="001F7465" w:rsidRDefault="001F7465" w:rsidP="00F91D1D">
            <w:pPr>
              <w:numPr>
                <w:ilvl w:val="0"/>
                <w:numId w:val="56"/>
              </w:numPr>
              <w:pBdr>
                <w:top w:val="nil"/>
                <w:left w:val="nil"/>
                <w:bottom w:val="nil"/>
                <w:right w:val="nil"/>
                <w:between w:val="nil"/>
              </w:pBdr>
              <w:tabs>
                <w:tab w:val="left" w:pos="321"/>
              </w:tabs>
              <w:spacing w:line="252" w:lineRule="auto"/>
              <w:ind w:left="321" w:hanging="284"/>
              <w:jc w:val="both"/>
              <w:rPr>
                <w:color w:val="000000"/>
              </w:rPr>
            </w:pPr>
            <w:r w:rsidRPr="001F7465">
              <w:rPr>
                <w:color w:val="000000"/>
              </w:rPr>
              <w:t>undertaking laboratory experiments, including the use of appropriate digital technologies</w:t>
            </w:r>
          </w:p>
          <w:p w14:paraId="5FB85E4B" w14:textId="77777777" w:rsidR="001F7465" w:rsidRPr="001F7465" w:rsidRDefault="001F7465" w:rsidP="00F91D1D">
            <w:pPr>
              <w:numPr>
                <w:ilvl w:val="0"/>
                <w:numId w:val="56"/>
              </w:numPr>
              <w:pBdr>
                <w:top w:val="nil"/>
                <w:left w:val="nil"/>
                <w:bottom w:val="nil"/>
                <w:right w:val="nil"/>
                <w:between w:val="nil"/>
              </w:pBdr>
              <w:tabs>
                <w:tab w:val="left" w:pos="321"/>
              </w:tabs>
              <w:spacing w:line="252" w:lineRule="auto"/>
              <w:ind w:left="321" w:hanging="284"/>
              <w:jc w:val="both"/>
              <w:rPr>
                <w:color w:val="000000"/>
              </w:rPr>
            </w:pPr>
            <w:r w:rsidRPr="001F7465">
              <w:rPr>
                <w:color w:val="000000"/>
              </w:rPr>
              <w:t>fieldwork.</w:t>
            </w:r>
          </w:p>
          <w:p w14:paraId="3F064AB9" w14:textId="77777777" w:rsidR="001F7465" w:rsidRPr="001F7465" w:rsidRDefault="001F7465" w:rsidP="00F91D1D">
            <w:pPr>
              <w:pBdr>
                <w:top w:val="nil"/>
                <w:left w:val="nil"/>
                <w:bottom w:val="nil"/>
                <w:right w:val="nil"/>
                <w:between w:val="nil"/>
              </w:pBdr>
              <w:spacing w:line="252" w:lineRule="auto"/>
              <w:jc w:val="both"/>
              <w:rPr>
                <w:b/>
                <w:color w:val="000000"/>
              </w:rPr>
            </w:pPr>
            <w:r w:rsidRPr="001F7465">
              <w:rPr>
                <w:b/>
                <w:color w:val="000000"/>
              </w:rPr>
              <w:t>Secondary-sourced investigations include:</w:t>
            </w:r>
          </w:p>
          <w:p w14:paraId="6F6D6F20" w14:textId="77777777" w:rsidR="001F7465" w:rsidRPr="001F7465" w:rsidRDefault="001F7465" w:rsidP="00F91D1D">
            <w:pPr>
              <w:numPr>
                <w:ilvl w:val="0"/>
                <w:numId w:val="57"/>
              </w:numPr>
              <w:pBdr>
                <w:top w:val="nil"/>
                <w:left w:val="nil"/>
                <w:bottom w:val="nil"/>
                <w:right w:val="nil"/>
                <w:between w:val="nil"/>
              </w:pBdr>
              <w:tabs>
                <w:tab w:val="left" w:pos="321"/>
              </w:tabs>
              <w:spacing w:before="1"/>
              <w:ind w:left="321" w:hanging="321"/>
              <w:jc w:val="both"/>
              <w:rPr>
                <w:color w:val="000000"/>
              </w:rPr>
            </w:pPr>
            <w:r w:rsidRPr="001F7465">
              <w:rPr>
                <w:color w:val="000000"/>
              </w:rPr>
              <w:t>locating and accessing a wide range of secondary data and/or information</w:t>
            </w:r>
          </w:p>
          <w:p w14:paraId="544D093F" w14:textId="77777777" w:rsidR="001F7465" w:rsidRPr="001F7465" w:rsidRDefault="001F7465" w:rsidP="00F91D1D">
            <w:pPr>
              <w:numPr>
                <w:ilvl w:val="0"/>
                <w:numId w:val="57"/>
              </w:numPr>
              <w:pBdr>
                <w:top w:val="nil"/>
                <w:left w:val="nil"/>
                <w:bottom w:val="nil"/>
                <w:right w:val="nil"/>
                <w:between w:val="nil"/>
              </w:pBdr>
              <w:tabs>
                <w:tab w:val="left" w:pos="321"/>
              </w:tabs>
              <w:spacing w:line="251" w:lineRule="auto"/>
              <w:ind w:left="321" w:hanging="321"/>
              <w:jc w:val="both"/>
              <w:rPr>
                <w:color w:val="000000"/>
              </w:rPr>
            </w:pPr>
            <w:r w:rsidRPr="001F7465">
              <w:rPr>
                <w:color w:val="000000"/>
              </w:rPr>
              <w:t>using and reorganising secondary data and/or information.</w:t>
            </w:r>
          </w:p>
          <w:p w14:paraId="2A68A203" w14:textId="77777777" w:rsidR="001F7465" w:rsidRPr="001F7465" w:rsidRDefault="001F7465" w:rsidP="00F91D1D">
            <w:pPr>
              <w:pBdr>
                <w:top w:val="nil"/>
                <w:left w:val="nil"/>
                <w:bottom w:val="nil"/>
                <w:right w:val="nil"/>
                <w:between w:val="nil"/>
              </w:pBdr>
              <w:spacing w:line="251" w:lineRule="auto"/>
              <w:jc w:val="both"/>
              <w:rPr>
                <w:b/>
                <w:color w:val="000000"/>
              </w:rPr>
            </w:pPr>
            <w:r w:rsidRPr="001F7465">
              <w:rPr>
                <w:b/>
                <w:color w:val="000000"/>
              </w:rPr>
              <w:t>Requirements for Depth Studies</w:t>
            </w:r>
          </w:p>
          <w:p w14:paraId="0B1C04B1" w14:textId="77777777" w:rsidR="001F7465" w:rsidRPr="001F7465" w:rsidRDefault="001F7465" w:rsidP="00F91D1D">
            <w:pPr>
              <w:numPr>
                <w:ilvl w:val="0"/>
                <w:numId w:val="55"/>
              </w:numPr>
              <w:pBdr>
                <w:top w:val="nil"/>
                <w:left w:val="nil"/>
                <w:bottom w:val="nil"/>
                <w:right w:val="nil"/>
                <w:between w:val="nil"/>
              </w:pBdr>
              <w:tabs>
                <w:tab w:val="left" w:pos="321"/>
              </w:tabs>
              <w:spacing w:before="1"/>
              <w:ind w:left="321" w:hanging="284"/>
              <w:jc w:val="both"/>
              <w:rPr>
                <w:color w:val="000000"/>
              </w:rPr>
            </w:pPr>
            <w:r w:rsidRPr="001F7465">
              <w:rPr>
                <w:color w:val="000000"/>
              </w:rPr>
              <w:t>A minimum of 15 hours of in-class time is allocated in both Year 11 and Year 12.</w:t>
            </w:r>
          </w:p>
          <w:p w14:paraId="4CECA53C" w14:textId="77777777" w:rsidR="001F7465" w:rsidRPr="001F7465" w:rsidRDefault="001F7465" w:rsidP="00F91D1D">
            <w:pPr>
              <w:numPr>
                <w:ilvl w:val="0"/>
                <w:numId w:val="55"/>
              </w:numPr>
              <w:pBdr>
                <w:top w:val="nil"/>
                <w:left w:val="nil"/>
                <w:bottom w:val="nil"/>
                <w:right w:val="nil"/>
                <w:between w:val="nil"/>
              </w:pBdr>
              <w:tabs>
                <w:tab w:val="left" w:pos="321"/>
              </w:tabs>
              <w:spacing w:before="2"/>
              <w:ind w:left="321" w:hanging="284"/>
              <w:jc w:val="both"/>
              <w:rPr>
                <w:color w:val="000000"/>
              </w:rPr>
            </w:pPr>
            <w:r w:rsidRPr="001F7465">
              <w:rPr>
                <w:color w:val="000000"/>
              </w:rPr>
              <w:t>At least one depth study must be included in both Year 11 and Year 12.</w:t>
            </w:r>
          </w:p>
        </w:tc>
      </w:tr>
    </w:tbl>
    <w:p w14:paraId="6712C195" w14:textId="77777777" w:rsidR="005206DA" w:rsidRDefault="005206DA">
      <w:pPr>
        <w:tabs>
          <w:tab w:val="left" w:pos="284"/>
          <w:tab w:val="left" w:pos="2268"/>
        </w:tabs>
      </w:pPr>
    </w:p>
    <w:p w14:paraId="5599615F" w14:textId="77777777" w:rsidR="005206DA" w:rsidRDefault="00B575D8">
      <w:pPr>
        <w:widowControl/>
        <w:spacing w:after="160" w:line="259" w:lineRule="auto"/>
      </w:pPr>
      <w:r>
        <w:br w:type="page"/>
      </w:r>
    </w:p>
    <w:p w14:paraId="78395718" w14:textId="77777777" w:rsidR="005206DA" w:rsidRDefault="00B575D8">
      <w:pPr>
        <w:pStyle w:val="Heading4"/>
        <w:spacing w:before="0"/>
        <w:jc w:val="both"/>
        <w:rPr>
          <w:rFonts w:ascii="Arial" w:eastAsia="Arial" w:hAnsi="Arial" w:cs="Arial"/>
          <w:b/>
          <w:color w:val="000000"/>
          <w:sz w:val="28"/>
          <w:szCs w:val="28"/>
        </w:rPr>
      </w:pPr>
      <w:r>
        <w:rPr>
          <w:rFonts w:ascii="Arial" w:eastAsia="Arial" w:hAnsi="Arial" w:cs="Arial"/>
          <w:b/>
          <w:color w:val="000000"/>
          <w:sz w:val="28"/>
          <w:szCs w:val="28"/>
        </w:rPr>
        <w:lastRenderedPageBreak/>
        <w:t>HSIE (Human Society and its Environment)</w:t>
      </w:r>
      <w:r>
        <w:rPr>
          <w:noProof/>
        </w:rPr>
        <w:drawing>
          <wp:anchor distT="0" distB="0" distL="0" distR="0" simplePos="0" relativeHeight="251672576" behindDoc="0" locked="0" layoutInCell="1" hidden="0" allowOverlap="1" wp14:anchorId="0DEB6788" wp14:editId="1AEF8D86">
            <wp:simplePos x="0" y="0"/>
            <wp:positionH relativeFrom="column">
              <wp:posOffset>5317490</wp:posOffset>
            </wp:positionH>
            <wp:positionV relativeFrom="paragraph">
              <wp:posOffset>50165</wp:posOffset>
            </wp:positionV>
            <wp:extent cx="1292454" cy="1315720"/>
            <wp:effectExtent l="0" t="0" r="0" b="0"/>
            <wp:wrapNone/>
            <wp:docPr id="18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2"/>
                    <a:srcRect/>
                    <a:stretch>
                      <a:fillRect/>
                    </a:stretch>
                  </pic:blipFill>
                  <pic:spPr>
                    <a:xfrm>
                      <a:off x="0" y="0"/>
                      <a:ext cx="1292454" cy="1315720"/>
                    </a:xfrm>
                    <a:prstGeom prst="rect">
                      <a:avLst/>
                    </a:prstGeom>
                    <a:ln/>
                  </pic:spPr>
                </pic:pic>
              </a:graphicData>
            </a:graphic>
          </wp:anchor>
        </w:drawing>
      </w:r>
    </w:p>
    <w:p w14:paraId="4ACF2EE7" w14:textId="77777777" w:rsidR="005206DA" w:rsidRDefault="00B575D8">
      <w:pPr>
        <w:spacing w:before="63"/>
        <w:rPr>
          <w:b/>
          <w:i/>
          <w:sz w:val="28"/>
          <w:szCs w:val="28"/>
        </w:rPr>
      </w:pPr>
      <w:r>
        <w:rPr>
          <w:b/>
          <w:i/>
          <w:sz w:val="28"/>
          <w:szCs w:val="28"/>
        </w:rPr>
        <w:t>Ancient History</w:t>
      </w:r>
    </w:p>
    <w:p w14:paraId="09471F13" w14:textId="77777777" w:rsidR="005206DA" w:rsidRDefault="005206DA">
      <w:pPr>
        <w:tabs>
          <w:tab w:val="left" w:pos="284"/>
          <w:tab w:val="left" w:pos="2268"/>
        </w:tabs>
      </w:pPr>
    </w:p>
    <w:p w14:paraId="087FD680" w14:textId="77777777" w:rsidR="005206DA" w:rsidRDefault="00B575D8">
      <w:pPr>
        <w:pBdr>
          <w:top w:val="nil"/>
          <w:left w:val="nil"/>
          <w:bottom w:val="nil"/>
          <w:right w:val="nil"/>
          <w:between w:val="nil"/>
        </w:pBdr>
        <w:spacing w:before="1"/>
        <w:ind w:right="1557"/>
        <w:jc w:val="both"/>
        <w:rPr>
          <w:color w:val="000000"/>
        </w:rPr>
      </w:pPr>
      <w:r>
        <w:rPr>
          <w:color w:val="000000"/>
        </w:rPr>
        <w:t>This subject examines the foundations of human civilisations – the remarkable individuals, behaviour, events and societies of the ancient world. Archaeology, science and history provide the evidence to help us reconstruct the past and its legacy.</w:t>
      </w:r>
    </w:p>
    <w:p w14:paraId="2B54A1A0" w14:textId="77777777" w:rsidR="005206DA" w:rsidRDefault="00B575D8">
      <w:pPr>
        <w:pBdr>
          <w:top w:val="nil"/>
          <w:left w:val="nil"/>
          <w:bottom w:val="nil"/>
          <w:right w:val="nil"/>
          <w:between w:val="nil"/>
        </w:pBdr>
        <w:spacing w:before="136"/>
        <w:ind w:right="1557"/>
        <w:rPr>
          <w:b/>
          <w:color w:val="000000"/>
        </w:rPr>
      </w:pPr>
      <w:r>
        <w:rPr>
          <w:b/>
          <w:color w:val="000000"/>
        </w:rPr>
        <w:t>Prerequisites</w:t>
      </w:r>
    </w:p>
    <w:p w14:paraId="68C948A5" w14:textId="77777777" w:rsidR="005206DA" w:rsidRDefault="00B575D8">
      <w:pPr>
        <w:pBdr>
          <w:top w:val="nil"/>
          <w:left w:val="nil"/>
          <w:bottom w:val="nil"/>
          <w:right w:val="nil"/>
          <w:between w:val="nil"/>
        </w:pBdr>
        <w:spacing w:before="1"/>
        <w:ind w:right="-2"/>
        <w:rPr>
          <w:color w:val="000000"/>
        </w:rPr>
      </w:pPr>
      <w:r>
        <w:rPr>
          <w:color w:val="000000"/>
        </w:rPr>
        <w:t>An ability and willingness to read widely and communicate in written forms with detail and accuracy.</w:t>
      </w:r>
    </w:p>
    <w:p w14:paraId="0CF4D3C3" w14:textId="77777777" w:rsidR="005206DA" w:rsidRDefault="00B575D8">
      <w:pPr>
        <w:pBdr>
          <w:top w:val="nil"/>
          <w:left w:val="nil"/>
          <w:bottom w:val="nil"/>
          <w:right w:val="nil"/>
          <w:between w:val="nil"/>
        </w:pBdr>
        <w:spacing w:before="183"/>
        <w:ind w:right="-2"/>
        <w:rPr>
          <w:b/>
          <w:color w:val="000000"/>
        </w:rPr>
      </w:pPr>
      <w:r>
        <w:rPr>
          <w:b/>
          <w:color w:val="000000"/>
        </w:rPr>
        <w:t>Career Pathways</w:t>
      </w:r>
    </w:p>
    <w:p w14:paraId="276C8FF2" w14:textId="77777777" w:rsidR="005206DA" w:rsidRDefault="00B575D8">
      <w:pPr>
        <w:pBdr>
          <w:top w:val="nil"/>
          <w:left w:val="nil"/>
          <w:bottom w:val="nil"/>
          <w:right w:val="nil"/>
          <w:between w:val="nil"/>
        </w:pBdr>
        <w:spacing w:before="1"/>
        <w:ind w:right="-2"/>
        <w:rPr>
          <w:color w:val="000000"/>
        </w:rPr>
      </w:pPr>
      <w:r>
        <w:rPr>
          <w:color w:val="000000"/>
        </w:rPr>
        <w:t>Historian, university lecturer, archaeologist, teacher, author, journalist, lawyer, museum curator, librarian, researcher, tourism, government, psychology, researcher, analyst.</w:t>
      </w:r>
    </w:p>
    <w:p w14:paraId="0ADB01EC" w14:textId="77777777" w:rsidR="005206DA" w:rsidRDefault="005206DA">
      <w:pPr>
        <w:tabs>
          <w:tab w:val="left" w:pos="284"/>
          <w:tab w:val="left" w:pos="2268"/>
        </w:tabs>
      </w:pPr>
    </w:p>
    <w:p w14:paraId="0EE56765" w14:textId="77777777" w:rsidR="005206DA" w:rsidRDefault="00B575D8">
      <w:pPr>
        <w:pBdr>
          <w:top w:val="nil"/>
          <w:left w:val="nil"/>
          <w:bottom w:val="nil"/>
          <w:right w:val="nil"/>
          <w:between w:val="nil"/>
        </w:pBdr>
        <w:tabs>
          <w:tab w:val="left" w:pos="2268"/>
        </w:tabs>
        <w:ind w:left="452" w:hanging="452"/>
        <w:rPr>
          <w:b/>
          <w:color w:val="000000"/>
        </w:rPr>
      </w:pPr>
      <w:r>
        <w:rPr>
          <w:b/>
          <w:color w:val="000000"/>
        </w:rPr>
        <w:t>Contact person:</w:t>
      </w:r>
      <w:r>
        <w:rPr>
          <w:b/>
          <w:color w:val="000000"/>
        </w:rPr>
        <w:tab/>
        <w:t>Mr Griffiths</w:t>
      </w:r>
    </w:p>
    <w:p w14:paraId="11BC4B10" w14:textId="77777777" w:rsidR="005206DA" w:rsidRDefault="005206DA">
      <w:pPr>
        <w:pBdr>
          <w:top w:val="nil"/>
          <w:left w:val="nil"/>
          <w:bottom w:val="nil"/>
          <w:right w:val="nil"/>
          <w:between w:val="nil"/>
        </w:pBdr>
        <w:tabs>
          <w:tab w:val="left" w:pos="2268"/>
        </w:tabs>
        <w:ind w:left="452" w:hanging="452"/>
        <w:rPr>
          <w:b/>
          <w:color w:val="000000"/>
        </w:rPr>
      </w:pPr>
    </w:p>
    <w:tbl>
      <w:tblPr>
        <w:tblStyle w:val="af9"/>
        <w:tblW w:w="99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0"/>
        <w:gridCol w:w="5106"/>
      </w:tblGrid>
      <w:tr w:rsidR="005206DA" w14:paraId="2F8E7448" w14:textId="77777777">
        <w:tc>
          <w:tcPr>
            <w:tcW w:w="4810" w:type="dxa"/>
          </w:tcPr>
          <w:p w14:paraId="7F984F38" w14:textId="77777777" w:rsidR="005206DA" w:rsidRDefault="00B575D8">
            <w:pPr>
              <w:tabs>
                <w:tab w:val="left" w:pos="888"/>
              </w:tabs>
              <w:ind w:left="888" w:hanging="993"/>
            </w:pPr>
            <w:r>
              <w:rPr>
                <w:b/>
                <w:color w:val="000000"/>
              </w:rPr>
              <w:t>Course: Ancient History</w:t>
            </w:r>
          </w:p>
        </w:tc>
        <w:tc>
          <w:tcPr>
            <w:tcW w:w="5106" w:type="dxa"/>
          </w:tcPr>
          <w:p w14:paraId="11241035" w14:textId="77777777" w:rsidR="005206DA" w:rsidRDefault="00B575D8">
            <w:pPr>
              <w:pBdr>
                <w:top w:val="nil"/>
                <w:left w:val="nil"/>
                <w:bottom w:val="nil"/>
                <w:right w:val="nil"/>
                <w:between w:val="nil"/>
              </w:pBdr>
              <w:spacing w:line="248" w:lineRule="auto"/>
            </w:pPr>
            <w:r>
              <w:rPr>
                <w:b/>
                <w:color w:val="000000"/>
              </w:rPr>
              <w:t>Course No:  15020</w:t>
            </w:r>
          </w:p>
        </w:tc>
      </w:tr>
      <w:tr w:rsidR="005206DA" w14:paraId="757EBA08" w14:textId="77777777">
        <w:tc>
          <w:tcPr>
            <w:tcW w:w="4810" w:type="dxa"/>
          </w:tcPr>
          <w:p w14:paraId="070FBC63" w14:textId="77777777" w:rsidR="005206DA" w:rsidRDefault="00B575D8">
            <w:pPr>
              <w:tabs>
                <w:tab w:val="left" w:pos="2268"/>
              </w:tabs>
              <w:jc w:val="both"/>
            </w:pPr>
            <w:r>
              <w:rPr>
                <w:color w:val="000000"/>
              </w:rPr>
              <w:t>2 units for each of Preliminary and HSC Board Developed Course</w:t>
            </w:r>
          </w:p>
        </w:tc>
        <w:tc>
          <w:tcPr>
            <w:tcW w:w="5106" w:type="dxa"/>
          </w:tcPr>
          <w:p w14:paraId="01BAC75C" w14:textId="77777777" w:rsidR="005206DA" w:rsidRDefault="00B575D8">
            <w:pPr>
              <w:pBdr>
                <w:top w:val="nil"/>
                <w:left w:val="nil"/>
                <w:bottom w:val="nil"/>
                <w:right w:val="nil"/>
                <w:between w:val="nil"/>
              </w:pBdr>
              <w:spacing w:line="250" w:lineRule="auto"/>
              <w:jc w:val="both"/>
            </w:pPr>
            <w:r>
              <w:rPr>
                <w:b/>
                <w:color w:val="000000"/>
              </w:rPr>
              <w:t xml:space="preserve">Exclusions: </w:t>
            </w:r>
            <w:r>
              <w:rPr>
                <w:color w:val="000000"/>
              </w:rPr>
              <w:t>NIL</w:t>
            </w:r>
          </w:p>
        </w:tc>
      </w:tr>
      <w:tr w:rsidR="005206DA" w14:paraId="2579C17E" w14:textId="77777777">
        <w:tc>
          <w:tcPr>
            <w:tcW w:w="9916" w:type="dxa"/>
            <w:gridSpan w:val="2"/>
          </w:tcPr>
          <w:p w14:paraId="19B3CC28" w14:textId="77777777" w:rsidR="005206DA" w:rsidRDefault="00B575D8">
            <w:pPr>
              <w:pBdr>
                <w:top w:val="nil"/>
                <w:left w:val="nil"/>
                <w:bottom w:val="nil"/>
                <w:right w:val="nil"/>
                <w:between w:val="nil"/>
              </w:pBdr>
              <w:spacing w:before="4"/>
              <w:ind w:right="106"/>
              <w:jc w:val="both"/>
              <w:rPr>
                <w:b/>
                <w:color w:val="000000"/>
              </w:rPr>
            </w:pPr>
            <w:r>
              <w:rPr>
                <w:b/>
                <w:color w:val="000000"/>
              </w:rPr>
              <w:t>Course Description</w:t>
            </w:r>
          </w:p>
          <w:p w14:paraId="21ABDFB1" w14:textId="77777777" w:rsidR="005206DA" w:rsidRDefault="00B575D8">
            <w:pPr>
              <w:pBdr>
                <w:top w:val="nil"/>
                <w:left w:val="nil"/>
                <w:bottom w:val="nil"/>
                <w:right w:val="nil"/>
                <w:between w:val="nil"/>
              </w:pBdr>
              <w:spacing w:before="4"/>
              <w:ind w:right="106"/>
              <w:jc w:val="both"/>
              <w:rPr>
                <w:color w:val="000000"/>
              </w:rPr>
            </w:pPr>
            <w:r>
              <w:rPr>
                <w:color w:val="000000"/>
              </w:rPr>
              <w:t>The Year 11 course is structured to provide students with opportunities to develop and apply their understanding of methods and issues involved in the investigation of the ancient past. Through the use of archaeological and written sources, students investigate various aspects of the ancient world, including historical sites, people, societies, events and developments.</w:t>
            </w:r>
          </w:p>
          <w:p w14:paraId="59B155E0" w14:textId="77777777" w:rsidR="005206DA" w:rsidRDefault="005206DA">
            <w:pPr>
              <w:pBdr>
                <w:top w:val="nil"/>
                <w:left w:val="nil"/>
                <w:bottom w:val="nil"/>
                <w:right w:val="nil"/>
                <w:between w:val="nil"/>
              </w:pBdr>
              <w:spacing w:before="11"/>
              <w:rPr>
                <w:b/>
                <w:color w:val="000000"/>
                <w:sz w:val="21"/>
                <w:szCs w:val="21"/>
              </w:rPr>
            </w:pPr>
          </w:p>
          <w:p w14:paraId="033864A5" w14:textId="77777777" w:rsidR="005206DA" w:rsidRDefault="00B575D8">
            <w:pPr>
              <w:pBdr>
                <w:top w:val="nil"/>
                <w:left w:val="nil"/>
                <w:bottom w:val="nil"/>
                <w:right w:val="nil"/>
                <w:between w:val="nil"/>
              </w:pBdr>
              <w:spacing w:line="248" w:lineRule="auto"/>
              <w:rPr>
                <w:b/>
                <w:color w:val="000000"/>
              </w:rPr>
            </w:pPr>
            <w:r>
              <w:rPr>
                <w:color w:val="000000"/>
              </w:rPr>
              <w:t>The Year 12 course is structured to provide students with opportunities to apply their understanding of archaeological and written sources and relevant historiographical issues in the investigation of the ancient past.</w:t>
            </w:r>
          </w:p>
        </w:tc>
      </w:tr>
      <w:tr w:rsidR="005206DA" w14:paraId="0BEECFD9" w14:textId="77777777">
        <w:tc>
          <w:tcPr>
            <w:tcW w:w="9916" w:type="dxa"/>
            <w:gridSpan w:val="2"/>
          </w:tcPr>
          <w:p w14:paraId="4B00D76A" w14:textId="77777777" w:rsidR="005206DA" w:rsidRDefault="00B575D8">
            <w:pPr>
              <w:pBdr>
                <w:top w:val="nil"/>
                <w:left w:val="nil"/>
                <w:bottom w:val="nil"/>
                <w:right w:val="nil"/>
                <w:between w:val="nil"/>
              </w:pBdr>
              <w:ind w:right="30"/>
              <w:rPr>
                <w:color w:val="000000"/>
              </w:rPr>
            </w:pPr>
            <w:r>
              <w:rPr>
                <w:b/>
                <w:color w:val="000000"/>
              </w:rPr>
              <w:t>Main Topics Covered Year 11 Course</w:t>
            </w:r>
            <w:r>
              <w:rPr>
                <w:color w:val="000000"/>
              </w:rPr>
              <w:t>:</w:t>
            </w:r>
          </w:p>
          <w:p w14:paraId="7A54E9C7" w14:textId="77777777" w:rsidR="005206DA" w:rsidRDefault="00B575D8">
            <w:pPr>
              <w:numPr>
                <w:ilvl w:val="0"/>
                <w:numId w:val="73"/>
              </w:numPr>
              <w:pBdr>
                <w:top w:val="nil"/>
                <w:left w:val="nil"/>
                <w:bottom w:val="nil"/>
                <w:right w:val="nil"/>
                <w:between w:val="nil"/>
              </w:pBdr>
              <w:tabs>
                <w:tab w:val="left" w:pos="321"/>
              </w:tabs>
              <w:ind w:left="321" w:hanging="321"/>
              <w:rPr>
                <w:color w:val="000000"/>
              </w:rPr>
            </w:pPr>
            <w:r>
              <w:rPr>
                <w:color w:val="000000"/>
              </w:rPr>
              <w:t>Part I: Investigating Ancient History (50%)</w:t>
            </w:r>
          </w:p>
          <w:p w14:paraId="26996331" w14:textId="77777777" w:rsidR="005206DA" w:rsidRPr="005866A3" w:rsidRDefault="00B575D8">
            <w:pPr>
              <w:numPr>
                <w:ilvl w:val="0"/>
                <w:numId w:val="73"/>
              </w:numPr>
              <w:pBdr>
                <w:top w:val="nil"/>
                <w:left w:val="nil"/>
                <w:bottom w:val="nil"/>
                <w:right w:val="nil"/>
                <w:between w:val="nil"/>
              </w:pBdr>
              <w:tabs>
                <w:tab w:val="left" w:pos="321"/>
                <w:tab w:val="left" w:pos="1324"/>
                <w:tab w:val="left" w:pos="1325"/>
                <w:tab w:val="left" w:pos="3439"/>
              </w:tabs>
              <w:spacing w:before="1"/>
              <w:ind w:left="321" w:hanging="321"/>
            </w:pPr>
            <w:r>
              <w:rPr>
                <w:color w:val="000000"/>
              </w:rPr>
              <w:t xml:space="preserve">The Nature of Ancient History: </w:t>
            </w:r>
            <w:r>
              <w:rPr>
                <w:color w:val="000000"/>
              </w:rPr>
              <w:tab/>
              <w:t xml:space="preserve">- </w:t>
            </w:r>
            <w:r w:rsidR="005866A3" w:rsidRPr="005866A3">
              <w:t>Cultural Heritage and the Role of Museums</w:t>
            </w:r>
            <w:r w:rsidRPr="005866A3">
              <w:br/>
            </w:r>
            <w:r w:rsidRPr="005866A3">
              <w:tab/>
            </w:r>
            <w:r w:rsidRPr="005866A3">
              <w:tab/>
            </w:r>
            <w:r w:rsidRPr="005866A3">
              <w:tab/>
              <w:t>- The Treatment and Display of Human Remains</w:t>
            </w:r>
          </w:p>
          <w:p w14:paraId="657F17DB" w14:textId="77777777" w:rsidR="005206DA" w:rsidRDefault="00B575D8">
            <w:pPr>
              <w:numPr>
                <w:ilvl w:val="0"/>
                <w:numId w:val="73"/>
              </w:numPr>
              <w:pBdr>
                <w:top w:val="nil"/>
                <w:left w:val="nil"/>
                <w:bottom w:val="nil"/>
                <w:right w:val="nil"/>
                <w:between w:val="nil"/>
              </w:pBdr>
              <w:tabs>
                <w:tab w:val="left" w:pos="321"/>
                <w:tab w:val="left" w:pos="1324"/>
                <w:tab w:val="left" w:pos="1325"/>
                <w:tab w:val="left" w:pos="3439"/>
              </w:tabs>
              <w:spacing w:before="1"/>
              <w:ind w:left="321" w:hanging="321"/>
              <w:rPr>
                <w:color w:val="000000"/>
              </w:rPr>
            </w:pPr>
            <w:r w:rsidRPr="005866A3">
              <w:t xml:space="preserve">Case Studies: </w:t>
            </w:r>
            <w:r w:rsidR="005866A3" w:rsidRPr="005866A3">
              <w:t>Tutankhamun’s Tomb and Persepolis</w:t>
            </w:r>
          </w:p>
          <w:p w14:paraId="57C30A38" w14:textId="77777777" w:rsidR="005206DA" w:rsidRDefault="00B575D8">
            <w:pPr>
              <w:numPr>
                <w:ilvl w:val="0"/>
                <w:numId w:val="73"/>
              </w:numPr>
              <w:pBdr>
                <w:top w:val="nil"/>
                <w:left w:val="nil"/>
                <w:bottom w:val="nil"/>
                <w:right w:val="nil"/>
                <w:between w:val="nil"/>
              </w:pBdr>
              <w:tabs>
                <w:tab w:val="left" w:pos="321"/>
                <w:tab w:val="left" w:pos="1324"/>
                <w:tab w:val="left" w:pos="1325"/>
                <w:tab w:val="left" w:pos="3439"/>
              </w:tabs>
              <w:spacing w:before="1"/>
              <w:ind w:left="321" w:hanging="321"/>
              <w:rPr>
                <w:color w:val="000000"/>
              </w:rPr>
            </w:pPr>
            <w:r>
              <w:rPr>
                <w:color w:val="000000"/>
              </w:rPr>
              <w:t>Part II: Features of Ancient Societies (30%)</w:t>
            </w:r>
          </w:p>
          <w:p w14:paraId="706BE221" w14:textId="77777777" w:rsidR="005206DA" w:rsidRDefault="00B575D8">
            <w:pPr>
              <w:numPr>
                <w:ilvl w:val="0"/>
                <w:numId w:val="73"/>
              </w:numPr>
              <w:pBdr>
                <w:top w:val="nil"/>
                <w:left w:val="nil"/>
                <w:bottom w:val="nil"/>
                <w:right w:val="nil"/>
                <w:between w:val="nil"/>
              </w:pBdr>
              <w:tabs>
                <w:tab w:val="left" w:pos="321"/>
                <w:tab w:val="left" w:pos="1324"/>
                <w:tab w:val="left" w:pos="1325"/>
                <w:tab w:val="left" w:pos="3439"/>
              </w:tabs>
              <w:spacing w:before="1"/>
              <w:ind w:left="321" w:hanging="321"/>
              <w:rPr>
                <w:color w:val="000000"/>
              </w:rPr>
            </w:pPr>
            <w:r>
              <w:rPr>
                <w:color w:val="000000"/>
              </w:rPr>
              <w:t>Part III: Historical Investigation (20%)</w:t>
            </w:r>
          </w:p>
          <w:p w14:paraId="75CEF961" w14:textId="77777777" w:rsidR="005206DA" w:rsidRDefault="00B575D8">
            <w:pPr>
              <w:pBdr>
                <w:top w:val="nil"/>
                <w:left w:val="nil"/>
                <w:bottom w:val="nil"/>
                <w:right w:val="nil"/>
                <w:between w:val="nil"/>
              </w:pBdr>
              <w:tabs>
                <w:tab w:val="left" w:pos="321"/>
                <w:tab w:val="left" w:pos="1324"/>
                <w:tab w:val="left" w:pos="1325"/>
                <w:tab w:val="left" w:pos="3439"/>
              </w:tabs>
              <w:spacing w:before="1"/>
              <w:rPr>
                <w:color w:val="000000"/>
              </w:rPr>
            </w:pPr>
            <w:r>
              <w:rPr>
                <w:color w:val="000000"/>
              </w:rPr>
              <w:t>The historical investigation is designed to further develop relevant investigative, research and presentation skills.  The investigation should extend a particular area of individual student or group interes</w:t>
            </w:r>
            <w:r w:rsidR="005866A3">
              <w:rPr>
                <w:color w:val="000000"/>
              </w:rPr>
              <w:t>t</w:t>
            </w:r>
            <w:r>
              <w:rPr>
                <w:color w:val="000000"/>
              </w:rPr>
              <w:t>.</w:t>
            </w:r>
          </w:p>
          <w:p w14:paraId="204205F0" w14:textId="77777777" w:rsidR="005206DA" w:rsidRDefault="005206DA">
            <w:pPr>
              <w:pBdr>
                <w:top w:val="nil"/>
                <w:left w:val="nil"/>
                <w:bottom w:val="nil"/>
                <w:right w:val="nil"/>
                <w:between w:val="nil"/>
              </w:pBdr>
              <w:spacing w:before="10"/>
              <w:rPr>
                <w:b/>
                <w:color w:val="000000"/>
                <w:sz w:val="21"/>
                <w:szCs w:val="21"/>
              </w:rPr>
            </w:pPr>
          </w:p>
          <w:p w14:paraId="1FEA79DE" w14:textId="77777777" w:rsidR="005206DA" w:rsidRDefault="00B575D8">
            <w:pPr>
              <w:pBdr>
                <w:top w:val="nil"/>
                <w:left w:val="nil"/>
                <w:bottom w:val="nil"/>
                <w:right w:val="nil"/>
                <w:between w:val="nil"/>
              </w:pBdr>
              <w:spacing w:line="252" w:lineRule="auto"/>
              <w:rPr>
                <w:color w:val="000000"/>
              </w:rPr>
            </w:pPr>
            <w:r>
              <w:rPr>
                <w:b/>
                <w:color w:val="000000"/>
              </w:rPr>
              <w:t>Year 12 Course</w:t>
            </w:r>
            <w:r>
              <w:rPr>
                <w:color w:val="000000"/>
              </w:rPr>
              <w:t>:</w:t>
            </w:r>
          </w:p>
          <w:p w14:paraId="0151FD8A" w14:textId="77777777" w:rsidR="005206DA" w:rsidRDefault="00B575D8">
            <w:pPr>
              <w:numPr>
                <w:ilvl w:val="0"/>
                <w:numId w:val="74"/>
              </w:numPr>
              <w:pBdr>
                <w:top w:val="nil"/>
                <w:left w:val="nil"/>
                <w:bottom w:val="nil"/>
                <w:right w:val="nil"/>
                <w:between w:val="nil"/>
              </w:pBdr>
              <w:tabs>
                <w:tab w:val="left" w:pos="321"/>
                <w:tab w:val="left" w:pos="2447"/>
              </w:tabs>
              <w:spacing w:line="252" w:lineRule="auto"/>
              <w:ind w:left="321" w:hanging="321"/>
              <w:rPr>
                <w:color w:val="000000"/>
              </w:rPr>
            </w:pPr>
            <w:r>
              <w:rPr>
                <w:b/>
                <w:color w:val="000000"/>
              </w:rPr>
              <w:t xml:space="preserve">Part I: Core Study: </w:t>
            </w:r>
            <w:r>
              <w:rPr>
                <w:b/>
                <w:color w:val="000000"/>
              </w:rPr>
              <w:tab/>
            </w:r>
            <w:r>
              <w:rPr>
                <w:color w:val="000000"/>
              </w:rPr>
              <w:t>Cities of Vesuvius – Pompeii and Herculaneum (25%)</w:t>
            </w:r>
          </w:p>
          <w:p w14:paraId="417839FA" w14:textId="77777777" w:rsidR="005206DA" w:rsidRDefault="00B575D8">
            <w:pPr>
              <w:numPr>
                <w:ilvl w:val="0"/>
                <w:numId w:val="74"/>
              </w:numPr>
              <w:pBdr>
                <w:top w:val="nil"/>
                <w:left w:val="nil"/>
                <w:bottom w:val="nil"/>
                <w:right w:val="nil"/>
                <w:between w:val="nil"/>
              </w:pBdr>
              <w:tabs>
                <w:tab w:val="left" w:pos="321"/>
                <w:tab w:val="left" w:pos="2447"/>
              </w:tabs>
              <w:spacing w:before="40"/>
              <w:ind w:left="321" w:hanging="321"/>
              <w:rPr>
                <w:color w:val="000000"/>
              </w:rPr>
            </w:pPr>
            <w:r>
              <w:rPr>
                <w:b/>
                <w:color w:val="000000"/>
              </w:rPr>
              <w:t xml:space="preserve">Part II: </w:t>
            </w:r>
            <w:r>
              <w:rPr>
                <w:b/>
                <w:color w:val="000000"/>
              </w:rPr>
              <w:tab/>
            </w:r>
            <w:r>
              <w:rPr>
                <w:color w:val="000000"/>
              </w:rPr>
              <w:t>ONE Ancient Society - Spartan Society (25%)</w:t>
            </w:r>
          </w:p>
          <w:p w14:paraId="3C54F10E" w14:textId="77777777" w:rsidR="005206DA" w:rsidRDefault="00B575D8">
            <w:pPr>
              <w:numPr>
                <w:ilvl w:val="0"/>
                <w:numId w:val="74"/>
              </w:numPr>
              <w:pBdr>
                <w:top w:val="nil"/>
                <w:left w:val="nil"/>
                <w:bottom w:val="nil"/>
                <w:right w:val="nil"/>
                <w:between w:val="nil"/>
              </w:pBdr>
              <w:tabs>
                <w:tab w:val="left" w:pos="321"/>
                <w:tab w:val="left" w:pos="2447"/>
              </w:tabs>
              <w:spacing w:before="38"/>
              <w:ind w:left="321" w:hanging="321"/>
              <w:rPr>
                <w:color w:val="000000"/>
              </w:rPr>
            </w:pPr>
            <w:r>
              <w:rPr>
                <w:b/>
                <w:color w:val="000000"/>
              </w:rPr>
              <w:t xml:space="preserve">Part III: </w:t>
            </w:r>
            <w:r>
              <w:rPr>
                <w:b/>
                <w:color w:val="000000"/>
              </w:rPr>
              <w:tab/>
            </w:r>
            <w:r>
              <w:rPr>
                <w:color w:val="000000"/>
              </w:rPr>
              <w:t>ONE Personality in their Times – Agrippina (25%)</w:t>
            </w:r>
          </w:p>
          <w:p w14:paraId="21B08519" w14:textId="77777777" w:rsidR="005206DA" w:rsidRDefault="00B575D8">
            <w:pPr>
              <w:numPr>
                <w:ilvl w:val="0"/>
                <w:numId w:val="74"/>
              </w:numPr>
              <w:pBdr>
                <w:top w:val="nil"/>
                <w:left w:val="nil"/>
                <w:bottom w:val="nil"/>
                <w:right w:val="nil"/>
                <w:between w:val="nil"/>
              </w:pBdr>
              <w:tabs>
                <w:tab w:val="left" w:pos="321"/>
                <w:tab w:val="left" w:pos="2447"/>
              </w:tabs>
              <w:spacing w:before="3"/>
              <w:ind w:left="321" w:right="30" w:hanging="321"/>
              <w:rPr>
                <w:color w:val="000000"/>
              </w:rPr>
            </w:pPr>
            <w:r>
              <w:rPr>
                <w:b/>
                <w:color w:val="000000"/>
              </w:rPr>
              <w:t xml:space="preserve">Part IV: </w:t>
            </w:r>
            <w:r>
              <w:rPr>
                <w:b/>
                <w:color w:val="000000"/>
              </w:rPr>
              <w:tab/>
            </w:r>
            <w:r>
              <w:rPr>
                <w:color w:val="000000"/>
              </w:rPr>
              <w:t>ONE Historical Period – Augustan Age (25%)</w:t>
            </w:r>
          </w:p>
        </w:tc>
      </w:tr>
    </w:tbl>
    <w:p w14:paraId="63A88169" w14:textId="77777777" w:rsidR="005206DA" w:rsidRDefault="005206DA">
      <w:pPr>
        <w:pBdr>
          <w:top w:val="nil"/>
          <w:left w:val="nil"/>
          <w:bottom w:val="nil"/>
          <w:right w:val="nil"/>
          <w:between w:val="nil"/>
        </w:pBdr>
        <w:tabs>
          <w:tab w:val="left" w:pos="2268"/>
        </w:tabs>
        <w:ind w:left="452" w:hanging="452"/>
        <w:rPr>
          <w:b/>
          <w:color w:val="000000"/>
        </w:rPr>
      </w:pPr>
    </w:p>
    <w:p w14:paraId="52798138" w14:textId="77777777" w:rsidR="005206DA" w:rsidRDefault="00B575D8">
      <w:pPr>
        <w:widowControl/>
        <w:spacing w:after="160" w:line="259" w:lineRule="auto"/>
        <w:rPr>
          <w:b/>
          <w:color w:val="000000"/>
        </w:rPr>
      </w:pPr>
      <w:r>
        <w:br w:type="page"/>
      </w:r>
    </w:p>
    <w:p w14:paraId="1A5F26A6" w14:textId="77777777" w:rsidR="005206DA" w:rsidRDefault="00B575D8">
      <w:pPr>
        <w:pStyle w:val="Heading4"/>
        <w:spacing w:before="0"/>
        <w:jc w:val="both"/>
        <w:rPr>
          <w:rFonts w:ascii="Arial" w:eastAsia="Arial" w:hAnsi="Arial" w:cs="Arial"/>
          <w:b/>
          <w:color w:val="000000"/>
          <w:sz w:val="28"/>
          <w:szCs w:val="28"/>
        </w:rPr>
      </w:pPr>
      <w:r>
        <w:rPr>
          <w:rFonts w:ascii="Arial" w:eastAsia="Arial" w:hAnsi="Arial" w:cs="Arial"/>
          <w:b/>
          <w:color w:val="000000"/>
          <w:sz w:val="28"/>
          <w:szCs w:val="28"/>
        </w:rPr>
        <w:lastRenderedPageBreak/>
        <w:t xml:space="preserve">Business Studies </w:t>
      </w:r>
      <w:r>
        <w:rPr>
          <w:noProof/>
        </w:rPr>
        <w:drawing>
          <wp:anchor distT="0" distB="0" distL="0" distR="0" simplePos="0" relativeHeight="251673600" behindDoc="0" locked="0" layoutInCell="1" hidden="0" allowOverlap="1" wp14:anchorId="7314FB3C" wp14:editId="06F7176C">
            <wp:simplePos x="0" y="0"/>
            <wp:positionH relativeFrom="column">
              <wp:posOffset>4699635</wp:posOffset>
            </wp:positionH>
            <wp:positionV relativeFrom="paragraph">
              <wp:posOffset>-130174</wp:posOffset>
            </wp:positionV>
            <wp:extent cx="1600200" cy="1123950"/>
            <wp:effectExtent l="0" t="0" r="0" b="0"/>
            <wp:wrapNone/>
            <wp:docPr id="201"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3"/>
                    <a:srcRect/>
                    <a:stretch>
                      <a:fillRect/>
                    </a:stretch>
                  </pic:blipFill>
                  <pic:spPr>
                    <a:xfrm>
                      <a:off x="0" y="0"/>
                      <a:ext cx="1600200" cy="1123950"/>
                    </a:xfrm>
                    <a:prstGeom prst="rect">
                      <a:avLst/>
                    </a:prstGeom>
                    <a:ln/>
                  </pic:spPr>
                </pic:pic>
              </a:graphicData>
            </a:graphic>
          </wp:anchor>
        </w:drawing>
      </w:r>
    </w:p>
    <w:p w14:paraId="4F5A77F5" w14:textId="77777777" w:rsidR="005206DA" w:rsidRDefault="00B575D8">
      <w:pPr>
        <w:tabs>
          <w:tab w:val="left" w:pos="284"/>
          <w:tab w:val="left" w:pos="2268"/>
        </w:tabs>
        <w:rPr>
          <w:sz w:val="18"/>
          <w:szCs w:val="18"/>
        </w:rPr>
      </w:pPr>
      <w:r>
        <w:rPr>
          <w:sz w:val="18"/>
          <w:szCs w:val="18"/>
        </w:rPr>
        <w:t xml:space="preserve"> </w:t>
      </w:r>
    </w:p>
    <w:p w14:paraId="5CB8E10C" w14:textId="77777777" w:rsidR="005206DA" w:rsidRDefault="00B575D8">
      <w:pPr>
        <w:pBdr>
          <w:top w:val="nil"/>
          <w:left w:val="nil"/>
          <w:bottom w:val="nil"/>
          <w:right w:val="nil"/>
          <w:between w:val="nil"/>
        </w:pBdr>
        <w:spacing w:before="60"/>
        <w:ind w:right="2408"/>
        <w:rPr>
          <w:color w:val="000000"/>
        </w:rPr>
      </w:pPr>
      <w:r>
        <w:rPr>
          <w:color w:val="000000"/>
        </w:rPr>
        <w:t>A study of how businesses operate. It examines the role, nature and structure of business, as well as the role of management.</w:t>
      </w:r>
    </w:p>
    <w:p w14:paraId="3B9E6A8B" w14:textId="77777777" w:rsidR="005206DA" w:rsidRDefault="005206DA">
      <w:pPr>
        <w:pBdr>
          <w:top w:val="nil"/>
          <w:left w:val="nil"/>
          <w:bottom w:val="nil"/>
          <w:right w:val="nil"/>
          <w:between w:val="nil"/>
        </w:pBdr>
        <w:spacing w:before="10"/>
        <w:ind w:right="-2"/>
        <w:rPr>
          <w:color w:val="000000"/>
          <w:sz w:val="23"/>
          <w:szCs w:val="23"/>
        </w:rPr>
      </w:pPr>
    </w:p>
    <w:p w14:paraId="476A2086" w14:textId="77777777" w:rsidR="005206DA" w:rsidRDefault="00B575D8">
      <w:pPr>
        <w:pBdr>
          <w:top w:val="nil"/>
          <w:left w:val="nil"/>
          <w:bottom w:val="nil"/>
          <w:right w:val="nil"/>
          <w:between w:val="nil"/>
        </w:pBdr>
        <w:ind w:right="-2"/>
        <w:rPr>
          <w:b/>
          <w:color w:val="000000"/>
        </w:rPr>
      </w:pPr>
      <w:r>
        <w:rPr>
          <w:b/>
          <w:color w:val="000000"/>
        </w:rPr>
        <w:t>Prerequisites</w:t>
      </w:r>
    </w:p>
    <w:p w14:paraId="4D6EA034" w14:textId="77777777" w:rsidR="005206DA" w:rsidRDefault="00B575D8">
      <w:pPr>
        <w:pBdr>
          <w:top w:val="nil"/>
          <w:left w:val="nil"/>
          <w:bottom w:val="nil"/>
          <w:right w:val="nil"/>
          <w:between w:val="nil"/>
        </w:pBdr>
        <w:spacing w:before="4"/>
        <w:ind w:right="-2"/>
        <w:rPr>
          <w:color w:val="000000"/>
        </w:rPr>
      </w:pPr>
      <w:r>
        <w:rPr>
          <w:color w:val="000000"/>
        </w:rPr>
        <w:t>Mathematical ability for financial area of study; ability to analyse data; report writing skills.</w:t>
      </w:r>
    </w:p>
    <w:p w14:paraId="2804B778" w14:textId="77777777" w:rsidR="005206DA" w:rsidRDefault="005206DA">
      <w:pPr>
        <w:pBdr>
          <w:top w:val="nil"/>
          <w:left w:val="nil"/>
          <w:bottom w:val="nil"/>
          <w:right w:val="nil"/>
          <w:between w:val="nil"/>
        </w:pBdr>
        <w:spacing w:before="6"/>
        <w:ind w:right="-2"/>
        <w:rPr>
          <w:color w:val="000000"/>
          <w:sz w:val="15"/>
          <w:szCs w:val="15"/>
        </w:rPr>
      </w:pPr>
    </w:p>
    <w:p w14:paraId="57FF427F" w14:textId="77777777" w:rsidR="005206DA" w:rsidRDefault="00B575D8">
      <w:pPr>
        <w:pBdr>
          <w:top w:val="nil"/>
          <w:left w:val="nil"/>
          <w:bottom w:val="nil"/>
          <w:right w:val="nil"/>
          <w:between w:val="nil"/>
        </w:pBdr>
        <w:spacing w:before="93"/>
        <w:ind w:right="-2"/>
        <w:rPr>
          <w:b/>
          <w:color w:val="000000"/>
        </w:rPr>
      </w:pPr>
      <w:r>
        <w:rPr>
          <w:b/>
          <w:color w:val="000000"/>
        </w:rPr>
        <w:t>Career Pathways</w:t>
      </w:r>
    </w:p>
    <w:p w14:paraId="76A6DC0C" w14:textId="77777777" w:rsidR="005206DA" w:rsidRDefault="00B575D8">
      <w:pPr>
        <w:pBdr>
          <w:top w:val="nil"/>
          <w:left w:val="nil"/>
          <w:bottom w:val="nil"/>
          <w:right w:val="nil"/>
          <w:between w:val="nil"/>
        </w:pBdr>
        <w:spacing w:before="4"/>
        <w:ind w:right="-2"/>
        <w:jc w:val="both"/>
        <w:rPr>
          <w:color w:val="000000"/>
        </w:rPr>
      </w:pPr>
      <w:r>
        <w:rPr>
          <w:color w:val="000000"/>
        </w:rPr>
        <w:t>Clerical work, accounting, management, banking, tax consultant, auditor, marketing, finance management, human relations, consulting and recruitment, running your own business, accounts manager, sales manager, financial advisers, financial planner.</w:t>
      </w:r>
    </w:p>
    <w:p w14:paraId="7A54B75C" w14:textId="77777777" w:rsidR="005206DA" w:rsidRDefault="005206DA">
      <w:pPr>
        <w:pBdr>
          <w:top w:val="nil"/>
          <w:left w:val="nil"/>
          <w:bottom w:val="nil"/>
          <w:right w:val="nil"/>
          <w:between w:val="nil"/>
        </w:pBdr>
        <w:tabs>
          <w:tab w:val="left" w:pos="2268"/>
        </w:tabs>
        <w:ind w:left="452" w:hanging="452"/>
      </w:pPr>
    </w:p>
    <w:p w14:paraId="1F0B4021" w14:textId="77777777" w:rsidR="005206DA" w:rsidRDefault="00B575D8">
      <w:pPr>
        <w:pBdr>
          <w:top w:val="nil"/>
          <w:left w:val="nil"/>
          <w:bottom w:val="nil"/>
          <w:right w:val="nil"/>
          <w:between w:val="nil"/>
        </w:pBdr>
        <w:tabs>
          <w:tab w:val="left" w:pos="2268"/>
        </w:tabs>
        <w:ind w:left="452" w:hanging="452"/>
        <w:rPr>
          <w:b/>
          <w:color w:val="000000"/>
        </w:rPr>
      </w:pPr>
      <w:r>
        <w:rPr>
          <w:b/>
          <w:color w:val="000000"/>
        </w:rPr>
        <w:t>Contact person:</w:t>
      </w:r>
      <w:r>
        <w:rPr>
          <w:b/>
          <w:color w:val="000000"/>
        </w:rPr>
        <w:tab/>
        <w:t xml:space="preserve">Ms </w:t>
      </w:r>
      <w:proofErr w:type="spellStart"/>
      <w:r>
        <w:rPr>
          <w:b/>
          <w:color w:val="000000"/>
        </w:rPr>
        <w:t>Sahid</w:t>
      </w:r>
      <w:proofErr w:type="spellEnd"/>
    </w:p>
    <w:p w14:paraId="0DA807A2" w14:textId="77777777" w:rsidR="005206DA" w:rsidRDefault="005206DA">
      <w:pPr>
        <w:pBdr>
          <w:top w:val="nil"/>
          <w:left w:val="nil"/>
          <w:bottom w:val="nil"/>
          <w:right w:val="nil"/>
          <w:between w:val="nil"/>
        </w:pBdr>
        <w:tabs>
          <w:tab w:val="left" w:pos="2268"/>
        </w:tabs>
        <w:ind w:left="452" w:hanging="452"/>
        <w:rPr>
          <w:b/>
          <w:color w:val="000000"/>
        </w:rPr>
      </w:pPr>
    </w:p>
    <w:tbl>
      <w:tblPr>
        <w:tblStyle w:val="afa"/>
        <w:tblW w:w="99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0"/>
        <w:gridCol w:w="5106"/>
      </w:tblGrid>
      <w:tr w:rsidR="005206DA" w14:paraId="5ABD8B63" w14:textId="77777777">
        <w:tc>
          <w:tcPr>
            <w:tcW w:w="4810" w:type="dxa"/>
          </w:tcPr>
          <w:p w14:paraId="02399CEF" w14:textId="77777777" w:rsidR="005206DA" w:rsidRDefault="00B575D8">
            <w:pPr>
              <w:tabs>
                <w:tab w:val="left" w:pos="888"/>
              </w:tabs>
              <w:ind w:left="888" w:hanging="993"/>
            </w:pPr>
            <w:r>
              <w:rPr>
                <w:b/>
                <w:color w:val="000000"/>
              </w:rPr>
              <w:t>Course: Business Studies</w:t>
            </w:r>
          </w:p>
        </w:tc>
        <w:tc>
          <w:tcPr>
            <w:tcW w:w="5106" w:type="dxa"/>
          </w:tcPr>
          <w:p w14:paraId="77463072" w14:textId="77777777" w:rsidR="005206DA" w:rsidRDefault="00B575D8">
            <w:pPr>
              <w:pBdr>
                <w:top w:val="nil"/>
                <w:left w:val="nil"/>
                <w:bottom w:val="nil"/>
                <w:right w:val="nil"/>
                <w:between w:val="nil"/>
              </w:pBdr>
              <w:spacing w:line="248" w:lineRule="auto"/>
            </w:pPr>
            <w:r>
              <w:rPr>
                <w:b/>
                <w:color w:val="000000"/>
              </w:rPr>
              <w:t xml:space="preserve">Course No:  </w:t>
            </w:r>
            <w:r>
              <w:rPr>
                <w:color w:val="000000"/>
              </w:rPr>
              <w:t>15040</w:t>
            </w:r>
          </w:p>
        </w:tc>
      </w:tr>
      <w:tr w:rsidR="005206DA" w14:paraId="3EC23CA1" w14:textId="77777777">
        <w:tc>
          <w:tcPr>
            <w:tcW w:w="4810" w:type="dxa"/>
          </w:tcPr>
          <w:p w14:paraId="34993D31" w14:textId="77777777" w:rsidR="005206DA" w:rsidRDefault="00B575D8">
            <w:pPr>
              <w:pBdr>
                <w:top w:val="nil"/>
                <w:left w:val="nil"/>
                <w:bottom w:val="nil"/>
                <w:right w:val="nil"/>
                <w:between w:val="nil"/>
              </w:pBdr>
              <w:spacing w:line="250" w:lineRule="auto"/>
              <w:rPr>
                <w:color w:val="000000"/>
              </w:rPr>
            </w:pPr>
            <w:r>
              <w:rPr>
                <w:color w:val="000000"/>
              </w:rPr>
              <w:t>2 units for each of Preliminary and HSC</w:t>
            </w:r>
          </w:p>
          <w:p w14:paraId="75CD4DAD" w14:textId="77777777" w:rsidR="005206DA" w:rsidRDefault="00B575D8">
            <w:pPr>
              <w:tabs>
                <w:tab w:val="left" w:pos="2268"/>
              </w:tabs>
              <w:jc w:val="both"/>
            </w:pPr>
            <w:r>
              <w:rPr>
                <w:color w:val="000000"/>
              </w:rPr>
              <w:t>Board Developed Course</w:t>
            </w:r>
          </w:p>
        </w:tc>
        <w:tc>
          <w:tcPr>
            <w:tcW w:w="5106" w:type="dxa"/>
          </w:tcPr>
          <w:p w14:paraId="6029CD9F" w14:textId="77777777" w:rsidR="005206DA" w:rsidRDefault="00B575D8">
            <w:pPr>
              <w:pBdr>
                <w:top w:val="nil"/>
                <w:left w:val="nil"/>
                <w:bottom w:val="nil"/>
                <w:right w:val="nil"/>
                <w:between w:val="nil"/>
              </w:pBdr>
              <w:spacing w:line="250" w:lineRule="auto"/>
              <w:jc w:val="both"/>
            </w:pPr>
            <w:r>
              <w:rPr>
                <w:b/>
                <w:color w:val="000000"/>
              </w:rPr>
              <w:t xml:space="preserve">Exclusions: </w:t>
            </w:r>
            <w:r>
              <w:rPr>
                <w:color w:val="000000"/>
              </w:rPr>
              <w:t>NIL</w:t>
            </w:r>
          </w:p>
        </w:tc>
      </w:tr>
      <w:tr w:rsidR="005206DA" w14:paraId="078FA013" w14:textId="77777777">
        <w:tc>
          <w:tcPr>
            <w:tcW w:w="9916" w:type="dxa"/>
            <w:gridSpan w:val="2"/>
          </w:tcPr>
          <w:p w14:paraId="3C9CCD99" w14:textId="77777777" w:rsidR="005206DA" w:rsidRDefault="00B575D8">
            <w:pPr>
              <w:pBdr>
                <w:top w:val="nil"/>
                <w:left w:val="nil"/>
                <w:bottom w:val="nil"/>
                <w:right w:val="nil"/>
                <w:between w:val="nil"/>
              </w:pBdr>
              <w:spacing w:before="4"/>
              <w:ind w:right="106"/>
              <w:jc w:val="both"/>
              <w:rPr>
                <w:b/>
                <w:color w:val="000000"/>
              </w:rPr>
            </w:pPr>
            <w:r>
              <w:rPr>
                <w:b/>
                <w:color w:val="000000"/>
              </w:rPr>
              <w:t>Course Description</w:t>
            </w:r>
          </w:p>
          <w:p w14:paraId="668829A4" w14:textId="77777777" w:rsidR="005206DA" w:rsidRDefault="00B575D8">
            <w:pPr>
              <w:pBdr>
                <w:top w:val="nil"/>
                <w:left w:val="nil"/>
                <w:bottom w:val="nil"/>
                <w:right w:val="nil"/>
                <w:between w:val="nil"/>
              </w:pBdr>
              <w:spacing w:before="1"/>
              <w:ind w:right="104"/>
              <w:jc w:val="both"/>
              <w:rPr>
                <w:color w:val="000000"/>
              </w:rPr>
            </w:pPr>
            <w:r>
              <w:rPr>
                <w:color w:val="000000"/>
              </w:rPr>
              <w:t>Business activity is a feature of everyone’s life. The Business Studies syllabus encompasses the theoretical and practical aspects of business in ways students will encounter throughout their lives. It offers learning from the planning of a small business to the management of operations, marketing, finance and human resource in large businesses.</w:t>
            </w:r>
          </w:p>
          <w:p w14:paraId="10B26839" w14:textId="77777777" w:rsidR="005206DA" w:rsidRDefault="005206DA">
            <w:pPr>
              <w:pBdr>
                <w:top w:val="nil"/>
                <w:left w:val="nil"/>
                <w:bottom w:val="nil"/>
                <w:right w:val="nil"/>
                <w:between w:val="nil"/>
              </w:pBdr>
              <w:ind w:right="104"/>
              <w:jc w:val="both"/>
              <w:rPr>
                <w:b/>
                <w:color w:val="000000"/>
              </w:rPr>
            </w:pPr>
          </w:p>
          <w:p w14:paraId="27551EE9" w14:textId="77777777" w:rsidR="005206DA" w:rsidRDefault="00B575D8">
            <w:pPr>
              <w:pBdr>
                <w:top w:val="nil"/>
                <w:left w:val="nil"/>
                <w:bottom w:val="nil"/>
                <w:right w:val="nil"/>
                <w:between w:val="nil"/>
              </w:pBdr>
              <w:spacing w:line="248" w:lineRule="auto"/>
              <w:ind w:right="104"/>
              <w:jc w:val="both"/>
              <w:rPr>
                <w:b/>
                <w:color w:val="000000"/>
              </w:rPr>
            </w:pPr>
            <w:r>
              <w:rPr>
                <w:color w:val="000000"/>
              </w:rPr>
              <w:t>Contemporary business issues and case studies are embedded in the course to provide a stimulating and relevant framework for students to apply to problems encountered in the business environment. Business Studies fosters intellectual, social and moral development by assisting students to think critically about the role of business and its ethical responsibilities to society.</w:t>
            </w:r>
          </w:p>
        </w:tc>
      </w:tr>
      <w:tr w:rsidR="005206DA" w14:paraId="596C92C8" w14:textId="77777777">
        <w:tc>
          <w:tcPr>
            <w:tcW w:w="9916" w:type="dxa"/>
            <w:gridSpan w:val="2"/>
          </w:tcPr>
          <w:p w14:paraId="2BFC9AB2" w14:textId="77777777" w:rsidR="005206DA" w:rsidRDefault="00B575D8">
            <w:pPr>
              <w:pBdr>
                <w:top w:val="nil"/>
                <w:left w:val="nil"/>
                <w:bottom w:val="nil"/>
                <w:right w:val="nil"/>
                <w:between w:val="nil"/>
              </w:pBdr>
              <w:spacing w:line="248" w:lineRule="auto"/>
              <w:rPr>
                <w:b/>
                <w:color w:val="000000"/>
              </w:rPr>
            </w:pPr>
            <w:r>
              <w:rPr>
                <w:b/>
                <w:color w:val="000000"/>
              </w:rPr>
              <w:t>Preliminary Course</w:t>
            </w:r>
          </w:p>
          <w:p w14:paraId="14C7756F" w14:textId="77777777" w:rsidR="005206DA" w:rsidRDefault="00B575D8">
            <w:pPr>
              <w:numPr>
                <w:ilvl w:val="0"/>
                <w:numId w:val="75"/>
              </w:numPr>
              <w:pBdr>
                <w:top w:val="nil"/>
                <w:left w:val="nil"/>
                <w:bottom w:val="nil"/>
                <w:right w:val="nil"/>
                <w:between w:val="nil"/>
              </w:pBdr>
              <w:tabs>
                <w:tab w:val="left" w:pos="321"/>
              </w:tabs>
              <w:spacing w:line="252" w:lineRule="auto"/>
              <w:ind w:left="321" w:hanging="321"/>
              <w:rPr>
                <w:color w:val="000000"/>
              </w:rPr>
            </w:pPr>
            <w:r>
              <w:rPr>
                <w:color w:val="000000"/>
              </w:rPr>
              <w:t>Nature of Business – the role and nature of business</w:t>
            </w:r>
          </w:p>
          <w:p w14:paraId="42F0E3D6" w14:textId="77777777" w:rsidR="005206DA" w:rsidRDefault="00B575D8">
            <w:pPr>
              <w:numPr>
                <w:ilvl w:val="0"/>
                <w:numId w:val="75"/>
              </w:numPr>
              <w:pBdr>
                <w:top w:val="nil"/>
                <w:left w:val="nil"/>
                <w:bottom w:val="nil"/>
                <w:right w:val="nil"/>
                <w:between w:val="nil"/>
              </w:pBdr>
              <w:tabs>
                <w:tab w:val="left" w:pos="321"/>
              </w:tabs>
              <w:spacing w:line="252" w:lineRule="auto"/>
              <w:ind w:left="321" w:hanging="321"/>
              <w:rPr>
                <w:color w:val="000000"/>
              </w:rPr>
            </w:pPr>
            <w:r>
              <w:rPr>
                <w:color w:val="000000"/>
              </w:rPr>
              <w:t>Business Management – the nature and responsibilities of management</w:t>
            </w:r>
          </w:p>
          <w:p w14:paraId="2E6171A5" w14:textId="77777777" w:rsidR="005206DA" w:rsidRDefault="00B575D8">
            <w:pPr>
              <w:numPr>
                <w:ilvl w:val="0"/>
                <w:numId w:val="75"/>
              </w:numPr>
              <w:pBdr>
                <w:top w:val="nil"/>
                <w:left w:val="nil"/>
                <w:bottom w:val="nil"/>
                <w:right w:val="nil"/>
                <w:between w:val="nil"/>
              </w:pBdr>
              <w:tabs>
                <w:tab w:val="left" w:pos="321"/>
              </w:tabs>
              <w:ind w:left="321" w:hanging="321"/>
              <w:rPr>
                <w:color w:val="000000"/>
              </w:rPr>
            </w:pPr>
            <w:r>
              <w:rPr>
                <w:color w:val="000000"/>
              </w:rPr>
              <w:t>Business Planning – establishing and planning a small to medium enterprise.</w:t>
            </w:r>
          </w:p>
          <w:p w14:paraId="6B5185CE" w14:textId="77777777" w:rsidR="005206DA" w:rsidRDefault="005206DA">
            <w:pPr>
              <w:pBdr>
                <w:top w:val="nil"/>
                <w:left w:val="nil"/>
                <w:bottom w:val="nil"/>
                <w:right w:val="nil"/>
                <w:between w:val="nil"/>
              </w:pBdr>
              <w:spacing w:before="4"/>
              <w:rPr>
                <w:b/>
                <w:color w:val="000000"/>
                <w:sz w:val="28"/>
                <w:szCs w:val="28"/>
              </w:rPr>
            </w:pPr>
          </w:p>
          <w:p w14:paraId="318718E3" w14:textId="77777777" w:rsidR="005206DA" w:rsidRDefault="00B575D8">
            <w:pPr>
              <w:pBdr>
                <w:top w:val="nil"/>
                <w:left w:val="nil"/>
                <w:bottom w:val="nil"/>
                <w:right w:val="nil"/>
                <w:between w:val="nil"/>
              </w:pBdr>
              <w:rPr>
                <w:b/>
                <w:color w:val="000000"/>
              </w:rPr>
            </w:pPr>
            <w:r>
              <w:rPr>
                <w:b/>
                <w:color w:val="000000"/>
              </w:rPr>
              <w:t>HSC Course</w:t>
            </w:r>
          </w:p>
          <w:p w14:paraId="26D2896B" w14:textId="77777777" w:rsidR="005206DA" w:rsidRDefault="00B575D8">
            <w:pPr>
              <w:numPr>
                <w:ilvl w:val="0"/>
                <w:numId w:val="74"/>
              </w:numPr>
              <w:pBdr>
                <w:top w:val="nil"/>
                <w:left w:val="nil"/>
                <w:bottom w:val="nil"/>
                <w:right w:val="nil"/>
                <w:between w:val="nil"/>
              </w:pBdr>
              <w:spacing w:before="40"/>
              <w:ind w:left="321" w:hanging="321"/>
              <w:rPr>
                <w:color w:val="000000"/>
              </w:rPr>
            </w:pPr>
            <w:r>
              <w:rPr>
                <w:color w:val="000000"/>
              </w:rPr>
              <w:t>Operations – strategies for effective operations management</w:t>
            </w:r>
          </w:p>
          <w:p w14:paraId="75EE9640" w14:textId="77777777" w:rsidR="005206DA" w:rsidRDefault="00B575D8">
            <w:pPr>
              <w:numPr>
                <w:ilvl w:val="0"/>
                <w:numId w:val="74"/>
              </w:numPr>
              <w:pBdr>
                <w:top w:val="nil"/>
                <w:left w:val="nil"/>
                <w:bottom w:val="nil"/>
                <w:right w:val="nil"/>
                <w:between w:val="nil"/>
              </w:pBdr>
              <w:spacing w:before="37"/>
              <w:ind w:left="321" w:hanging="321"/>
              <w:rPr>
                <w:color w:val="000000"/>
              </w:rPr>
            </w:pPr>
            <w:r>
              <w:rPr>
                <w:color w:val="000000"/>
              </w:rPr>
              <w:t>Marketing – development and implementation of successful marketing strategies</w:t>
            </w:r>
          </w:p>
          <w:p w14:paraId="5D0700EC" w14:textId="77777777" w:rsidR="005206DA" w:rsidRDefault="00B575D8">
            <w:pPr>
              <w:numPr>
                <w:ilvl w:val="0"/>
                <w:numId w:val="74"/>
              </w:numPr>
              <w:pBdr>
                <w:top w:val="nil"/>
                <w:left w:val="nil"/>
                <w:bottom w:val="nil"/>
                <w:right w:val="nil"/>
                <w:between w:val="nil"/>
              </w:pBdr>
              <w:spacing w:before="40"/>
              <w:ind w:left="321" w:hanging="321"/>
              <w:rPr>
                <w:color w:val="000000"/>
              </w:rPr>
            </w:pPr>
            <w:r>
              <w:rPr>
                <w:color w:val="000000"/>
              </w:rPr>
              <w:t>Finance – financial information in the planning and management of business</w:t>
            </w:r>
          </w:p>
          <w:p w14:paraId="70BB3852" w14:textId="77777777" w:rsidR="005206DA" w:rsidRDefault="00B575D8">
            <w:pPr>
              <w:numPr>
                <w:ilvl w:val="0"/>
                <w:numId w:val="74"/>
              </w:numPr>
              <w:pBdr>
                <w:top w:val="nil"/>
                <w:left w:val="nil"/>
                <w:bottom w:val="nil"/>
                <w:right w:val="nil"/>
                <w:between w:val="nil"/>
              </w:pBdr>
              <w:tabs>
                <w:tab w:val="left" w:pos="2447"/>
              </w:tabs>
              <w:spacing w:before="3"/>
              <w:ind w:left="321" w:right="30" w:hanging="321"/>
              <w:rPr>
                <w:color w:val="000000"/>
              </w:rPr>
            </w:pPr>
            <w:r>
              <w:rPr>
                <w:color w:val="000000"/>
              </w:rPr>
              <w:t>Human Resources – the contribution of human resources to business performance.</w:t>
            </w:r>
          </w:p>
        </w:tc>
      </w:tr>
    </w:tbl>
    <w:p w14:paraId="3547D933" w14:textId="77777777" w:rsidR="005206DA" w:rsidRDefault="005206DA">
      <w:pPr>
        <w:pBdr>
          <w:top w:val="nil"/>
          <w:left w:val="nil"/>
          <w:bottom w:val="nil"/>
          <w:right w:val="nil"/>
          <w:between w:val="nil"/>
        </w:pBdr>
        <w:tabs>
          <w:tab w:val="left" w:pos="2268"/>
        </w:tabs>
        <w:ind w:left="452" w:hanging="452"/>
        <w:rPr>
          <w:b/>
          <w:color w:val="000000"/>
        </w:rPr>
      </w:pPr>
    </w:p>
    <w:p w14:paraId="20644B80" w14:textId="77777777" w:rsidR="005206DA" w:rsidRDefault="00B575D8">
      <w:pPr>
        <w:widowControl/>
        <w:spacing w:after="160" w:line="259" w:lineRule="auto"/>
      </w:pPr>
      <w:r>
        <w:br w:type="page"/>
      </w:r>
    </w:p>
    <w:p w14:paraId="42B13C66" w14:textId="77777777" w:rsidR="005206DA" w:rsidRDefault="00B575D8">
      <w:pPr>
        <w:pStyle w:val="Heading4"/>
        <w:spacing w:before="0"/>
        <w:jc w:val="both"/>
        <w:rPr>
          <w:rFonts w:ascii="Arial" w:eastAsia="Arial" w:hAnsi="Arial" w:cs="Arial"/>
          <w:b/>
          <w:color w:val="000000"/>
          <w:sz w:val="28"/>
          <w:szCs w:val="28"/>
        </w:rPr>
      </w:pPr>
      <w:r>
        <w:rPr>
          <w:rFonts w:ascii="Arial" w:eastAsia="Arial" w:hAnsi="Arial" w:cs="Arial"/>
          <w:b/>
          <w:color w:val="000000"/>
          <w:sz w:val="28"/>
          <w:szCs w:val="28"/>
        </w:rPr>
        <w:lastRenderedPageBreak/>
        <w:t xml:space="preserve">Economics </w:t>
      </w:r>
      <w:r>
        <w:rPr>
          <w:noProof/>
        </w:rPr>
        <w:drawing>
          <wp:anchor distT="0" distB="0" distL="0" distR="0" simplePos="0" relativeHeight="251674624" behindDoc="0" locked="0" layoutInCell="1" hidden="0" allowOverlap="1" wp14:anchorId="504A4FFE" wp14:editId="4DEBA13C">
            <wp:simplePos x="0" y="0"/>
            <wp:positionH relativeFrom="column">
              <wp:posOffset>4745990</wp:posOffset>
            </wp:positionH>
            <wp:positionV relativeFrom="paragraph">
              <wp:posOffset>-83184</wp:posOffset>
            </wp:positionV>
            <wp:extent cx="1609725" cy="1238250"/>
            <wp:effectExtent l="0" t="0" r="0" b="0"/>
            <wp:wrapNone/>
            <wp:docPr id="17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1609725" cy="1238250"/>
                    </a:xfrm>
                    <a:prstGeom prst="rect">
                      <a:avLst/>
                    </a:prstGeom>
                    <a:ln/>
                  </pic:spPr>
                </pic:pic>
              </a:graphicData>
            </a:graphic>
          </wp:anchor>
        </w:drawing>
      </w:r>
    </w:p>
    <w:p w14:paraId="2466F929" w14:textId="77777777" w:rsidR="005206DA" w:rsidRDefault="00B575D8">
      <w:pPr>
        <w:tabs>
          <w:tab w:val="left" w:pos="284"/>
          <w:tab w:val="left" w:pos="2268"/>
        </w:tabs>
        <w:rPr>
          <w:sz w:val="18"/>
          <w:szCs w:val="18"/>
        </w:rPr>
      </w:pPr>
      <w:r>
        <w:rPr>
          <w:sz w:val="18"/>
          <w:szCs w:val="18"/>
        </w:rPr>
        <w:t xml:space="preserve"> </w:t>
      </w:r>
    </w:p>
    <w:p w14:paraId="1D716726" w14:textId="77777777" w:rsidR="005206DA" w:rsidRDefault="00B575D8">
      <w:pPr>
        <w:pBdr>
          <w:top w:val="nil"/>
          <w:left w:val="nil"/>
          <w:bottom w:val="nil"/>
          <w:right w:val="nil"/>
          <w:between w:val="nil"/>
        </w:pBdr>
        <w:spacing w:before="64"/>
        <w:ind w:right="2691"/>
        <w:jc w:val="both"/>
        <w:rPr>
          <w:color w:val="000000"/>
        </w:rPr>
      </w:pPr>
      <w:r>
        <w:rPr>
          <w:color w:val="000000"/>
        </w:rPr>
        <w:t>A study about how we work towards higher living standards. It examines problems such as inflation, unemployment, growth, sustainable use of our resources, debt and how we work to solve them.</w:t>
      </w:r>
    </w:p>
    <w:p w14:paraId="228EDAB3" w14:textId="77777777" w:rsidR="005206DA" w:rsidRDefault="005206DA">
      <w:pPr>
        <w:pBdr>
          <w:top w:val="nil"/>
          <w:left w:val="nil"/>
          <w:bottom w:val="nil"/>
          <w:right w:val="nil"/>
          <w:between w:val="nil"/>
        </w:pBdr>
        <w:spacing w:before="9"/>
        <w:ind w:right="-2"/>
        <w:jc w:val="both"/>
        <w:rPr>
          <w:color w:val="000000"/>
          <w:sz w:val="19"/>
          <w:szCs w:val="19"/>
        </w:rPr>
      </w:pPr>
    </w:p>
    <w:p w14:paraId="5D68B9DA" w14:textId="77777777" w:rsidR="005206DA" w:rsidRDefault="00B575D8">
      <w:pPr>
        <w:pBdr>
          <w:top w:val="nil"/>
          <w:left w:val="nil"/>
          <w:bottom w:val="nil"/>
          <w:right w:val="nil"/>
          <w:between w:val="nil"/>
        </w:pBdr>
        <w:ind w:right="-2"/>
        <w:jc w:val="both"/>
        <w:rPr>
          <w:b/>
          <w:color w:val="000000"/>
        </w:rPr>
      </w:pPr>
      <w:r>
        <w:rPr>
          <w:b/>
          <w:color w:val="000000"/>
        </w:rPr>
        <w:t>Prerequisites</w:t>
      </w:r>
    </w:p>
    <w:p w14:paraId="15AEBC36" w14:textId="77777777" w:rsidR="005206DA" w:rsidRDefault="00B575D8">
      <w:pPr>
        <w:pBdr>
          <w:top w:val="nil"/>
          <w:left w:val="nil"/>
          <w:bottom w:val="nil"/>
          <w:right w:val="nil"/>
          <w:between w:val="nil"/>
        </w:pBdr>
        <w:spacing w:before="1"/>
        <w:ind w:right="-2"/>
        <w:jc w:val="both"/>
        <w:rPr>
          <w:color w:val="000000"/>
        </w:rPr>
      </w:pPr>
      <w:r>
        <w:rPr>
          <w:color w:val="000000"/>
        </w:rPr>
        <w:t>Sound mathematical ability; analytical skills; ability to discuss issues; extensive writing skills; research.</w:t>
      </w:r>
    </w:p>
    <w:p w14:paraId="6B771930" w14:textId="77777777" w:rsidR="005206DA" w:rsidRDefault="005206DA">
      <w:pPr>
        <w:pBdr>
          <w:top w:val="nil"/>
          <w:left w:val="nil"/>
          <w:bottom w:val="nil"/>
          <w:right w:val="nil"/>
          <w:between w:val="nil"/>
        </w:pBdr>
        <w:spacing w:before="10"/>
        <w:ind w:right="-2"/>
        <w:jc w:val="both"/>
        <w:rPr>
          <w:color w:val="000000"/>
          <w:sz w:val="19"/>
          <w:szCs w:val="19"/>
        </w:rPr>
      </w:pPr>
    </w:p>
    <w:p w14:paraId="530E41C5" w14:textId="77777777" w:rsidR="005206DA" w:rsidRDefault="00B575D8">
      <w:pPr>
        <w:pBdr>
          <w:top w:val="nil"/>
          <w:left w:val="nil"/>
          <w:bottom w:val="nil"/>
          <w:right w:val="nil"/>
          <w:between w:val="nil"/>
        </w:pBdr>
        <w:ind w:right="-2"/>
        <w:jc w:val="both"/>
        <w:rPr>
          <w:b/>
          <w:color w:val="000000"/>
        </w:rPr>
      </w:pPr>
      <w:r>
        <w:rPr>
          <w:b/>
          <w:color w:val="000000"/>
        </w:rPr>
        <w:t>Career Pathways</w:t>
      </w:r>
    </w:p>
    <w:p w14:paraId="64FDFBCE" w14:textId="77777777" w:rsidR="005206DA" w:rsidRDefault="00B575D8">
      <w:pPr>
        <w:pBdr>
          <w:top w:val="nil"/>
          <w:left w:val="nil"/>
          <w:bottom w:val="nil"/>
          <w:right w:val="nil"/>
          <w:between w:val="nil"/>
        </w:pBdr>
        <w:spacing w:before="2"/>
        <w:ind w:right="-2"/>
        <w:jc w:val="both"/>
        <w:rPr>
          <w:color w:val="000000"/>
        </w:rPr>
      </w:pPr>
      <w:r>
        <w:rPr>
          <w:color w:val="000000"/>
        </w:rPr>
        <w:t>Economist, stockbroker, futures trader, banker, accountant, economics/law, commerce/law, politics, lobbyist, consultancy, business management and planning, government adviser, Treasury.</w:t>
      </w:r>
    </w:p>
    <w:p w14:paraId="7EB1F47C" w14:textId="77777777" w:rsidR="005206DA" w:rsidRDefault="005206DA">
      <w:pPr>
        <w:pBdr>
          <w:top w:val="nil"/>
          <w:left w:val="nil"/>
          <w:bottom w:val="nil"/>
          <w:right w:val="nil"/>
          <w:between w:val="nil"/>
        </w:pBdr>
        <w:tabs>
          <w:tab w:val="left" w:pos="2268"/>
        </w:tabs>
        <w:ind w:left="452" w:hanging="452"/>
      </w:pPr>
    </w:p>
    <w:p w14:paraId="0BFD3369" w14:textId="77777777" w:rsidR="005206DA" w:rsidRDefault="00B575D8">
      <w:pPr>
        <w:pBdr>
          <w:top w:val="nil"/>
          <w:left w:val="nil"/>
          <w:bottom w:val="nil"/>
          <w:right w:val="nil"/>
          <w:between w:val="nil"/>
        </w:pBdr>
        <w:tabs>
          <w:tab w:val="left" w:pos="2268"/>
        </w:tabs>
        <w:ind w:left="452" w:hanging="452"/>
        <w:rPr>
          <w:b/>
          <w:color w:val="000000"/>
        </w:rPr>
      </w:pPr>
      <w:r>
        <w:rPr>
          <w:b/>
          <w:color w:val="000000"/>
        </w:rPr>
        <w:t>Contact person:</w:t>
      </w:r>
      <w:r>
        <w:rPr>
          <w:b/>
          <w:color w:val="000000"/>
        </w:rPr>
        <w:tab/>
        <w:t xml:space="preserve">Ms </w:t>
      </w:r>
      <w:proofErr w:type="spellStart"/>
      <w:r>
        <w:rPr>
          <w:b/>
          <w:color w:val="000000"/>
        </w:rPr>
        <w:t>Sahid</w:t>
      </w:r>
      <w:proofErr w:type="spellEnd"/>
    </w:p>
    <w:p w14:paraId="0BA9E816" w14:textId="77777777" w:rsidR="005206DA" w:rsidRDefault="005206DA">
      <w:pPr>
        <w:pBdr>
          <w:top w:val="nil"/>
          <w:left w:val="nil"/>
          <w:bottom w:val="nil"/>
          <w:right w:val="nil"/>
          <w:between w:val="nil"/>
        </w:pBdr>
        <w:tabs>
          <w:tab w:val="left" w:pos="2268"/>
        </w:tabs>
        <w:ind w:left="452" w:hanging="452"/>
        <w:rPr>
          <w:b/>
          <w:color w:val="000000"/>
        </w:rPr>
      </w:pPr>
    </w:p>
    <w:tbl>
      <w:tblPr>
        <w:tblStyle w:val="afb"/>
        <w:tblW w:w="99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0"/>
        <w:gridCol w:w="5106"/>
      </w:tblGrid>
      <w:tr w:rsidR="005206DA" w14:paraId="12637D5F" w14:textId="77777777">
        <w:tc>
          <w:tcPr>
            <w:tcW w:w="4810" w:type="dxa"/>
          </w:tcPr>
          <w:p w14:paraId="10395C87" w14:textId="77777777" w:rsidR="005206DA" w:rsidRDefault="00B575D8">
            <w:pPr>
              <w:tabs>
                <w:tab w:val="left" w:pos="888"/>
              </w:tabs>
              <w:ind w:left="888" w:hanging="993"/>
            </w:pPr>
            <w:r>
              <w:rPr>
                <w:b/>
                <w:color w:val="000000"/>
              </w:rPr>
              <w:t>Course: Economics</w:t>
            </w:r>
          </w:p>
        </w:tc>
        <w:tc>
          <w:tcPr>
            <w:tcW w:w="5106" w:type="dxa"/>
          </w:tcPr>
          <w:p w14:paraId="039F53EE" w14:textId="77777777" w:rsidR="005206DA" w:rsidRDefault="00B575D8">
            <w:pPr>
              <w:pBdr>
                <w:top w:val="nil"/>
                <w:left w:val="nil"/>
                <w:bottom w:val="nil"/>
                <w:right w:val="nil"/>
                <w:between w:val="nil"/>
              </w:pBdr>
              <w:spacing w:line="248" w:lineRule="auto"/>
            </w:pPr>
            <w:r>
              <w:rPr>
                <w:b/>
                <w:color w:val="000000"/>
              </w:rPr>
              <w:t xml:space="preserve">Course No:  </w:t>
            </w:r>
            <w:r>
              <w:rPr>
                <w:color w:val="000000"/>
              </w:rPr>
              <w:t>15110</w:t>
            </w:r>
          </w:p>
        </w:tc>
      </w:tr>
      <w:tr w:rsidR="005206DA" w14:paraId="76AEAFCE" w14:textId="77777777">
        <w:tc>
          <w:tcPr>
            <w:tcW w:w="4810" w:type="dxa"/>
          </w:tcPr>
          <w:p w14:paraId="0DCD69ED" w14:textId="77777777" w:rsidR="005206DA" w:rsidRDefault="00B575D8">
            <w:pPr>
              <w:pBdr>
                <w:top w:val="nil"/>
                <w:left w:val="nil"/>
                <w:bottom w:val="nil"/>
                <w:right w:val="nil"/>
                <w:between w:val="nil"/>
              </w:pBdr>
              <w:spacing w:line="250" w:lineRule="auto"/>
              <w:rPr>
                <w:color w:val="000000"/>
              </w:rPr>
            </w:pPr>
            <w:r>
              <w:rPr>
                <w:color w:val="000000"/>
              </w:rPr>
              <w:t>2 units for each of Preliminary and HSC Board Developed Course</w:t>
            </w:r>
          </w:p>
        </w:tc>
        <w:tc>
          <w:tcPr>
            <w:tcW w:w="5106" w:type="dxa"/>
          </w:tcPr>
          <w:p w14:paraId="1C65565B" w14:textId="77777777" w:rsidR="005206DA" w:rsidRDefault="00B575D8">
            <w:pPr>
              <w:pBdr>
                <w:top w:val="nil"/>
                <w:left w:val="nil"/>
                <w:bottom w:val="nil"/>
                <w:right w:val="nil"/>
                <w:between w:val="nil"/>
              </w:pBdr>
              <w:spacing w:line="250" w:lineRule="auto"/>
              <w:jc w:val="both"/>
            </w:pPr>
            <w:r>
              <w:rPr>
                <w:b/>
                <w:color w:val="000000"/>
              </w:rPr>
              <w:t xml:space="preserve">Exclusions: </w:t>
            </w:r>
            <w:r>
              <w:rPr>
                <w:color w:val="000000"/>
              </w:rPr>
              <w:t>NIL</w:t>
            </w:r>
          </w:p>
        </w:tc>
      </w:tr>
      <w:tr w:rsidR="005206DA" w14:paraId="1513F3D4" w14:textId="77777777">
        <w:tc>
          <w:tcPr>
            <w:tcW w:w="9916" w:type="dxa"/>
            <w:gridSpan w:val="2"/>
          </w:tcPr>
          <w:p w14:paraId="269B6E5E" w14:textId="77777777" w:rsidR="005206DA" w:rsidRDefault="00B575D8">
            <w:pPr>
              <w:pBdr>
                <w:top w:val="nil"/>
                <w:left w:val="nil"/>
                <w:bottom w:val="nil"/>
                <w:right w:val="nil"/>
                <w:between w:val="nil"/>
              </w:pBdr>
              <w:spacing w:before="4"/>
              <w:ind w:right="106"/>
              <w:jc w:val="both"/>
              <w:rPr>
                <w:b/>
                <w:color w:val="000000"/>
              </w:rPr>
            </w:pPr>
            <w:r>
              <w:rPr>
                <w:b/>
                <w:color w:val="000000"/>
              </w:rPr>
              <w:t>Course Description</w:t>
            </w:r>
          </w:p>
          <w:p w14:paraId="33E5E1CB" w14:textId="77777777" w:rsidR="005206DA" w:rsidRDefault="00B575D8">
            <w:pPr>
              <w:pBdr>
                <w:top w:val="nil"/>
                <w:left w:val="nil"/>
                <w:bottom w:val="nil"/>
                <w:right w:val="nil"/>
                <w:between w:val="nil"/>
              </w:pBdr>
              <w:spacing w:line="248" w:lineRule="auto"/>
              <w:ind w:right="30"/>
              <w:jc w:val="both"/>
              <w:rPr>
                <w:b/>
                <w:color w:val="000000"/>
              </w:rPr>
            </w:pPr>
            <w:r>
              <w:rPr>
                <w:color w:val="000000"/>
              </w:rPr>
              <w:t>Economics provides understanding for students about many aspects of the economy and its operation that are frequently reported in the media. It investigates issues such as why unemployment or inflation rates change and how these changes will impact on individuals in society. Economics develops students’ knowledge and understanding of how the global and Australian economy operates. It develops the analytical, problem-solving and communication skills of students. There is a strong emphasis on the problems and issues in a contemporary Australian economic context within the course.</w:t>
            </w:r>
          </w:p>
        </w:tc>
      </w:tr>
      <w:tr w:rsidR="005206DA" w14:paraId="1C61097A" w14:textId="77777777">
        <w:tc>
          <w:tcPr>
            <w:tcW w:w="9916" w:type="dxa"/>
            <w:gridSpan w:val="2"/>
          </w:tcPr>
          <w:p w14:paraId="397DBFA4" w14:textId="77777777" w:rsidR="005206DA" w:rsidRDefault="00B575D8">
            <w:pPr>
              <w:pBdr>
                <w:top w:val="nil"/>
                <w:left w:val="nil"/>
                <w:bottom w:val="nil"/>
                <w:right w:val="nil"/>
                <w:between w:val="nil"/>
              </w:pBdr>
              <w:spacing w:line="246" w:lineRule="auto"/>
              <w:rPr>
                <w:b/>
                <w:color w:val="000000"/>
              </w:rPr>
            </w:pPr>
            <w:r>
              <w:rPr>
                <w:b/>
                <w:color w:val="000000"/>
              </w:rPr>
              <w:t>Preliminary Course</w:t>
            </w:r>
          </w:p>
          <w:p w14:paraId="282DD630" w14:textId="77777777" w:rsidR="005206DA" w:rsidRDefault="00B575D8">
            <w:pPr>
              <w:numPr>
                <w:ilvl w:val="0"/>
                <w:numId w:val="65"/>
              </w:numPr>
              <w:pBdr>
                <w:top w:val="nil"/>
                <w:left w:val="nil"/>
                <w:bottom w:val="nil"/>
                <w:right w:val="nil"/>
                <w:between w:val="nil"/>
              </w:pBdr>
              <w:tabs>
                <w:tab w:val="left" w:pos="321"/>
              </w:tabs>
              <w:spacing w:before="4" w:line="252" w:lineRule="auto"/>
              <w:ind w:left="321"/>
              <w:jc w:val="both"/>
              <w:rPr>
                <w:color w:val="000000"/>
              </w:rPr>
            </w:pPr>
            <w:r>
              <w:rPr>
                <w:color w:val="000000"/>
              </w:rPr>
              <w:t>Introduction to Economics – the nature of economics and the operation of an economy</w:t>
            </w:r>
          </w:p>
          <w:p w14:paraId="017EC097" w14:textId="77777777" w:rsidR="005206DA" w:rsidRDefault="00B575D8">
            <w:pPr>
              <w:numPr>
                <w:ilvl w:val="0"/>
                <w:numId w:val="65"/>
              </w:numPr>
              <w:pBdr>
                <w:top w:val="nil"/>
                <w:left w:val="nil"/>
                <w:bottom w:val="nil"/>
                <w:right w:val="nil"/>
                <w:between w:val="nil"/>
              </w:pBdr>
              <w:tabs>
                <w:tab w:val="left" w:pos="321"/>
              </w:tabs>
              <w:ind w:left="321"/>
              <w:jc w:val="both"/>
              <w:rPr>
                <w:color w:val="000000"/>
              </w:rPr>
            </w:pPr>
            <w:r>
              <w:rPr>
                <w:color w:val="000000"/>
              </w:rPr>
              <w:t>Consumers and Business – how decisions are made by consumers and businesses with the choices they face</w:t>
            </w:r>
          </w:p>
          <w:p w14:paraId="76AF0977" w14:textId="77777777" w:rsidR="005206DA" w:rsidRDefault="00B575D8">
            <w:pPr>
              <w:numPr>
                <w:ilvl w:val="0"/>
                <w:numId w:val="65"/>
              </w:numPr>
              <w:pBdr>
                <w:top w:val="nil"/>
                <w:left w:val="nil"/>
                <w:bottom w:val="nil"/>
                <w:right w:val="nil"/>
                <w:between w:val="nil"/>
              </w:pBdr>
              <w:tabs>
                <w:tab w:val="left" w:pos="321"/>
              </w:tabs>
              <w:spacing w:line="252" w:lineRule="auto"/>
              <w:ind w:left="321"/>
              <w:jc w:val="both"/>
              <w:rPr>
                <w:color w:val="000000"/>
              </w:rPr>
            </w:pPr>
            <w:r>
              <w:rPr>
                <w:color w:val="000000"/>
              </w:rPr>
              <w:t>Markets – the role of markets, demand, supply and competition</w:t>
            </w:r>
          </w:p>
          <w:p w14:paraId="340B054E" w14:textId="77777777" w:rsidR="005206DA" w:rsidRDefault="00B575D8">
            <w:pPr>
              <w:numPr>
                <w:ilvl w:val="0"/>
                <w:numId w:val="65"/>
              </w:numPr>
              <w:pBdr>
                <w:top w:val="nil"/>
                <w:left w:val="nil"/>
                <w:bottom w:val="nil"/>
                <w:right w:val="nil"/>
                <w:between w:val="nil"/>
              </w:pBdr>
              <w:tabs>
                <w:tab w:val="left" w:pos="321"/>
              </w:tabs>
              <w:spacing w:line="252" w:lineRule="auto"/>
              <w:ind w:left="321"/>
              <w:jc w:val="both"/>
              <w:rPr>
                <w:color w:val="000000"/>
              </w:rPr>
            </w:pPr>
            <w:r>
              <w:rPr>
                <w:color w:val="000000"/>
              </w:rPr>
              <w:t>Labour Markets – the workforce and role of labour in the economy</w:t>
            </w:r>
          </w:p>
          <w:p w14:paraId="25D75615" w14:textId="77777777" w:rsidR="005206DA" w:rsidRDefault="00B575D8">
            <w:pPr>
              <w:numPr>
                <w:ilvl w:val="0"/>
                <w:numId w:val="65"/>
              </w:numPr>
              <w:pBdr>
                <w:top w:val="nil"/>
                <w:left w:val="nil"/>
                <w:bottom w:val="nil"/>
                <w:right w:val="nil"/>
                <w:between w:val="nil"/>
              </w:pBdr>
              <w:tabs>
                <w:tab w:val="left" w:pos="321"/>
              </w:tabs>
              <w:spacing w:before="1" w:line="252" w:lineRule="auto"/>
              <w:ind w:left="321"/>
              <w:jc w:val="both"/>
              <w:rPr>
                <w:color w:val="000000"/>
              </w:rPr>
            </w:pPr>
            <w:r>
              <w:rPr>
                <w:color w:val="000000"/>
              </w:rPr>
              <w:t>Financial Markets – how financial markets operate and the role of the RBA on interest rates</w:t>
            </w:r>
          </w:p>
          <w:p w14:paraId="510E27D0" w14:textId="77777777" w:rsidR="005206DA" w:rsidRDefault="00B575D8">
            <w:pPr>
              <w:numPr>
                <w:ilvl w:val="0"/>
                <w:numId w:val="65"/>
              </w:numPr>
              <w:pBdr>
                <w:top w:val="nil"/>
                <w:left w:val="nil"/>
                <w:bottom w:val="nil"/>
                <w:right w:val="nil"/>
                <w:between w:val="nil"/>
              </w:pBdr>
              <w:tabs>
                <w:tab w:val="left" w:pos="321"/>
              </w:tabs>
              <w:spacing w:line="252" w:lineRule="auto"/>
              <w:ind w:left="321"/>
              <w:jc w:val="both"/>
              <w:rPr>
                <w:color w:val="000000"/>
              </w:rPr>
            </w:pPr>
            <w:r>
              <w:rPr>
                <w:color w:val="000000"/>
              </w:rPr>
              <w:t>Government in the Economy – the role of government in the Australian economy.</w:t>
            </w:r>
          </w:p>
          <w:p w14:paraId="271A3BA5" w14:textId="77777777" w:rsidR="005206DA" w:rsidRDefault="005206DA">
            <w:pPr>
              <w:pBdr>
                <w:top w:val="nil"/>
                <w:left w:val="nil"/>
                <w:bottom w:val="nil"/>
                <w:right w:val="nil"/>
                <w:between w:val="nil"/>
              </w:pBdr>
              <w:spacing w:before="9"/>
              <w:jc w:val="both"/>
              <w:rPr>
                <w:b/>
                <w:color w:val="000000"/>
                <w:sz w:val="21"/>
                <w:szCs w:val="21"/>
              </w:rPr>
            </w:pPr>
          </w:p>
          <w:p w14:paraId="346EDDB1" w14:textId="77777777" w:rsidR="005206DA" w:rsidRDefault="00B575D8">
            <w:pPr>
              <w:pBdr>
                <w:top w:val="nil"/>
                <w:left w:val="nil"/>
                <w:bottom w:val="nil"/>
                <w:right w:val="nil"/>
                <w:between w:val="nil"/>
              </w:pBdr>
              <w:jc w:val="both"/>
              <w:rPr>
                <w:b/>
                <w:color w:val="000000"/>
              </w:rPr>
            </w:pPr>
            <w:r>
              <w:rPr>
                <w:b/>
                <w:color w:val="000000"/>
              </w:rPr>
              <w:t>HSC Course</w:t>
            </w:r>
          </w:p>
          <w:p w14:paraId="1C3BA459" w14:textId="77777777" w:rsidR="005206DA" w:rsidRDefault="00B575D8">
            <w:pPr>
              <w:numPr>
                <w:ilvl w:val="0"/>
                <w:numId w:val="66"/>
              </w:numPr>
              <w:pBdr>
                <w:top w:val="nil"/>
                <w:left w:val="nil"/>
                <w:bottom w:val="nil"/>
                <w:right w:val="nil"/>
                <w:between w:val="nil"/>
              </w:pBdr>
              <w:tabs>
                <w:tab w:val="left" w:pos="321"/>
              </w:tabs>
              <w:spacing w:before="2"/>
              <w:ind w:left="321"/>
              <w:jc w:val="both"/>
              <w:rPr>
                <w:color w:val="000000"/>
              </w:rPr>
            </w:pPr>
            <w:r>
              <w:rPr>
                <w:color w:val="000000"/>
              </w:rPr>
              <w:t>The Global Economy – features of the global economy and globalisation</w:t>
            </w:r>
          </w:p>
          <w:p w14:paraId="371CA407" w14:textId="77777777" w:rsidR="005206DA" w:rsidRDefault="00B575D8">
            <w:pPr>
              <w:numPr>
                <w:ilvl w:val="0"/>
                <w:numId w:val="66"/>
              </w:numPr>
              <w:pBdr>
                <w:top w:val="nil"/>
                <w:left w:val="nil"/>
                <w:bottom w:val="nil"/>
                <w:right w:val="nil"/>
                <w:between w:val="nil"/>
              </w:pBdr>
              <w:tabs>
                <w:tab w:val="left" w:pos="321"/>
              </w:tabs>
              <w:spacing w:before="1" w:line="252" w:lineRule="auto"/>
              <w:ind w:left="321"/>
              <w:jc w:val="both"/>
              <w:rPr>
                <w:color w:val="000000"/>
              </w:rPr>
            </w:pPr>
            <w:r>
              <w:rPr>
                <w:color w:val="000000"/>
              </w:rPr>
              <w:t>Australia’s Place in the Global Economy – the effects of changes in the global economy on Australia</w:t>
            </w:r>
          </w:p>
          <w:p w14:paraId="60CD7523" w14:textId="77777777" w:rsidR="005206DA" w:rsidRDefault="00B575D8">
            <w:pPr>
              <w:numPr>
                <w:ilvl w:val="0"/>
                <w:numId w:val="66"/>
              </w:numPr>
              <w:pBdr>
                <w:top w:val="nil"/>
                <w:left w:val="nil"/>
                <w:bottom w:val="nil"/>
                <w:right w:val="nil"/>
                <w:between w:val="nil"/>
              </w:pBdr>
              <w:tabs>
                <w:tab w:val="left" w:pos="321"/>
              </w:tabs>
              <w:spacing w:line="252" w:lineRule="auto"/>
              <w:ind w:left="321"/>
              <w:jc w:val="both"/>
              <w:rPr>
                <w:color w:val="000000"/>
              </w:rPr>
            </w:pPr>
            <w:r>
              <w:rPr>
                <w:color w:val="000000"/>
              </w:rPr>
              <w:t>Economic Issues – the nature, causes and consequences of issues in the Australian economy</w:t>
            </w:r>
          </w:p>
          <w:p w14:paraId="45139C54" w14:textId="77777777" w:rsidR="005206DA" w:rsidRDefault="00B575D8">
            <w:pPr>
              <w:numPr>
                <w:ilvl w:val="0"/>
                <w:numId w:val="66"/>
              </w:numPr>
              <w:pBdr>
                <w:top w:val="nil"/>
                <w:left w:val="nil"/>
                <w:bottom w:val="nil"/>
                <w:right w:val="nil"/>
                <w:between w:val="nil"/>
              </w:pBdr>
              <w:tabs>
                <w:tab w:val="left" w:pos="321"/>
              </w:tabs>
              <w:spacing w:line="252" w:lineRule="auto"/>
              <w:ind w:left="321"/>
              <w:jc w:val="both"/>
              <w:rPr>
                <w:color w:val="000000"/>
              </w:rPr>
            </w:pPr>
            <w:r>
              <w:rPr>
                <w:color w:val="000000"/>
              </w:rPr>
              <w:t>Economic Policies and Management – the aims and operation of policies in the Australian economy.</w:t>
            </w:r>
          </w:p>
        </w:tc>
      </w:tr>
    </w:tbl>
    <w:p w14:paraId="51B54152" w14:textId="77777777" w:rsidR="005206DA" w:rsidRDefault="005206DA">
      <w:pPr>
        <w:pBdr>
          <w:top w:val="nil"/>
          <w:left w:val="nil"/>
          <w:bottom w:val="nil"/>
          <w:right w:val="nil"/>
          <w:between w:val="nil"/>
        </w:pBdr>
        <w:tabs>
          <w:tab w:val="left" w:pos="2268"/>
        </w:tabs>
        <w:ind w:left="452" w:hanging="452"/>
        <w:rPr>
          <w:b/>
          <w:color w:val="000000"/>
        </w:rPr>
      </w:pPr>
    </w:p>
    <w:p w14:paraId="3197C2E1" w14:textId="77777777" w:rsidR="005206DA" w:rsidRDefault="00B575D8">
      <w:pPr>
        <w:widowControl/>
        <w:spacing w:after="160" w:line="259" w:lineRule="auto"/>
      </w:pPr>
      <w:r>
        <w:br w:type="page"/>
      </w:r>
    </w:p>
    <w:p w14:paraId="261BEE48" w14:textId="77777777" w:rsidR="005206DA" w:rsidRDefault="00B575D8">
      <w:pPr>
        <w:pStyle w:val="Heading4"/>
        <w:spacing w:before="0"/>
        <w:jc w:val="both"/>
        <w:rPr>
          <w:rFonts w:ascii="Arial" w:eastAsia="Arial" w:hAnsi="Arial" w:cs="Arial"/>
          <w:b/>
          <w:color w:val="000000"/>
          <w:sz w:val="28"/>
          <w:szCs w:val="28"/>
        </w:rPr>
      </w:pPr>
      <w:r>
        <w:rPr>
          <w:rFonts w:ascii="Arial" w:eastAsia="Arial" w:hAnsi="Arial" w:cs="Arial"/>
          <w:b/>
          <w:color w:val="000000"/>
          <w:sz w:val="28"/>
          <w:szCs w:val="28"/>
        </w:rPr>
        <w:lastRenderedPageBreak/>
        <w:t xml:space="preserve">Geography </w:t>
      </w:r>
      <w:r>
        <w:rPr>
          <w:noProof/>
        </w:rPr>
        <w:drawing>
          <wp:anchor distT="0" distB="0" distL="0" distR="0" simplePos="0" relativeHeight="251675648" behindDoc="0" locked="0" layoutInCell="1" hidden="0" allowOverlap="1" wp14:anchorId="63954C18" wp14:editId="719511A1">
            <wp:simplePos x="0" y="0"/>
            <wp:positionH relativeFrom="column">
              <wp:posOffset>4610100</wp:posOffset>
            </wp:positionH>
            <wp:positionV relativeFrom="paragraph">
              <wp:posOffset>0</wp:posOffset>
            </wp:positionV>
            <wp:extent cx="2041397" cy="1213866"/>
            <wp:effectExtent l="0" t="0" r="0" b="0"/>
            <wp:wrapSquare wrapText="bothSides" distT="0" distB="0" distL="0" distR="0"/>
            <wp:docPr id="19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5"/>
                    <a:srcRect/>
                    <a:stretch>
                      <a:fillRect/>
                    </a:stretch>
                  </pic:blipFill>
                  <pic:spPr>
                    <a:xfrm>
                      <a:off x="0" y="0"/>
                      <a:ext cx="2041397" cy="1213866"/>
                    </a:xfrm>
                    <a:prstGeom prst="rect">
                      <a:avLst/>
                    </a:prstGeom>
                    <a:ln/>
                  </pic:spPr>
                </pic:pic>
              </a:graphicData>
            </a:graphic>
          </wp:anchor>
        </w:drawing>
      </w:r>
    </w:p>
    <w:p w14:paraId="18911102" w14:textId="77777777" w:rsidR="005206DA" w:rsidRDefault="00B575D8">
      <w:pPr>
        <w:tabs>
          <w:tab w:val="left" w:pos="284"/>
          <w:tab w:val="left" w:pos="2268"/>
        </w:tabs>
        <w:rPr>
          <w:sz w:val="18"/>
          <w:szCs w:val="18"/>
        </w:rPr>
      </w:pPr>
      <w:r>
        <w:rPr>
          <w:sz w:val="18"/>
          <w:szCs w:val="18"/>
        </w:rPr>
        <w:t xml:space="preserve"> </w:t>
      </w:r>
    </w:p>
    <w:p w14:paraId="10462CD5" w14:textId="77777777" w:rsidR="005206DA" w:rsidRDefault="00B575D8">
      <w:pPr>
        <w:pBdr>
          <w:top w:val="nil"/>
          <w:left w:val="nil"/>
          <w:bottom w:val="nil"/>
          <w:right w:val="nil"/>
          <w:between w:val="nil"/>
        </w:pBdr>
        <w:spacing w:before="60"/>
        <w:ind w:right="2975"/>
        <w:jc w:val="both"/>
      </w:pPr>
      <w:r>
        <w:rPr>
          <w:color w:val="000000"/>
        </w:rPr>
        <w:t>Senior Geography develops students’ knowledge, understanding, skills and attitudes in relation to how people interact with the environment, the consequences of these interactions and the resulting need for management.</w:t>
      </w:r>
      <w:r>
        <w:t xml:space="preserve"> </w:t>
      </w:r>
    </w:p>
    <w:p w14:paraId="6F329635" w14:textId="77777777" w:rsidR="005206DA" w:rsidRDefault="005206DA">
      <w:pPr>
        <w:pBdr>
          <w:top w:val="nil"/>
          <w:left w:val="nil"/>
          <w:bottom w:val="nil"/>
          <w:right w:val="nil"/>
          <w:between w:val="nil"/>
        </w:pBdr>
        <w:spacing w:before="60"/>
        <w:ind w:right="2975"/>
        <w:jc w:val="both"/>
        <w:rPr>
          <w:color w:val="000000"/>
        </w:rPr>
      </w:pPr>
    </w:p>
    <w:p w14:paraId="02B95D41" w14:textId="77777777" w:rsidR="005206DA" w:rsidRDefault="00B575D8">
      <w:pPr>
        <w:pBdr>
          <w:top w:val="nil"/>
          <w:left w:val="nil"/>
          <w:bottom w:val="nil"/>
          <w:right w:val="nil"/>
          <w:between w:val="nil"/>
        </w:pBdr>
        <w:spacing w:before="45"/>
        <w:ind w:right="-2"/>
        <w:rPr>
          <w:b/>
          <w:color w:val="000000"/>
        </w:rPr>
      </w:pPr>
      <w:r>
        <w:rPr>
          <w:b/>
          <w:color w:val="000000"/>
        </w:rPr>
        <w:t>Prerequisites</w:t>
      </w:r>
    </w:p>
    <w:p w14:paraId="1C3B2C9B" w14:textId="77777777" w:rsidR="005206DA" w:rsidRDefault="00B575D8">
      <w:pPr>
        <w:pBdr>
          <w:top w:val="nil"/>
          <w:left w:val="nil"/>
          <w:bottom w:val="nil"/>
          <w:right w:val="nil"/>
          <w:between w:val="nil"/>
        </w:pBdr>
        <w:spacing w:before="4"/>
        <w:ind w:right="-2"/>
        <w:rPr>
          <w:color w:val="000000"/>
        </w:rPr>
      </w:pPr>
      <w:r>
        <w:rPr>
          <w:color w:val="000000"/>
        </w:rPr>
        <w:t>Research skills; ability to write clear and well-structured extended responses; ability to think logically and have good problem-solving skills; have a good knowledge of basic geographical concepts and skills.</w:t>
      </w:r>
    </w:p>
    <w:p w14:paraId="252AED4F" w14:textId="77777777" w:rsidR="005206DA" w:rsidRDefault="005206DA">
      <w:pPr>
        <w:pBdr>
          <w:top w:val="nil"/>
          <w:left w:val="nil"/>
          <w:bottom w:val="nil"/>
          <w:right w:val="nil"/>
          <w:between w:val="nil"/>
        </w:pBdr>
        <w:spacing w:before="8"/>
        <w:ind w:right="-2"/>
        <w:rPr>
          <w:color w:val="000000"/>
          <w:sz w:val="19"/>
          <w:szCs w:val="19"/>
        </w:rPr>
      </w:pPr>
    </w:p>
    <w:p w14:paraId="7ADEC69D" w14:textId="77777777" w:rsidR="005206DA" w:rsidRDefault="00B575D8">
      <w:pPr>
        <w:pBdr>
          <w:top w:val="nil"/>
          <w:left w:val="nil"/>
          <w:bottom w:val="nil"/>
          <w:right w:val="nil"/>
          <w:between w:val="nil"/>
        </w:pBdr>
        <w:spacing w:before="1"/>
        <w:ind w:right="-2"/>
        <w:rPr>
          <w:b/>
          <w:color w:val="000000"/>
        </w:rPr>
      </w:pPr>
      <w:r>
        <w:rPr>
          <w:b/>
          <w:color w:val="000000"/>
        </w:rPr>
        <w:t>Career Pathways</w:t>
      </w:r>
    </w:p>
    <w:p w14:paraId="4F7669D9" w14:textId="77777777" w:rsidR="005206DA" w:rsidRDefault="00B575D8">
      <w:pPr>
        <w:pBdr>
          <w:top w:val="nil"/>
          <w:left w:val="nil"/>
          <w:bottom w:val="nil"/>
          <w:right w:val="nil"/>
          <w:between w:val="nil"/>
        </w:pBdr>
        <w:spacing w:before="1"/>
        <w:ind w:right="-2"/>
        <w:jc w:val="both"/>
        <w:rPr>
          <w:color w:val="000000"/>
        </w:rPr>
      </w:pPr>
      <w:r>
        <w:rPr>
          <w:color w:val="000000"/>
        </w:rPr>
        <w:t>Town planning, environmental studies, land and water management, tourism, national parks and wildlife, rangers, horticulture, agriculture, meteorologists, cartography, archaeologist, soil conservationist, environmental scientist, environmental educator, political lobbyist in environmental matters.</w:t>
      </w:r>
    </w:p>
    <w:p w14:paraId="0CC78A91" w14:textId="77777777" w:rsidR="005206DA" w:rsidRDefault="005206DA">
      <w:pPr>
        <w:pBdr>
          <w:top w:val="nil"/>
          <w:left w:val="nil"/>
          <w:bottom w:val="nil"/>
          <w:right w:val="nil"/>
          <w:between w:val="nil"/>
        </w:pBdr>
        <w:tabs>
          <w:tab w:val="left" w:pos="2268"/>
        </w:tabs>
        <w:ind w:left="452" w:hanging="452"/>
      </w:pPr>
    </w:p>
    <w:p w14:paraId="5E1BA342" w14:textId="77777777" w:rsidR="005206DA" w:rsidRDefault="00B575D8">
      <w:pPr>
        <w:pBdr>
          <w:top w:val="nil"/>
          <w:left w:val="nil"/>
          <w:bottom w:val="nil"/>
          <w:right w:val="nil"/>
          <w:between w:val="nil"/>
        </w:pBdr>
        <w:tabs>
          <w:tab w:val="left" w:pos="2268"/>
        </w:tabs>
        <w:ind w:left="452" w:hanging="452"/>
        <w:rPr>
          <w:b/>
          <w:color w:val="000000"/>
        </w:rPr>
      </w:pPr>
      <w:r>
        <w:rPr>
          <w:b/>
          <w:color w:val="000000"/>
        </w:rPr>
        <w:t>Contact person:</w:t>
      </w:r>
      <w:r>
        <w:rPr>
          <w:b/>
          <w:color w:val="000000"/>
        </w:rPr>
        <w:tab/>
        <w:t xml:space="preserve">Ms </w:t>
      </w:r>
      <w:proofErr w:type="spellStart"/>
      <w:r>
        <w:rPr>
          <w:b/>
          <w:color w:val="000000"/>
        </w:rPr>
        <w:t>Sahid</w:t>
      </w:r>
      <w:proofErr w:type="spellEnd"/>
    </w:p>
    <w:p w14:paraId="6552F8DC" w14:textId="77777777" w:rsidR="005206DA" w:rsidRDefault="005206DA">
      <w:pPr>
        <w:pBdr>
          <w:top w:val="nil"/>
          <w:left w:val="nil"/>
          <w:bottom w:val="nil"/>
          <w:right w:val="nil"/>
          <w:between w:val="nil"/>
        </w:pBdr>
        <w:tabs>
          <w:tab w:val="left" w:pos="2268"/>
        </w:tabs>
        <w:ind w:left="452" w:hanging="452"/>
        <w:rPr>
          <w:b/>
          <w:color w:val="000000"/>
        </w:rPr>
      </w:pPr>
    </w:p>
    <w:tbl>
      <w:tblPr>
        <w:tblStyle w:val="afc"/>
        <w:tblW w:w="99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0"/>
        <w:gridCol w:w="5106"/>
      </w:tblGrid>
      <w:tr w:rsidR="005206DA" w14:paraId="666B36A1" w14:textId="77777777">
        <w:tc>
          <w:tcPr>
            <w:tcW w:w="4810" w:type="dxa"/>
          </w:tcPr>
          <w:p w14:paraId="3B22009D" w14:textId="77777777" w:rsidR="005206DA" w:rsidRDefault="00B575D8">
            <w:pPr>
              <w:tabs>
                <w:tab w:val="left" w:pos="888"/>
              </w:tabs>
              <w:ind w:left="888" w:hanging="993"/>
            </w:pPr>
            <w:r>
              <w:rPr>
                <w:b/>
                <w:color w:val="000000"/>
              </w:rPr>
              <w:t>Course</w:t>
            </w:r>
            <w:r>
              <w:rPr>
                <w:color w:val="000000"/>
              </w:rPr>
              <w:t xml:space="preserve">: </w:t>
            </w:r>
            <w:r>
              <w:rPr>
                <w:b/>
                <w:color w:val="000000"/>
              </w:rPr>
              <w:t>Geography</w:t>
            </w:r>
          </w:p>
        </w:tc>
        <w:tc>
          <w:tcPr>
            <w:tcW w:w="5106" w:type="dxa"/>
          </w:tcPr>
          <w:p w14:paraId="227E6812" w14:textId="77777777" w:rsidR="005206DA" w:rsidRDefault="00B575D8">
            <w:pPr>
              <w:pBdr>
                <w:top w:val="nil"/>
                <w:left w:val="nil"/>
                <w:bottom w:val="nil"/>
                <w:right w:val="nil"/>
                <w:between w:val="nil"/>
              </w:pBdr>
              <w:spacing w:line="248" w:lineRule="auto"/>
            </w:pPr>
            <w:r>
              <w:rPr>
                <w:b/>
                <w:color w:val="000000"/>
              </w:rPr>
              <w:t>Course No:</w:t>
            </w:r>
            <w:r>
              <w:rPr>
                <w:color w:val="000000"/>
              </w:rPr>
              <w:t xml:space="preserve">  15190</w:t>
            </w:r>
          </w:p>
        </w:tc>
      </w:tr>
      <w:tr w:rsidR="005206DA" w14:paraId="2ACC48FF" w14:textId="77777777">
        <w:tc>
          <w:tcPr>
            <w:tcW w:w="4810" w:type="dxa"/>
          </w:tcPr>
          <w:p w14:paraId="3A1BB241" w14:textId="77777777" w:rsidR="005206DA" w:rsidRDefault="00B575D8">
            <w:pPr>
              <w:pBdr>
                <w:top w:val="nil"/>
                <w:left w:val="nil"/>
                <w:bottom w:val="nil"/>
                <w:right w:val="nil"/>
                <w:between w:val="nil"/>
              </w:pBdr>
              <w:spacing w:line="250" w:lineRule="auto"/>
              <w:rPr>
                <w:color w:val="000000"/>
              </w:rPr>
            </w:pPr>
            <w:r>
              <w:rPr>
                <w:color w:val="000000"/>
              </w:rPr>
              <w:t>2 units for each of Preliminary and HSC Board Developed Course</w:t>
            </w:r>
          </w:p>
        </w:tc>
        <w:tc>
          <w:tcPr>
            <w:tcW w:w="5106" w:type="dxa"/>
          </w:tcPr>
          <w:p w14:paraId="53923371" w14:textId="77777777" w:rsidR="005206DA" w:rsidRDefault="00B575D8">
            <w:pPr>
              <w:pBdr>
                <w:top w:val="nil"/>
                <w:left w:val="nil"/>
                <w:bottom w:val="nil"/>
                <w:right w:val="nil"/>
                <w:between w:val="nil"/>
              </w:pBdr>
              <w:spacing w:line="250" w:lineRule="auto"/>
              <w:jc w:val="both"/>
            </w:pPr>
            <w:r>
              <w:rPr>
                <w:b/>
                <w:color w:val="000000"/>
              </w:rPr>
              <w:t xml:space="preserve">Exclusions: </w:t>
            </w:r>
            <w:r>
              <w:rPr>
                <w:color w:val="000000"/>
              </w:rPr>
              <w:t>NIL</w:t>
            </w:r>
          </w:p>
        </w:tc>
      </w:tr>
      <w:tr w:rsidR="005206DA" w14:paraId="21ABB995" w14:textId="77777777">
        <w:tc>
          <w:tcPr>
            <w:tcW w:w="9916" w:type="dxa"/>
            <w:gridSpan w:val="2"/>
          </w:tcPr>
          <w:p w14:paraId="7A193B65" w14:textId="77777777" w:rsidR="005206DA" w:rsidRDefault="00B575D8">
            <w:pPr>
              <w:pBdr>
                <w:top w:val="nil"/>
                <w:left w:val="nil"/>
                <w:bottom w:val="nil"/>
                <w:right w:val="nil"/>
                <w:between w:val="nil"/>
              </w:pBdr>
              <w:spacing w:before="4"/>
              <w:ind w:right="106"/>
              <w:jc w:val="both"/>
              <w:rPr>
                <w:b/>
                <w:color w:val="000000"/>
              </w:rPr>
            </w:pPr>
            <w:r>
              <w:rPr>
                <w:b/>
                <w:color w:val="000000"/>
              </w:rPr>
              <w:t>Course Description</w:t>
            </w:r>
          </w:p>
          <w:p w14:paraId="35088CF3" w14:textId="77777777" w:rsidR="005206DA" w:rsidRDefault="00B575D8">
            <w:pPr>
              <w:pBdr>
                <w:top w:val="nil"/>
                <w:left w:val="nil"/>
                <w:bottom w:val="nil"/>
                <w:right w:val="nil"/>
                <w:between w:val="nil"/>
              </w:pBdr>
              <w:spacing w:before="4"/>
              <w:ind w:right="30"/>
              <w:jc w:val="both"/>
              <w:rPr>
                <w:color w:val="000000"/>
              </w:rPr>
            </w:pPr>
            <w:r>
              <w:rPr>
                <w:color w:val="000000"/>
              </w:rPr>
              <w:t>The Preliminary course investigates biophysical and human geography and develops students’ knowledge and understanding about the spatial and ecological dimensions of geography. Enquiry methodologies are used to investigate the unique characteristics of our world through fieldwork, geographical skills and the study of contemporary geographical issues.</w:t>
            </w:r>
          </w:p>
          <w:p w14:paraId="2414187A" w14:textId="77777777" w:rsidR="005206DA" w:rsidRDefault="005206DA">
            <w:pPr>
              <w:pBdr>
                <w:top w:val="nil"/>
                <w:left w:val="nil"/>
                <w:bottom w:val="nil"/>
                <w:right w:val="nil"/>
                <w:between w:val="nil"/>
              </w:pBdr>
              <w:spacing w:before="11"/>
              <w:ind w:right="30"/>
              <w:rPr>
                <w:b/>
                <w:color w:val="000000"/>
                <w:sz w:val="21"/>
                <w:szCs w:val="21"/>
              </w:rPr>
            </w:pPr>
          </w:p>
          <w:p w14:paraId="31FBBDC3" w14:textId="77777777" w:rsidR="005206DA" w:rsidRDefault="00B575D8">
            <w:pPr>
              <w:pBdr>
                <w:top w:val="nil"/>
                <w:left w:val="nil"/>
                <w:bottom w:val="nil"/>
                <w:right w:val="nil"/>
                <w:between w:val="nil"/>
              </w:pBdr>
              <w:spacing w:line="248" w:lineRule="auto"/>
              <w:ind w:right="30"/>
              <w:jc w:val="both"/>
              <w:rPr>
                <w:b/>
                <w:color w:val="000000"/>
              </w:rPr>
            </w:pPr>
            <w:r>
              <w:rPr>
                <w:color w:val="000000"/>
              </w:rPr>
              <w:t>The HSC course enables students to appreciate geographical perspectives about the contemporary world. There are specific studies about biophysical and human processes, interactions and trends. Fieldwork and a variety of case studies combine with an assessment of the geographers’ contribution to understanding our environment and demonstrates the relevance of geographical study.</w:t>
            </w:r>
          </w:p>
        </w:tc>
      </w:tr>
      <w:tr w:rsidR="005206DA" w14:paraId="7D63728E" w14:textId="77777777">
        <w:tc>
          <w:tcPr>
            <w:tcW w:w="9916" w:type="dxa"/>
            <w:gridSpan w:val="2"/>
          </w:tcPr>
          <w:p w14:paraId="53FB5781" w14:textId="77777777" w:rsidR="005206DA" w:rsidRDefault="00B575D8">
            <w:pPr>
              <w:pBdr>
                <w:top w:val="nil"/>
                <w:left w:val="nil"/>
                <w:bottom w:val="nil"/>
                <w:right w:val="nil"/>
                <w:between w:val="nil"/>
              </w:pBdr>
              <w:spacing w:line="248" w:lineRule="auto"/>
              <w:rPr>
                <w:b/>
                <w:color w:val="000000"/>
              </w:rPr>
            </w:pPr>
            <w:r>
              <w:rPr>
                <w:b/>
                <w:color w:val="000000"/>
              </w:rPr>
              <w:t>Preliminary Course</w:t>
            </w:r>
          </w:p>
          <w:p w14:paraId="6C58C98D" w14:textId="77777777" w:rsidR="005206DA" w:rsidRDefault="00B575D8">
            <w:pPr>
              <w:numPr>
                <w:ilvl w:val="0"/>
                <w:numId w:val="67"/>
              </w:numPr>
              <w:pBdr>
                <w:top w:val="nil"/>
                <w:left w:val="nil"/>
                <w:bottom w:val="nil"/>
                <w:right w:val="nil"/>
                <w:between w:val="nil"/>
              </w:pBdr>
              <w:tabs>
                <w:tab w:val="left" w:pos="321"/>
              </w:tabs>
              <w:spacing w:before="1"/>
              <w:ind w:left="321" w:hanging="321"/>
              <w:rPr>
                <w:color w:val="000000"/>
              </w:rPr>
            </w:pPr>
            <w:r>
              <w:rPr>
                <w:color w:val="000000"/>
              </w:rPr>
              <w:t>Biophysical Interactions – how biophysical processes contribute to sustainable management. Global Challenges – geographical study of issues at a global scale.</w:t>
            </w:r>
          </w:p>
          <w:p w14:paraId="25391053" w14:textId="77777777" w:rsidR="005206DA" w:rsidRDefault="00B575D8">
            <w:pPr>
              <w:numPr>
                <w:ilvl w:val="0"/>
                <w:numId w:val="67"/>
              </w:numPr>
              <w:pBdr>
                <w:top w:val="nil"/>
                <w:left w:val="nil"/>
                <w:bottom w:val="nil"/>
                <w:right w:val="nil"/>
                <w:between w:val="nil"/>
              </w:pBdr>
              <w:tabs>
                <w:tab w:val="left" w:pos="321"/>
              </w:tabs>
              <w:ind w:left="321" w:hanging="321"/>
              <w:rPr>
                <w:color w:val="000000"/>
              </w:rPr>
            </w:pPr>
            <w:r>
              <w:rPr>
                <w:color w:val="000000"/>
              </w:rPr>
              <w:t>Senior Geography Project – a geographical study of student’s own choosing.</w:t>
            </w:r>
          </w:p>
          <w:p w14:paraId="1933FB6C" w14:textId="77777777" w:rsidR="005206DA" w:rsidRDefault="005206DA">
            <w:pPr>
              <w:pBdr>
                <w:top w:val="nil"/>
                <w:left w:val="nil"/>
                <w:bottom w:val="nil"/>
                <w:right w:val="nil"/>
                <w:between w:val="nil"/>
              </w:pBdr>
              <w:spacing w:before="9"/>
              <w:rPr>
                <w:b/>
                <w:color w:val="000000"/>
                <w:sz w:val="21"/>
                <w:szCs w:val="21"/>
              </w:rPr>
            </w:pPr>
          </w:p>
          <w:p w14:paraId="7A412BB5" w14:textId="77777777" w:rsidR="005206DA" w:rsidRDefault="00B575D8">
            <w:pPr>
              <w:pBdr>
                <w:top w:val="nil"/>
                <w:left w:val="nil"/>
                <w:bottom w:val="nil"/>
                <w:right w:val="nil"/>
                <w:between w:val="nil"/>
              </w:pBdr>
              <w:rPr>
                <w:b/>
                <w:color w:val="000000"/>
              </w:rPr>
            </w:pPr>
            <w:r>
              <w:rPr>
                <w:b/>
                <w:color w:val="000000"/>
              </w:rPr>
              <w:t>HSC Course</w:t>
            </w:r>
          </w:p>
          <w:p w14:paraId="3136B7EA" w14:textId="77777777" w:rsidR="005206DA" w:rsidRDefault="00B575D8">
            <w:pPr>
              <w:numPr>
                <w:ilvl w:val="0"/>
                <w:numId w:val="68"/>
              </w:numPr>
              <w:pBdr>
                <w:top w:val="nil"/>
                <w:left w:val="nil"/>
                <w:bottom w:val="nil"/>
                <w:right w:val="nil"/>
                <w:between w:val="nil"/>
              </w:pBdr>
              <w:tabs>
                <w:tab w:val="left" w:pos="321"/>
              </w:tabs>
              <w:spacing w:before="2"/>
              <w:ind w:left="321" w:hanging="284"/>
              <w:rPr>
                <w:color w:val="000000"/>
              </w:rPr>
            </w:pPr>
            <w:r>
              <w:rPr>
                <w:color w:val="000000"/>
              </w:rPr>
              <w:t xml:space="preserve">Ecosystems at Risk – the functioning of ecosystems, their management and protection. </w:t>
            </w:r>
          </w:p>
          <w:p w14:paraId="1B3A5AE9" w14:textId="77777777" w:rsidR="005206DA" w:rsidRDefault="00B575D8">
            <w:pPr>
              <w:numPr>
                <w:ilvl w:val="0"/>
                <w:numId w:val="68"/>
              </w:numPr>
              <w:pBdr>
                <w:top w:val="nil"/>
                <w:left w:val="nil"/>
                <w:bottom w:val="nil"/>
                <w:right w:val="nil"/>
                <w:between w:val="nil"/>
              </w:pBdr>
              <w:tabs>
                <w:tab w:val="left" w:pos="321"/>
              </w:tabs>
              <w:ind w:left="321" w:hanging="284"/>
              <w:rPr>
                <w:color w:val="000000"/>
              </w:rPr>
            </w:pPr>
            <w:r>
              <w:rPr>
                <w:color w:val="000000"/>
              </w:rPr>
              <w:t>Urban Places – study of cities and urban dynamics.</w:t>
            </w:r>
          </w:p>
          <w:p w14:paraId="28BE5A63" w14:textId="77777777" w:rsidR="005206DA" w:rsidRDefault="00B575D8">
            <w:pPr>
              <w:numPr>
                <w:ilvl w:val="0"/>
                <w:numId w:val="68"/>
              </w:numPr>
              <w:pBdr>
                <w:top w:val="nil"/>
                <w:left w:val="nil"/>
                <w:bottom w:val="nil"/>
                <w:right w:val="nil"/>
                <w:between w:val="nil"/>
              </w:pBdr>
              <w:tabs>
                <w:tab w:val="left" w:pos="321"/>
              </w:tabs>
              <w:ind w:left="321" w:hanging="284"/>
              <w:rPr>
                <w:color w:val="000000"/>
              </w:rPr>
            </w:pPr>
            <w:r>
              <w:rPr>
                <w:color w:val="000000"/>
              </w:rPr>
              <w:t>People and Economic Activity – geographic study of economic activity in a local and global context.</w:t>
            </w:r>
          </w:p>
          <w:p w14:paraId="299E5538" w14:textId="77777777" w:rsidR="005206DA" w:rsidRDefault="005206DA">
            <w:pPr>
              <w:pBdr>
                <w:top w:val="nil"/>
                <w:left w:val="nil"/>
                <w:bottom w:val="nil"/>
                <w:right w:val="nil"/>
                <w:between w:val="nil"/>
              </w:pBdr>
              <w:spacing w:before="10"/>
              <w:rPr>
                <w:b/>
                <w:color w:val="000000"/>
                <w:sz w:val="21"/>
                <w:szCs w:val="21"/>
              </w:rPr>
            </w:pPr>
          </w:p>
          <w:p w14:paraId="3A38033C" w14:textId="77777777" w:rsidR="005206DA" w:rsidRDefault="00B575D8">
            <w:pPr>
              <w:pBdr>
                <w:top w:val="nil"/>
                <w:left w:val="nil"/>
                <w:bottom w:val="nil"/>
                <w:right w:val="nil"/>
                <w:between w:val="nil"/>
              </w:pBdr>
              <w:tabs>
                <w:tab w:val="left" w:pos="321"/>
              </w:tabs>
              <w:spacing w:line="252" w:lineRule="auto"/>
              <w:jc w:val="both"/>
              <w:rPr>
                <w:color w:val="000000"/>
              </w:rPr>
            </w:pPr>
            <w:r>
              <w:rPr>
                <w:b/>
                <w:color w:val="000000"/>
              </w:rPr>
              <w:t xml:space="preserve">Key concepts incorporated across all topics: </w:t>
            </w:r>
            <w:r>
              <w:rPr>
                <w:color w:val="000000"/>
              </w:rPr>
              <w:t>change, environment, sustainability, spatial and ecological dimensions, interaction, technology, management and cultural integration.</w:t>
            </w:r>
          </w:p>
          <w:p w14:paraId="11E0EFFD" w14:textId="77777777" w:rsidR="005206DA" w:rsidRDefault="005206DA">
            <w:pPr>
              <w:pBdr>
                <w:top w:val="nil"/>
                <w:left w:val="nil"/>
                <w:bottom w:val="nil"/>
                <w:right w:val="nil"/>
                <w:between w:val="nil"/>
              </w:pBdr>
              <w:tabs>
                <w:tab w:val="left" w:pos="321"/>
              </w:tabs>
              <w:spacing w:line="252" w:lineRule="auto"/>
              <w:jc w:val="both"/>
              <w:rPr>
                <w:color w:val="000000"/>
              </w:rPr>
            </w:pPr>
          </w:p>
        </w:tc>
      </w:tr>
      <w:tr w:rsidR="005206DA" w14:paraId="1E2CBB5D" w14:textId="77777777">
        <w:tc>
          <w:tcPr>
            <w:tcW w:w="9916" w:type="dxa"/>
            <w:gridSpan w:val="2"/>
          </w:tcPr>
          <w:p w14:paraId="6B2EB3E2" w14:textId="77777777" w:rsidR="005206DA" w:rsidRDefault="00B575D8">
            <w:pPr>
              <w:pBdr>
                <w:top w:val="nil"/>
                <w:left w:val="nil"/>
                <w:bottom w:val="nil"/>
                <w:right w:val="nil"/>
                <w:between w:val="nil"/>
              </w:pBdr>
              <w:spacing w:line="248" w:lineRule="auto"/>
              <w:rPr>
                <w:b/>
                <w:color w:val="000000"/>
              </w:rPr>
            </w:pPr>
            <w:r>
              <w:rPr>
                <w:b/>
                <w:color w:val="000000"/>
              </w:rPr>
              <w:t>Particular Course Requirements</w:t>
            </w:r>
          </w:p>
          <w:p w14:paraId="79B7E081" w14:textId="77777777" w:rsidR="005206DA" w:rsidRDefault="00B575D8">
            <w:pPr>
              <w:pBdr>
                <w:top w:val="nil"/>
                <w:left w:val="nil"/>
                <w:bottom w:val="nil"/>
                <w:right w:val="nil"/>
                <w:between w:val="nil"/>
              </w:pBdr>
              <w:spacing w:line="248" w:lineRule="auto"/>
              <w:jc w:val="both"/>
              <w:rPr>
                <w:b/>
                <w:color w:val="000000"/>
              </w:rPr>
            </w:pPr>
            <w:r>
              <w:rPr>
                <w:color w:val="000000"/>
              </w:rPr>
              <w:t>Students complete a senior geography project (SGP) in the Preliminary course and should undertake 12 hours of fieldwork in both the Preliminary and HSC courses.</w:t>
            </w:r>
          </w:p>
        </w:tc>
      </w:tr>
    </w:tbl>
    <w:p w14:paraId="351C940F" w14:textId="77777777" w:rsidR="005206DA" w:rsidRDefault="005206DA">
      <w:pPr>
        <w:pBdr>
          <w:top w:val="nil"/>
          <w:left w:val="nil"/>
          <w:bottom w:val="nil"/>
          <w:right w:val="nil"/>
          <w:between w:val="nil"/>
        </w:pBdr>
        <w:tabs>
          <w:tab w:val="left" w:pos="2268"/>
        </w:tabs>
        <w:ind w:left="452" w:hanging="452"/>
      </w:pPr>
    </w:p>
    <w:p w14:paraId="2468E2E9" w14:textId="77777777" w:rsidR="005206DA" w:rsidRDefault="00B575D8">
      <w:pPr>
        <w:widowControl/>
        <w:spacing w:after="160" w:line="259" w:lineRule="auto"/>
      </w:pPr>
      <w:r>
        <w:br w:type="page"/>
      </w:r>
    </w:p>
    <w:p w14:paraId="66D5C7DA" w14:textId="77777777" w:rsidR="005206DA" w:rsidRDefault="00B575D8">
      <w:pPr>
        <w:pStyle w:val="Heading4"/>
        <w:spacing w:before="0"/>
        <w:jc w:val="both"/>
        <w:rPr>
          <w:rFonts w:ascii="Arial" w:eastAsia="Arial" w:hAnsi="Arial" w:cs="Arial"/>
          <w:b/>
          <w:color w:val="000000"/>
          <w:sz w:val="28"/>
          <w:szCs w:val="28"/>
        </w:rPr>
      </w:pPr>
      <w:r>
        <w:rPr>
          <w:rFonts w:ascii="Arial" w:eastAsia="Arial" w:hAnsi="Arial" w:cs="Arial"/>
          <w:b/>
          <w:color w:val="000000"/>
          <w:sz w:val="28"/>
          <w:szCs w:val="28"/>
        </w:rPr>
        <w:lastRenderedPageBreak/>
        <w:t xml:space="preserve">History Extension </w:t>
      </w:r>
      <w:r>
        <w:rPr>
          <w:noProof/>
        </w:rPr>
        <w:drawing>
          <wp:anchor distT="0" distB="0" distL="0" distR="0" simplePos="0" relativeHeight="251676672" behindDoc="0" locked="0" layoutInCell="1" hidden="0" allowOverlap="1" wp14:anchorId="7ED23051" wp14:editId="609483BE">
            <wp:simplePos x="0" y="0"/>
            <wp:positionH relativeFrom="column">
              <wp:posOffset>4648200</wp:posOffset>
            </wp:positionH>
            <wp:positionV relativeFrom="paragraph">
              <wp:posOffset>-100964</wp:posOffset>
            </wp:positionV>
            <wp:extent cx="1879854" cy="1250442"/>
            <wp:effectExtent l="0" t="0" r="0" b="0"/>
            <wp:wrapNone/>
            <wp:docPr id="20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6"/>
                    <a:srcRect/>
                    <a:stretch>
                      <a:fillRect/>
                    </a:stretch>
                  </pic:blipFill>
                  <pic:spPr>
                    <a:xfrm>
                      <a:off x="0" y="0"/>
                      <a:ext cx="1879854" cy="1250442"/>
                    </a:xfrm>
                    <a:prstGeom prst="rect">
                      <a:avLst/>
                    </a:prstGeom>
                    <a:ln/>
                  </pic:spPr>
                </pic:pic>
              </a:graphicData>
            </a:graphic>
          </wp:anchor>
        </w:drawing>
      </w:r>
    </w:p>
    <w:p w14:paraId="3260F3C7" w14:textId="77777777" w:rsidR="005206DA" w:rsidRDefault="00B575D8">
      <w:pPr>
        <w:tabs>
          <w:tab w:val="left" w:pos="284"/>
          <w:tab w:val="left" w:pos="2268"/>
        </w:tabs>
        <w:rPr>
          <w:sz w:val="18"/>
          <w:szCs w:val="18"/>
        </w:rPr>
      </w:pPr>
      <w:r>
        <w:rPr>
          <w:sz w:val="18"/>
          <w:szCs w:val="18"/>
        </w:rPr>
        <w:t xml:space="preserve"> </w:t>
      </w:r>
    </w:p>
    <w:p w14:paraId="4C74DD41" w14:textId="77777777" w:rsidR="005206DA" w:rsidRDefault="00B575D8">
      <w:pPr>
        <w:pBdr>
          <w:top w:val="nil"/>
          <w:left w:val="nil"/>
          <w:bottom w:val="nil"/>
          <w:right w:val="nil"/>
          <w:between w:val="nil"/>
        </w:pBdr>
        <w:spacing w:before="60"/>
        <w:ind w:right="2691"/>
        <w:jc w:val="both"/>
        <w:rPr>
          <w:color w:val="000000"/>
        </w:rPr>
      </w:pPr>
      <w:r>
        <w:rPr>
          <w:color w:val="000000"/>
        </w:rPr>
        <w:t>History Extension focuses on intellectual challenge through the study of historiography. It essentially engages and develops critical and reflective thinking skills.</w:t>
      </w:r>
    </w:p>
    <w:p w14:paraId="3A58D6CA" w14:textId="77777777" w:rsidR="005206DA" w:rsidRDefault="00B575D8">
      <w:pPr>
        <w:pBdr>
          <w:top w:val="nil"/>
          <w:left w:val="nil"/>
          <w:bottom w:val="nil"/>
          <w:right w:val="nil"/>
          <w:between w:val="nil"/>
        </w:pBdr>
        <w:spacing w:before="137"/>
        <w:ind w:right="-2"/>
        <w:rPr>
          <w:b/>
          <w:color w:val="000000"/>
        </w:rPr>
      </w:pPr>
      <w:r>
        <w:rPr>
          <w:b/>
          <w:color w:val="000000"/>
        </w:rPr>
        <w:t>Prerequisites</w:t>
      </w:r>
    </w:p>
    <w:p w14:paraId="7D34C47E" w14:textId="77777777" w:rsidR="005206DA" w:rsidRDefault="00B575D8">
      <w:pPr>
        <w:pBdr>
          <w:top w:val="nil"/>
          <w:left w:val="nil"/>
          <w:bottom w:val="nil"/>
          <w:right w:val="nil"/>
          <w:between w:val="nil"/>
        </w:pBdr>
        <w:spacing w:before="4"/>
        <w:ind w:right="-2"/>
        <w:rPr>
          <w:color w:val="000000"/>
        </w:rPr>
      </w:pPr>
      <w:r>
        <w:rPr>
          <w:color w:val="000000"/>
        </w:rPr>
        <w:t>Either Ancient or Modern History must be studied. This course assumes excellence in reading, comprehension and written expression.</w:t>
      </w:r>
    </w:p>
    <w:p w14:paraId="6C63100E" w14:textId="77777777" w:rsidR="005206DA" w:rsidRDefault="00B575D8">
      <w:pPr>
        <w:pBdr>
          <w:top w:val="nil"/>
          <w:left w:val="nil"/>
          <w:bottom w:val="nil"/>
          <w:right w:val="nil"/>
          <w:between w:val="nil"/>
        </w:pBdr>
        <w:spacing w:before="111"/>
        <w:ind w:right="-2"/>
        <w:rPr>
          <w:b/>
          <w:color w:val="000000"/>
        </w:rPr>
      </w:pPr>
      <w:r>
        <w:rPr>
          <w:b/>
          <w:color w:val="000000"/>
        </w:rPr>
        <w:t>Career Pathways</w:t>
      </w:r>
    </w:p>
    <w:p w14:paraId="2F6BD3B6" w14:textId="77777777" w:rsidR="005206DA" w:rsidRDefault="00B575D8">
      <w:pPr>
        <w:pBdr>
          <w:top w:val="nil"/>
          <w:left w:val="nil"/>
          <w:bottom w:val="nil"/>
          <w:right w:val="nil"/>
          <w:between w:val="nil"/>
        </w:pBdr>
        <w:spacing w:before="4"/>
        <w:ind w:right="-2"/>
        <w:rPr>
          <w:color w:val="000000"/>
        </w:rPr>
      </w:pPr>
      <w:r>
        <w:rPr>
          <w:color w:val="000000"/>
        </w:rPr>
        <w:t>History Extension is of particular value for students planning tertiary study as it develops independent thinking, resilience and discipline. Awareness of academic rigour and thought provides mental flexibility</w:t>
      </w:r>
    </w:p>
    <w:p w14:paraId="56A5B2E0" w14:textId="77777777" w:rsidR="005206DA" w:rsidRDefault="00B575D8">
      <w:pPr>
        <w:pBdr>
          <w:top w:val="nil"/>
          <w:left w:val="nil"/>
          <w:bottom w:val="nil"/>
          <w:right w:val="nil"/>
          <w:between w:val="nil"/>
        </w:pBdr>
        <w:spacing w:line="251" w:lineRule="auto"/>
        <w:ind w:right="-2"/>
        <w:rPr>
          <w:color w:val="000000"/>
        </w:rPr>
      </w:pPr>
      <w:r>
        <w:rPr>
          <w:color w:val="000000"/>
        </w:rPr>
        <w:t>– an attribute which enables students to transfer higher order thinking from one discipliner to another.</w:t>
      </w:r>
    </w:p>
    <w:p w14:paraId="2DCC1956" w14:textId="77777777" w:rsidR="005206DA" w:rsidRDefault="005206DA">
      <w:pPr>
        <w:pBdr>
          <w:top w:val="nil"/>
          <w:left w:val="nil"/>
          <w:bottom w:val="nil"/>
          <w:right w:val="nil"/>
          <w:between w:val="nil"/>
        </w:pBdr>
        <w:tabs>
          <w:tab w:val="left" w:pos="2268"/>
        </w:tabs>
        <w:ind w:left="452" w:hanging="452"/>
      </w:pPr>
    </w:p>
    <w:p w14:paraId="09F4C98B" w14:textId="77777777" w:rsidR="005206DA" w:rsidRDefault="00B575D8">
      <w:pPr>
        <w:pBdr>
          <w:top w:val="nil"/>
          <w:left w:val="nil"/>
          <w:bottom w:val="nil"/>
          <w:right w:val="nil"/>
          <w:between w:val="nil"/>
        </w:pBdr>
        <w:tabs>
          <w:tab w:val="left" w:pos="2268"/>
        </w:tabs>
        <w:ind w:left="452" w:hanging="452"/>
        <w:rPr>
          <w:b/>
          <w:color w:val="000000"/>
        </w:rPr>
      </w:pPr>
      <w:r>
        <w:rPr>
          <w:b/>
          <w:color w:val="000000"/>
        </w:rPr>
        <w:t>Contact person:</w:t>
      </w:r>
      <w:r>
        <w:rPr>
          <w:b/>
          <w:color w:val="000000"/>
        </w:rPr>
        <w:tab/>
        <w:t>Mr Griffiths</w:t>
      </w:r>
    </w:p>
    <w:p w14:paraId="0EE4900C" w14:textId="77777777" w:rsidR="005206DA" w:rsidRDefault="005206DA">
      <w:pPr>
        <w:pBdr>
          <w:top w:val="nil"/>
          <w:left w:val="nil"/>
          <w:bottom w:val="nil"/>
          <w:right w:val="nil"/>
          <w:between w:val="nil"/>
        </w:pBdr>
        <w:tabs>
          <w:tab w:val="left" w:pos="2268"/>
        </w:tabs>
        <w:ind w:left="452" w:hanging="452"/>
        <w:rPr>
          <w:b/>
          <w:color w:val="000000"/>
        </w:rPr>
      </w:pPr>
    </w:p>
    <w:tbl>
      <w:tblPr>
        <w:tblStyle w:val="afd"/>
        <w:tblW w:w="99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0"/>
        <w:gridCol w:w="5106"/>
      </w:tblGrid>
      <w:tr w:rsidR="005206DA" w14:paraId="133A5CEE" w14:textId="77777777">
        <w:tc>
          <w:tcPr>
            <w:tcW w:w="4810" w:type="dxa"/>
          </w:tcPr>
          <w:p w14:paraId="7176D8D3" w14:textId="77777777" w:rsidR="005206DA" w:rsidRDefault="00B575D8">
            <w:pPr>
              <w:tabs>
                <w:tab w:val="left" w:pos="888"/>
              </w:tabs>
              <w:ind w:left="888" w:hanging="993"/>
              <w:rPr>
                <w:b/>
              </w:rPr>
            </w:pPr>
            <w:r>
              <w:rPr>
                <w:b/>
                <w:color w:val="000000"/>
              </w:rPr>
              <w:t>Course: Geography</w:t>
            </w:r>
          </w:p>
        </w:tc>
        <w:tc>
          <w:tcPr>
            <w:tcW w:w="5106" w:type="dxa"/>
          </w:tcPr>
          <w:p w14:paraId="776906E4" w14:textId="77777777" w:rsidR="005206DA" w:rsidRDefault="00B575D8">
            <w:pPr>
              <w:pBdr>
                <w:top w:val="nil"/>
                <w:left w:val="nil"/>
                <w:bottom w:val="nil"/>
                <w:right w:val="nil"/>
                <w:between w:val="nil"/>
              </w:pBdr>
              <w:spacing w:line="248" w:lineRule="auto"/>
            </w:pPr>
            <w:r>
              <w:rPr>
                <w:b/>
                <w:color w:val="000000"/>
              </w:rPr>
              <w:t>Course No:</w:t>
            </w:r>
            <w:r>
              <w:rPr>
                <w:color w:val="000000"/>
              </w:rPr>
              <w:t xml:space="preserve">  15280</w:t>
            </w:r>
          </w:p>
        </w:tc>
      </w:tr>
      <w:tr w:rsidR="005206DA" w14:paraId="0DC145B3" w14:textId="77777777">
        <w:tc>
          <w:tcPr>
            <w:tcW w:w="4810" w:type="dxa"/>
          </w:tcPr>
          <w:p w14:paraId="410BD2EE" w14:textId="77777777" w:rsidR="005206DA" w:rsidRDefault="00B575D8">
            <w:pPr>
              <w:pBdr>
                <w:top w:val="nil"/>
                <w:left w:val="nil"/>
                <w:bottom w:val="nil"/>
                <w:right w:val="nil"/>
                <w:between w:val="nil"/>
              </w:pBdr>
              <w:spacing w:line="251" w:lineRule="auto"/>
              <w:ind w:left="37"/>
              <w:rPr>
                <w:color w:val="000000"/>
              </w:rPr>
            </w:pPr>
            <w:r>
              <w:rPr>
                <w:color w:val="000000"/>
              </w:rPr>
              <w:t>1 unit HSC</w:t>
            </w:r>
          </w:p>
          <w:p w14:paraId="7DA7BE56" w14:textId="77777777" w:rsidR="005206DA" w:rsidRDefault="00B575D8">
            <w:pPr>
              <w:pBdr>
                <w:top w:val="nil"/>
                <w:left w:val="nil"/>
                <w:bottom w:val="nil"/>
                <w:right w:val="nil"/>
                <w:between w:val="nil"/>
              </w:pBdr>
              <w:spacing w:line="250" w:lineRule="auto"/>
              <w:ind w:left="37"/>
              <w:rPr>
                <w:color w:val="000000"/>
              </w:rPr>
            </w:pPr>
            <w:r>
              <w:rPr>
                <w:color w:val="000000"/>
              </w:rPr>
              <w:t>Board Developed Course</w:t>
            </w:r>
          </w:p>
        </w:tc>
        <w:tc>
          <w:tcPr>
            <w:tcW w:w="5106" w:type="dxa"/>
          </w:tcPr>
          <w:p w14:paraId="273DED31" w14:textId="77777777" w:rsidR="005206DA" w:rsidRDefault="00B575D8">
            <w:pPr>
              <w:pBdr>
                <w:top w:val="nil"/>
                <w:left w:val="nil"/>
                <w:bottom w:val="nil"/>
                <w:right w:val="nil"/>
                <w:between w:val="nil"/>
              </w:pBdr>
              <w:spacing w:line="250" w:lineRule="auto"/>
              <w:jc w:val="both"/>
            </w:pPr>
            <w:r>
              <w:rPr>
                <w:b/>
                <w:color w:val="000000"/>
              </w:rPr>
              <w:t xml:space="preserve">Exclusions: </w:t>
            </w:r>
            <w:r>
              <w:rPr>
                <w:color w:val="000000"/>
              </w:rPr>
              <w:t>NIL</w:t>
            </w:r>
          </w:p>
        </w:tc>
      </w:tr>
      <w:tr w:rsidR="005206DA" w14:paraId="78C3236B" w14:textId="77777777">
        <w:tc>
          <w:tcPr>
            <w:tcW w:w="9916" w:type="dxa"/>
            <w:gridSpan w:val="2"/>
          </w:tcPr>
          <w:p w14:paraId="4A9B8FC9" w14:textId="77777777" w:rsidR="005206DA" w:rsidRDefault="00B575D8">
            <w:pPr>
              <w:pBdr>
                <w:top w:val="nil"/>
                <w:left w:val="nil"/>
                <w:bottom w:val="nil"/>
                <w:right w:val="nil"/>
                <w:between w:val="nil"/>
              </w:pBdr>
              <w:spacing w:before="4"/>
              <w:ind w:right="106"/>
              <w:jc w:val="both"/>
              <w:rPr>
                <w:b/>
                <w:color w:val="000000"/>
              </w:rPr>
            </w:pPr>
            <w:r>
              <w:rPr>
                <w:b/>
                <w:color w:val="000000"/>
              </w:rPr>
              <w:t>Course Description</w:t>
            </w:r>
          </w:p>
          <w:p w14:paraId="4CE7EEDB" w14:textId="77777777" w:rsidR="005206DA" w:rsidRDefault="00B575D8">
            <w:pPr>
              <w:pBdr>
                <w:top w:val="nil"/>
                <w:left w:val="nil"/>
                <w:bottom w:val="nil"/>
                <w:right w:val="nil"/>
                <w:between w:val="nil"/>
              </w:pBdr>
              <w:spacing w:before="1"/>
              <w:ind w:left="37"/>
              <w:jc w:val="both"/>
              <w:rPr>
                <w:b/>
                <w:color w:val="000000"/>
              </w:rPr>
            </w:pPr>
            <w:r>
              <w:rPr>
                <w:color w:val="000000"/>
              </w:rPr>
              <w:t>History Extension involves the study and evaluation of the ideas and processes used by historians to construct history. In Part I of the course, students investigate the question ‘What is history?’ through a selection of readings and through one case study. In Part II, students design, undertake and communicate their own personal historical inquiry.</w:t>
            </w:r>
          </w:p>
        </w:tc>
      </w:tr>
      <w:tr w:rsidR="005206DA" w14:paraId="58CCD082" w14:textId="77777777">
        <w:tc>
          <w:tcPr>
            <w:tcW w:w="9916" w:type="dxa"/>
            <w:gridSpan w:val="2"/>
          </w:tcPr>
          <w:p w14:paraId="7132B43B" w14:textId="77777777" w:rsidR="005206DA" w:rsidRDefault="00B575D8">
            <w:pPr>
              <w:pBdr>
                <w:top w:val="nil"/>
                <w:left w:val="nil"/>
                <w:bottom w:val="nil"/>
                <w:right w:val="nil"/>
                <w:between w:val="nil"/>
              </w:pBdr>
              <w:spacing w:line="248" w:lineRule="auto"/>
              <w:rPr>
                <w:b/>
                <w:color w:val="000000"/>
              </w:rPr>
            </w:pPr>
            <w:r>
              <w:rPr>
                <w:b/>
                <w:color w:val="000000"/>
              </w:rPr>
              <w:t>Main Topics Covered</w:t>
            </w:r>
          </w:p>
          <w:p w14:paraId="41393F15" w14:textId="77777777" w:rsidR="005206DA" w:rsidRDefault="00B575D8">
            <w:pPr>
              <w:pBdr>
                <w:top w:val="nil"/>
                <w:left w:val="nil"/>
                <w:bottom w:val="nil"/>
                <w:right w:val="nil"/>
                <w:between w:val="nil"/>
              </w:pBdr>
              <w:spacing w:before="1"/>
              <w:ind w:right="30"/>
              <w:rPr>
                <w:color w:val="000000"/>
              </w:rPr>
            </w:pPr>
            <w:r>
              <w:rPr>
                <w:b/>
                <w:color w:val="000000"/>
              </w:rPr>
              <w:t xml:space="preserve">Part I: What is History? </w:t>
            </w:r>
            <w:r>
              <w:rPr>
                <w:color w:val="000000"/>
              </w:rPr>
              <w:t xml:space="preserve">(65% of course time) </w:t>
            </w:r>
          </w:p>
          <w:p w14:paraId="4C35E803" w14:textId="77777777" w:rsidR="005206DA" w:rsidRDefault="00B575D8">
            <w:pPr>
              <w:pBdr>
                <w:top w:val="nil"/>
                <w:left w:val="nil"/>
                <w:bottom w:val="nil"/>
                <w:right w:val="nil"/>
                <w:between w:val="nil"/>
              </w:pBdr>
              <w:spacing w:before="1"/>
              <w:ind w:right="30"/>
              <w:rPr>
                <w:color w:val="000000"/>
              </w:rPr>
            </w:pPr>
            <w:r>
              <w:rPr>
                <w:color w:val="000000"/>
              </w:rPr>
              <w:t>Key questions:</w:t>
            </w:r>
          </w:p>
          <w:p w14:paraId="4B129DB2" w14:textId="77777777" w:rsidR="005206DA" w:rsidRDefault="00B575D8">
            <w:pPr>
              <w:numPr>
                <w:ilvl w:val="0"/>
                <w:numId w:val="69"/>
              </w:numPr>
              <w:pBdr>
                <w:top w:val="nil"/>
                <w:left w:val="nil"/>
                <w:bottom w:val="nil"/>
                <w:right w:val="nil"/>
                <w:between w:val="nil"/>
              </w:pBdr>
              <w:spacing w:before="1"/>
              <w:ind w:right="30"/>
              <w:rPr>
                <w:color w:val="000000"/>
              </w:rPr>
            </w:pPr>
            <w:r>
              <w:rPr>
                <w:color w:val="000000"/>
              </w:rPr>
              <w:t>Who are the historians?</w:t>
            </w:r>
          </w:p>
          <w:p w14:paraId="24389101" w14:textId="77777777" w:rsidR="005206DA" w:rsidRDefault="00B575D8">
            <w:pPr>
              <w:numPr>
                <w:ilvl w:val="0"/>
                <w:numId w:val="69"/>
              </w:numPr>
              <w:pBdr>
                <w:top w:val="nil"/>
                <w:left w:val="nil"/>
                <w:bottom w:val="nil"/>
                <w:right w:val="nil"/>
                <w:between w:val="nil"/>
              </w:pBdr>
              <w:spacing w:line="252" w:lineRule="auto"/>
              <w:ind w:right="30"/>
              <w:rPr>
                <w:color w:val="000000"/>
              </w:rPr>
            </w:pPr>
            <w:r>
              <w:rPr>
                <w:color w:val="000000"/>
              </w:rPr>
              <w:t>What are the aims and purposes of history?</w:t>
            </w:r>
          </w:p>
          <w:p w14:paraId="291F96F3" w14:textId="77777777" w:rsidR="005206DA" w:rsidRDefault="00B575D8">
            <w:pPr>
              <w:numPr>
                <w:ilvl w:val="0"/>
                <w:numId w:val="69"/>
              </w:numPr>
              <w:pBdr>
                <w:top w:val="nil"/>
                <w:left w:val="nil"/>
                <w:bottom w:val="nil"/>
                <w:right w:val="nil"/>
                <w:between w:val="nil"/>
              </w:pBdr>
              <w:ind w:right="30"/>
              <w:rPr>
                <w:color w:val="000000"/>
              </w:rPr>
            </w:pPr>
            <w:r>
              <w:rPr>
                <w:color w:val="000000"/>
              </w:rPr>
              <w:t>How has history been constructed and recorded over time? Why have the approaches to history changed over time?</w:t>
            </w:r>
          </w:p>
          <w:p w14:paraId="3BEEBBF9" w14:textId="77777777" w:rsidR="005206DA" w:rsidRDefault="005206DA">
            <w:pPr>
              <w:pBdr>
                <w:top w:val="nil"/>
                <w:left w:val="nil"/>
                <w:bottom w:val="nil"/>
                <w:right w:val="nil"/>
                <w:between w:val="nil"/>
              </w:pBdr>
              <w:ind w:right="30"/>
              <w:rPr>
                <w:color w:val="000000"/>
              </w:rPr>
            </w:pPr>
          </w:p>
          <w:p w14:paraId="50AE152D" w14:textId="77777777" w:rsidR="005206DA" w:rsidRDefault="00B575D8">
            <w:pPr>
              <w:pBdr>
                <w:top w:val="nil"/>
                <w:left w:val="nil"/>
                <w:bottom w:val="nil"/>
                <w:right w:val="nil"/>
                <w:between w:val="nil"/>
              </w:pBdr>
              <w:tabs>
                <w:tab w:val="left" w:pos="1555"/>
              </w:tabs>
              <w:ind w:right="30"/>
              <w:rPr>
                <w:color w:val="000000"/>
              </w:rPr>
            </w:pPr>
            <w:r>
              <w:rPr>
                <w:color w:val="000000"/>
              </w:rPr>
              <w:t xml:space="preserve">Students will investigate </w:t>
            </w:r>
            <w:r>
              <w:rPr>
                <w:b/>
                <w:color w:val="000000"/>
              </w:rPr>
              <w:t xml:space="preserve">one </w:t>
            </w:r>
            <w:r>
              <w:rPr>
                <w:color w:val="000000"/>
              </w:rPr>
              <w:t>case study from a selection of ancient, medieval and early modern, modern and Australian options.</w:t>
            </w:r>
          </w:p>
          <w:p w14:paraId="416F3165" w14:textId="77777777" w:rsidR="005206DA" w:rsidRDefault="005206DA">
            <w:pPr>
              <w:pBdr>
                <w:top w:val="nil"/>
                <w:left w:val="nil"/>
                <w:bottom w:val="nil"/>
                <w:right w:val="nil"/>
                <w:between w:val="nil"/>
              </w:pBdr>
              <w:tabs>
                <w:tab w:val="left" w:pos="1555"/>
              </w:tabs>
              <w:ind w:right="30"/>
              <w:rPr>
                <w:color w:val="000000"/>
              </w:rPr>
            </w:pPr>
          </w:p>
          <w:p w14:paraId="61C6C58F" w14:textId="77777777" w:rsidR="005206DA" w:rsidRDefault="00B575D8">
            <w:pPr>
              <w:pBdr>
                <w:top w:val="nil"/>
                <w:left w:val="nil"/>
                <w:bottom w:val="nil"/>
                <w:right w:val="nil"/>
                <w:between w:val="nil"/>
              </w:pBdr>
              <w:ind w:right="30"/>
              <w:rPr>
                <w:color w:val="000000"/>
              </w:rPr>
            </w:pPr>
            <w:r>
              <w:rPr>
                <w:b/>
                <w:color w:val="000000"/>
              </w:rPr>
              <w:t xml:space="preserve">Part II: History Project </w:t>
            </w:r>
            <w:r>
              <w:rPr>
                <w:color w:val="000000"/>
              </w:rPr>
              <w:t>(35% of course time)</w:t>
            </w:r>
          </w:p>
          <w:p w14:paraId="2195DEEF" w14:textId="77777777" w:rsidR="005206DA" w:rsidRDefault="00B575D8">
            <w:pPr>
              <w:pBdr>
                <w:top w:val="nil"/>
                <w:left w:val="nil"/>
                <w:bottom w:val="nil"/>
                <w:right w:val="nil"/>
                <w:between w:val="nil"/>
              </w:pBdr>
              <w:spacing w:before="4"/>
              <w:ind w:right="30"/>
              <w:jc w:val="both"/>
              <w:rPr>
                <w:color w:val="000000"/>
              </w:rPr>
            </w:pPr>
            <w:r>
              <w:rPr>
                <w:color w:val="000000"/>
              </w:rPr>
              <w:t>An original piece of historical investigation by the student which includes a Proposal, Essay, Bibliography and Process Log.</w:t>
            </w:r>
          </w:p>
          <w:p w14:paraId="0D964474" w14:textId="77777777" w:rsidR="005206DA" w:rsidRDefault="005206DA">
            <w:pPr>
              <w:pBdr>
                <w:top w:val="nil"/>
                <w:left w:val="nil"/>
                <w:bottom w:val="nil"/>
                <w:right w:val="nil"/>
                <w:between w:val="nil"/>
              </w:pBdr>
              <w:spacing w:before="4"/>
              <w:ind w:right="106"/>
              <w:jc w:val="both"/>
              <w:rPr>
                <w:b/>
                <w:color w:val="000000"/>
              </w:rPr>
            </w:pPr>
          </w:p>
        </w:tc>
      </w:tr>
      <w:tr w:rsidR="005206DA" w14:paraId="3930E0A3" w14:textId="77777777">
        <w:tc>
          <w:tcPr>
            <w:tcW w:w="9916" w:type="dxa"/>
            <w:gridSpan w:val="2"/>
          </w:tcPr>
          <w:p w14:paraId="4467F82C" w14:textId="77777777" w:rsidR="005206DA" w:rsidRDefault="00B575D8">
            <w:pPr>
              <w:pBdr>
                <w:top w:val="nil"/>
                <w:left w:val="nil"/>
                <w:bottom w:val="nil"/>
                <w:right w:val="nil"/>
                <w:between w:val="nil"/>
              </w:pBdr>
              <w:ind w:left="37"/>
              <w:rPr>
                <w:b/>
                <w:color w:val="000000"/>
              </w:rPr>
            </w:pPr>
            <w:r>
              <w:rPr>
                <w:b/>
                <w:color w:val="000000"/>
              </w:rPr>
              <w:t>Particular Course Requirements</w:t>
            </w:r>
          </w:p>
          <w:p w14:paraId="63A88DDE" w14:textId="77777777" w:rsidR="005206DA" w:rsidRDefault="00B575D8">
            <w:pPr>
              <w:pBdr>
                <w:top w:val="nil"/>
                <w:left w:val="nil"/>
                <w:bottom w:val="nil"/>
                <w:right w:val="nil"/>
                <w:between w:val="nil"/>
              </w:pBdr>
              <w:spacing w:before="4"/>
              <w:ind w:left="37" w:right="106"/>
              <w:jc w:val="both"/>
              <w:rPr>
                <w:color w:val="000000"/>
              </w:rPr>
            </w:pPr>
            <w:r>
              <w:rPr>
                <w:color w:val="000000"/>
              </w:rPr>
              <w:t>The Year 11 course in Modern or Ancient History is a prerequisite for the Year 12 History Extension course.</w:t>
            </w:r>
          </w:p>
          <w:p w14:paraId="54576E57" w14:textId="77777777" w:rsidR="005206DA" w:rsidRDefault="005206DA">
            <w:pPr>
              <w:pBdr>
                <w:top w:val="nil"/>
                <w:left w:val="nil"/>
                <w:bottom w:val="nil"/>
                <w:right w:val="nil"/>
                <w:between w:val="nil"/>
              </w:pBdr>
              <w:spacing w:before="4"/>
              <w:ind w:left="37" w:right="106"/>
              <w:jc w:val="both"/>
              <w:rPr>
                <w:b/>
                <w:color w:val="000000"/>
              </w:rPr>
            </w:pPr>
          </w:p>
        </w:tc>
      </w:tr>
    </w:tbl>
    <w:p w14:paraId="2326AFAC" w14:textId="77777777" w:rsidR="005206DA" w:rsidRDefault="005206DA">
      <w:pPr>
        <w:pBdr>
          <w:top w:val="nil"/>
          <w:left w:val="nil"/>
          <w:bottom w:val="nil"/>
          <w:right w:val="nil"/>
          <w:between w:val="nil"/>
        </w:pBdr>
        <w:tabs>
          <w:tab w:val="left" w:pos="2268"/>
        </w:tabs>
        <w:ind w:left="452" w:hanging="452"/>
      </w:pPr>
    </w:p>
    <w:p w14:paraId="1E2E26E3" w14:textId="77777777" w:rsidR="005206DA" w:rsidRDefault="00B575D8">
      <w:pPr>
        <w:widowControl/>
        <w:spacing w:after="160" w:line="259" w:lineRule="auto"/>
      </w:pPr>
      <w:r>
        <w:br w:type="page"/>
      </w:r>
    </w:p>
    <w:p w14:paraId="6B969E4A" w14:textId="77777777" w:rsidR="005206DA" w:rsidRDefault="00B575D8">
      <w:pPr>
        <w:pStyle w:val="Heading4"/>
        <w:spacing w:before="0"/>
        <w:jc w:val="both"/>
        <w:rPr>
          <w:rFonts w:ascii="Arial" w:eastAsia="Arial" w:hAnsi="Arial" w:cs="Arial"/>
          <w:b/>
          <w:color w:val="000000"/>
          <w:sz w:val="28"/>
          <w:szCs w:val="28"/>
        </w:rPr>
      </w:pPr>
      <w:r>
        <w:rPr>
          <w:rFonts w:ascii="Arial" w:eastAsia="Arial" w:hAnsi="Arial" w:cs="Arial"/>
          <w:b/>
          <w:color w:val="000000"/>
          <w:sz w:val="28"/>
          <w:szCs w:val="28"/>
        </w:rPr>
        <w:lastRenderedPageBreak/>
        <w:t xml:space="preserve">Legal Studies </w:t>
      </w:r>
      <w:r>
        <w:rPr>
          <w:noProof/>
        </w:rPr>
        <w:drawing>
          <wp:anchor distT="0" distB="0" distL="0" distR="0" simplePos="0" relativeHeight="251677696" behindDoc="0" locked="0" layoutInCell="1" hidden="0" allowOverlap="1" wp14:anchorId="3C8EF4A7" wp14:editId="534C8255">
            <wp:simplePos x="0" y="0"/>
            <wp:positionH relativeFrom="column">
              <wp:posOffset>4380230</wp:posOffset>
            </wp:positionH>
            <wp:positionV relativeFrom="paragraph">
              <wp:posOffset>-302894</wp:posOffset>
            </wp:positionV>
            <wp:extent cx="2224277" cy="1405890"/>
            <wp:effectExtent l="0" t="0" r="0" b="0"/>
            <wp:wrapNone/>
            <wp:docPr id="17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2224277" cy="1405890"/>
                    </a:xfrm>
                    <a:prstGeom prst="rect">
                      <a:avLst/>
                    </a:prstGeom>
                    <a:ln/>
                  </pic:spPr>
                </pic:pic>
              </a:graphicData>
            </a:graphic>
          </wp:anchor>
        </w:drawing>
      </w:r>
    </w:p>
    <w:p w14:paraId="0C437632" w14:textId="77777777" w:rsidR="005206DA" w:rsidRDefault="00B575D8">
      <w:pPr>
        <w:tabs>
          <w:tab w:val="left" w:pos="284"/>
          <w:tab w:val="left" w:pos="2268"/>
        </w:tabs>
        <w:rPr>
          <w:sz w:val="18"/>
          <w:szCs w:val="18"/>
        </w:rPr>
      </w:pPr>
      <w:r>
        <w:rPr>
          <w:sz w:val="18"/>
          <w:szCs w:val="18"/>
        </w:rPr>
        <w:t xml:space="preserve"> </w:t>
      </w:r>
    </w:p>
    <w:p w14:paraId="131A12A4" w14:textId="77777777" w:rsidR="005206DA" w:rsidRDefault="00B575D8">
      <w:pPr>
        <w:pBdr>
          <w:top w:val="nil"/>
          <w:left w:val="nil"/>
          <w:bottom w:val="nil"/>
          <w:right w:val="nil"/>
          <w:between w:val="nil"/>
        </w:pBdr>
        <w:spacing w:before="61"/>
        <w:ind w:right="3117"/>
        <w:jc w:val="both"/>
        <w:rPr>
          <w:color w:val="000000"/>
        </w:rPr>
      </w:pPr>
      <w:r>
        <w:rPr>
          <w:color w:val="000000"/>
        </w:rPr>
        <w:t>A study of the role of law and legal institutions in society by reviewing selected legal rules, institutions and processes at domestic and international levels.</w:t>
      </w:r>
    </w:p>
    <w:p w14:paraId="6A49D313" w14:textId="77777777" w:rsidR="005206DA" w:rsidRDefault="00B575D8">
      <w:pPr>
        <w:pBdr>
          <w:top w:val="nil"/>
          <w:left w:val="nil"/>
          <w:bottom w:val="nil"/>
          <w:right w:val="nil"/>
          <w:between w:val="nil"/>
        </w:pBdr>
        <w:spacing w:before="160"/>
        <w:ind w:right="-2"/>
        <w:jc w:val="both"/>
        <w:rPr>
          <w:b/>
          <w:color w:val="000000"/>
        </w:rPr>
      </w:pPr>
      <w:r>
        <w:rPr>
          <w:b/>
          <w:color w:val="000000"/>
        </w:rPr>
        <w:t>Prerequisites</w:t>
      </w:r>
    </w:p>
    <w:p w14:paraId="2D337444" w14:textId="77777777" w:rsidR="005206DA" w:rsidRDefault="00B575D8">
      <w:pPr>
        <w:pBdr>
          <w:top w:val="nil"/>
          <w:left w:val="nil"/>
          <w:bottom w:val="nil"/>
          <w:right w:val="nil"/>
          <w:between w:val="nil"/>
        </w:pBdr>
        <w:spacing w:before="1"/>
        <w:ind w:right="-2"/>
        <w:jc w:val="both"/>
        <w:rPr>
          <w:color w:val="000000"/>
        </w:rPr>
      </w:pPr>
      <w:r>
        <w:rPr>
          <w:color w:val="000000"/>
        </w:rPr>
        <w:t>An ability to comprehend and write texts – no particular subject required as a prerequisite. Ability to think critically about particular issues and argue a point of view.</w:t>
      </w:r>
    </w:p>
    <w:p w14:paraId="2A0031EA" w14:textId="77777777" w:rsidR="005206DA" w:rsidRDefault="00B575D8">
      <w:pPr>
        <w:pBdr>
          <w:top w:val="nil"/>
          <w:left w:val="nil"/>
          <w:bottom w:val="nil"/>
          <w:right w:val="nil"/>
          <w:between w:val="nil"/>
        </w:pBdr>
        <w:spacing w:before="158"/>
        <w:ind w:right="-2"/>
        <w:jc w:val="both"/>
        <w:rPr>
          <w:b/>
          <w:color w:val="000000"/>
        </w:rPr>
      </w:pPr>
      <w:r>
        <w:rPr>
          <w:b/>
          <w:color w:val="000000"/>
        </w:rPr>
        <w:t>Career Pathways</w:t>
      </w:r>
    </w:p>
    <w:p w14:paraId="6487B659" w14:textId="77777777" w:rsidR="005206DA" w:rsidRDefault="00B575D8">
      <w:pPr>
        <w:pBdr>
          <w:top w:val="nil"/>
          <w:left w:val="nil"/>
          <w:bottom w:val="nil"/>
          <w:right w:val="nil"/>
          <w:between w:val="nil"/>
        </w:pBdr>
        <w:tabs>
          <w:tab w:val="left" w:pos="8529"/>
        </w:tabs>
        <w:spacing w:before="4"/>
        <w:ind w:right="-2"/>
        <w:jc w:val="both"/>
        <w:rPr>
          <w:color w:val="000000"/>
        </w:rPr>
      </w:pPr>
      <w:r>
        <w:rPr>
          <w:color w:val="000000"/>
        </w:rPr>
        <w:t>Opportunities to pursue studies in law or related professions  at tertiary level.  A legal related degree can lead to working in government, business, clerical work, and many other legal professions.</w:t>
      </w:r>
    </w:p>
    <w:p w14:paraId="456B5417" w14:textId="77777777" w:rsidR="005206DA" w:rsidRDefault="005206DA">
      <w:pPr>
        <w:pBdr>
          <w:top w:val="nil"/>
          <w:left w:val="nil"/>
          <w:bottom w:val="nil"/>
          <w:right w:val="nil"/>
          <w:between w:val="nil"/>
        </w:pBdr>
        <w:spacing w:line="251" w:lineRule="auto"/>
        <w:ind w:right="-2"/>
        <w:rPr>
          <w:color w:val="000000"/>
        </w:rPr>
      </w:pPr>
    </w:p>
    <w:p w14:paraId="4185D571" w14:textId="77777777" w:rsidR="005206DA" w:rsidRDefault="00B575D8">
      <w:pPr>
        <w:pBdr>
          <w:top w:val="nil"/>
          <w:left w:val="nil"/>
          <w:bottom w:val="nil"/>
          <w:right w:val="nil"/>
          <w:between w:val="nil"/>
        </w:pBdr>
        <w:tabs>
          <w:tab w:val="left" w:pos="2268"/>
        </w:tabs>
        <w:ind w:left="452" w:hanging="452"/>
        <w:rPr>
          <w:b/>
          <w:color w:val="000000"/>
        </w:rPr>
      </w:pPr>
      <w:r>
        <w:rPr>
          <w:b/>
          <w:color w:val="000000"/>
        </w:rPr>
        <w:t>Contact person:</w:t>
      </w:r>
      <w:r>
        <w:rPr>
          <w:b/>
          <w:color w:val="000000"/>
        </w:rPr>
        <w:tab/>
        <w:t>Mr Griffiths</w:t>
      </w:r>
    </w:p>
    <w:p w14:paraId="465A16C8" w14:textId="77777777" w:rsidR="005206DA" w:rsidRDefault="005206DA">
      <w:pPr>
        <w:pBdr>
          <w:top w:val="nil"/>
          <w:left w:val="nil"/>
          <w:bottom w:val="nil"/>
          <w:right w:val="nil"/>
          <w:between w:val="nil"/>
        </w:pBdr>
        <w:tabs>
          <w:tab w:val="left" w:pos="2268"/>
        </w:tabs>
        <w:ind w:left="452" w:hanging="452"/>
        <w:rPr>
          <w:b/>
          <w:color w:val="000000"/>
        </w:rPr>
      </w:pPr>
    </w:p>
    <w:tbl>
      <w:tblPr>
        <w:tblStyle w:val="afe"/>
        <w:tblW w:w="99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0"/>
        <w:gridCol w:w="5106"/>
      </w:tblGrid>
      <w:tr w:rsidR="005206DA" w14:paraId="1492495A" w14:textId="77777777">
        <w:tc>
          <w:tcPr>
            <w:tcW w:w="4810" w:type="dxa"/>
          </w:tcPr>
          <w:p w14:paraId="0928E27B" w14:textId="77777777" w:rsidR="005206DA" w:rsidRDefault="00B575D8">
            <w:pPr>
              <w:tabs>
                <w:tab w:val="left" w:pos="888"/>
              </w:tabs>
              <w:ind w:left="888" w:hanging="993"/>
              <w:rPr>
                <w:b/>
              </w:rPr>
            </w:pPr>
            <w:r>
              <w:rPr>
                <w:b/>
                <w:color w:val="000000"/>
              </w:rPr>
              <w:t xml:space="preserve">Course: Legal Studies </w:t>
            </w:r>
          </w:p>
        </w:tc>
        <w:tc>
          <w:tcPr>
            <w:tcW w:w="5106" w:type="dxa"/>
          </w:tcPr>
          <w:p w14:paraId="00854AC6" w14:textId="77777777" w:rsidR="005206DA" w:rsidRDefault="00B575D8">
            <w:pPr>
              <w:pBdr>
                <w:top w:val="nil"/>
                <w:left w:val="nil"/>
                <w:bottom w:val="nil"/>
                <w:right w:val="nil"/>
                <w:between w:val="nil"/>
              </w:pBdr>
              <w:spacing w:line="248" w:lineRule="auto"/>
            </w:pPr>
            <w:r>
              <w:rPr>
                <w:b/>
                <w:color w:val="000000"/>
              </w:rPr>
              <w:t>Course No:</w:t>
            </w:r>
            <w:r>
              <w:rPr>
                <w:color w:val="000000"/>
              </w:rPr>
              <w:t xml:space="preserve">  15220</w:t>
            </w:r>
          </w:p>
        </w:tc>
      </w:tr>
      <w:tr w:rsidR="005206DA" w14:paraId="282C3450" w14:textId="77777777">
        <w:tc>
          <w:tcPr>
            <w:tcW w:w="4810" w:type="dxa"/>
          </w:tcPr>
          <w:p w14:paraId="4B14B6BF" w14:textId="77777777" w:rsidR="005206DA" w:rsidRDefault="00B575D8">
            <w:pPr>
              <w:pBdr>
                <w:top w:val="nil"/>
                <w:left w:val="nil"/>
                <w:bottom w:val="nil"/>
                <w:right w:val="nil"/>
                <w:between w:val="nil"/>
              </w:pBdr>
              <w:spacing w:line="250" w:lineRule="auto"/>
              <w:ind w:left="37"/>
              <w:rPr>
                <w:color w:val="000000"/>
              </w:rPr>
            </w:pPr>
            <w:r>
              <w:rPr>
                <w:color w:val="000000"/>
              </w:rPr>
              <w:t>2 units for each of Preliminary and HSC Board Developed Course</w:t>
            </w:r>
          </w:p>
        </w:tc>
        <w:tc>
          <w:tcPr>
            <w:tcW w:w="5106" w:type="dxa"/>
          </w:tcPr>
          <w:p w14:paraId="74B39370" w14:textId="77777777" w:rsidR="005206DA" w:rsidRDefault="00B575D8">
            <w:pPr>
              <w:pBdr>
                <w:top w:val="nil"/>
                <w:left w:val="nil"/>
                <w:bottom w:val="nil"/>
                <w:right w:val="nil"/>
                <w:between w:val="nil"/>
              </w:pBdr>
              <w:spacing w:line="250" w:lineRule="auto"/>
              <w:jc w:val="both"/>
            </w:pPr>
            <w:r>
              <w:rPr>
                <w:b/>
                <w:color w:val="000000"/>
              </w:rPr>
              <w:t xml:space="preserve">Exclusions: </w:t>
            </w:r>
            <w:r>
              <w:rPr>
                <w:color w:val="000000"/>
              </w:rPr>
              <w:t>NIL</w:t>
            </w:r>
          </w:p>
        </w:tc>
      </w:tr>
      <w:tr w:rsidR="005206DA" w14:paraId="2F3AD54D" w14:textId="77777777">
        <w:tc>
          <w:tcPr>
            <w:tcW w:w="9916" w:type="dxa"/>
            <w:gridSpan w:val="2"/>
          </w:tcPr>
          <w:p w14:paraId="42DFA805" w14:textId="77777777" w:rsidR="005206DA" w:rsidRDefault="00B575D8">
            <w:pPr>
              <w:pBdr>
                <w:top w:val="nil"/>
                <w:left w:val="nil"/>
                <w:bottom w:val="nil"/>
                <w:right w:val="nil"/>
                <w:between w:val="nil"/>
              </w:pBdr>
              <w:spacing w:before="4"/>
              <w:ind w:right="106"/>
              <w:jc w:val="both"/>
              <w:rPr>
                <w:b/>
                <w:color w:val="000000"/>
              </w:rPr>
            </w:pPr>
            <w:r>
              <w:rPr>
                <w:b/>
                <w:color w:val="000000"/>
              </w:rPr>
              <w:t>Course Description</w:t>
            </w:r>
          </w:p>
          <w:p w14:paraId="193DA22F" w14:textId="77777777" w:rsidR="005206DA" w:rsidRDefault="00B575D8">
            <w:pPr>
              <w:pBdr>
                <w:top w:val="nil"/>
                <w:left w:val="nil"/>
                <w:bottom w:val="nil"/>
                <w:right w:val="nil"/>
                <w:between w:val="nil"/>
              </w:pBdr>
              <w:spacing w:before="1"/>
              <w:jc w:val="both"/>
              <w:rPr>
                <w:color w:val="000000"/>
              </w:rPr>
            </w:pPr>
            <w:r>
              <w:rPr>
                <w:color w:val="000000"/>
              </w:rPr>
              <w:t>The Preliminary course develops students’ knowledge and understanding of the nature and functions of law and law-making, the development of Australian and International legal systems, the Australian constitution and law reform. It examines an individual’s rights and responsibilities, how disputes are resolved and examines contemporary issues concerning the use of technology. Students have the opportunity to investigate current issues that illustrate how the law operates in practice. This is achieved by investigating, analysing and synthesising legal information and investigating legal issues from a variety of perspectives.</w:t>
            </w:r>
          </w:p>
          <w:p w14:paraId="6C839ACC" w14:textId="77777777" w:rsidR="005206DA" w:rsidRDefault="005206DA">
            <w:pPr>
              <w:pBdr>
                <w:top w:val="nil"/>
                <w:left w:val="nil"/>
                <w:bottom w:val="nil"/>
                <w:right w:val="nil"/>
                <w:between w:val="nil"/>
              </w:pBdr>
              <w:spacing w:before="7"/>
              <w:rPr>
                <w:b/>
                <w:color w:val="000000"/>
              </w:rPr>
            </w:pPr>
          </w:p>
          <w:p w14:paraId="0FD66705" w14:textId="77777777" w:rsidR="005206DA" w:rsidRDefault="00B575D8">
            <w:pPr>
              <w:pBdr>
                <w:top w:val="nil"/>
                <w:left w:val="nil"/>
                <w:bottom w:val="nil"/>
                <w:right w:val="nil"/>
                <w:between w:val="nil"/>
              </w:pBdr>
              <w:spacing w:before="1"/>
              <w:jc w:val="both"/>
              <w:rPr>
                <w:b/>
                <w:color w:val="000000"/>
              </w:rPr>
            </w:pPr>
            <w:r>
              <w:rPr>
                <w:color w:val="000000"/>
              </w:rPr>
              <w:t>The HSC course investigates the key areas of law, justice and human rights through a variety of focus studies which consider how changes in societies influence law reform.</w:t>
            </w:r>
          </w:p>
        </w:tc>
      </w:tr>
      <w:tr w:rsidR="005206DA" w14:paraId="16EDB8D1" w14:textId="77777777">
        <w:tc>
          <w:tcPr>
            <w:tcW w:w="9916" w:type="dxa"/>
            <w:gridSpan w:val="2"/>
          </w:tcPr>
          <w:p w14:paraId="7F15C46F" w14:textId="77777777" w:rsidR="005206DA" w:rsidRDefault="00B575D8">
            <w:pPr>
              <w:pBdr>
                <w:top w:val="nil"/>
                <w:left w:val="nil"/>
                <w:bottom w:val="nil"/>
                <w:right w:val="nil"/>
                <w:between w:val="nil"/>
              </w:pBdr>
              <w:spacing w:line="248" w:lineRule="auto"/>
              <w:jc w:val="both"/>
              <w:rPr>
                <w:b/>
                <w:color w:val="000000"/>
              </w:rPr>
            </w:pPr>
            <w:r>
              <w:rPr>
                <w:b/>
                <w:color w:val="000000"/>
              </w:rPr>
              <w:t>Year 11 Course</w:t>
            </w:r>
          </w:p>
          <w:p w14:paraId="011DD1E3" w14:textId="77777777" w:rsidR="005206DA" w:rsidRDefault="00B575D8">
            <w:pPr>
              <w:numPr>
                <w:ilvl w:val="0"/>
                <w:numId w:val="70"/>
              </w:numPr>
              <w:pBdr>
                <w:top w:val="nil"/>
                <w:left w:val="nil"/>
                <w:bottom w:val="nil"/>
                <w:right w:val="nil"/>
                <w:between w:val="nil"/>
              </w:pBdr>
              <w:tabs>
                <w:tab w:val="left" w:pos="321"/>
              </w:tabs>
              <w:spacing w:before="1"/>
              <w:ind w:left="0" w:hanging="321"/>
              <w:jc w:val="both"/>
              <w:rPr>
                <w:color w:val="000000"/>
              </w:rPr>
            </w:pPr>
            <w:r>
              <w:rPr>
                <w:color w:val="000000"/>
              </w:rPr>
              <w:t>Part I – The Legal System (40% of course time)</w:t>
            </w:r>
          </w:p>
          <w:p w14:paraId="700992CE" w14:textId="77777777" w:rsidR="005206DA" w:rsidRDefault="00B575D8">
            <w:pPr>
              <w:numPr>
                <w:ilvl w:val="0"/>
                <w:numId w:val="70"/>
              </w:numPr>
              <w:pBdr>
                <w:top w:val="nil"/>
                <w:left w:val="nil"/>
                <w:bottom w:val="nil"/>
                <w:right w:val="nil"/>
                <w:between w:val="nil"/>
              </w:pBdr>
              <w:tabs>
                <w:tab w:val="left" w:pos="321"/>
              </w:tabs>
              <w:spacing w:line="252" w:lineRule="auto"/>
              <w:ind w:left="0" w:hanging="321"/>
              <w:jc w:val="both"/>
              <w:rPr>
                <w:color w:val="000000"/>
              </w:rPr>
            </w:pPr>
            <w:r>
              <w:rPr>
                <w:color w:val="000000"/>
              </w:rPr>
              <w:t>Part II – The Individual and the Law (30% of course time)</w:t>
            </w:r>
          </w:p>
          <w:p w14:paraId="3A51E285" w14:textId="77777777" w:rsidR="005206DA" w:rsidRDefault="00B575D8">
            <w:pPr>
              <w:numPr>
                <w:ilvl w:val="0"/>
                <w:numId w:val="70"/>
              </w:numPr>
              <w:pBdr>
                <w:top w:val="nil"/>
                <w:left w:val="nil"/>
                <w:bottom w:val="nil"/>
                <w:right w:val="nil"/>
                <w:between w:val="nil"/>
              </w:pBdr>
              <w:tabs>
                <w:tab w:val="left" w:pos="321"/>
              </w:tabs>
              <w:spacing w:line="252" w:lineRule="auto"/>
              <w:ind w:left="0" w:hanging="321"/>
              <w:jc w:val="both"/>
              <w:rPr>
                <w:color w:val="000000"/>
              </w:rPr>
            </w:pPr>
            <w:r>
              <w:rPr>
                <w:color w:val="000000"/>
              </w:rPr>
              <w:t>Part III – The Law in Practice (30% of course time)</w:t>
            </w:r>
          </w:p>
          <w:p w14:paraId="726BED18" w14:textId="77777777" w:rsidR="005206DA" w:rsidRDefault="005206DA">
            <w:pPr>
              <w:pBdr>
                <w:top w:val="nil"/>
                <w:left w:val="nil"/>
                <w:bottom w:val="nil"/>
                <w:right w:val="nil"/>
                <w:between w:val="nil"/>
              </w:pBdr>
              <w:ind w:left="-105"/>
              <w:rPr>
                <w:b/>
                <w:color w:val="000000"/>
              </w:rPr>
            </w:pPr>
          </w:p>
          <w:p w14:paraId="31739753" w14:textId="77777777" w:rsidR="005206DA" w:rsidRDefault="00B575D8">
            <w:pPr>
              <w:pBdr>
                <w:top w:val="nil"/>
                <w:left w:val="nil"/>
                <w:bottom w:val="nil"/>
                <w:right w:val="nil"/>
                <w:between w:val="nil"/>
              </w:pBdr>
              <w:jc w:val="both"/>
              <w:rPr>
                <w:b/>
                <w:color w:val="000000"/>
              </w:rPr>
            </w:pPr>
            <w:r>
              <w:rPr>
                <w:color w:val="000000"/>
              </w:rPr>
              <w:t xml:space="preserve">The Law in Practice unit is designed to provide opportunities for students to deepen their understanding of the principles of law covered in the first sections of the course. </w:t>
            </w:r>
            <w:r>
              <w:rPr>
                <w:b/>
                <w:color w:val="000000"/>
              </w:rPr>
              <w:t>This section may be integrated with Part I and Part II.</w:t>
            </w:r>
          </w:p>
          <w:p w14:paraId="3A810A51" w14:textId="77777777" w:rsidR="005206DA" w:rsidRDefault="005206DA">
            <w:pPr>
              <w:pBdr>
                <w:top w:val="nil"/>
                <w:left w:val="nil"/>
                <w:bottom w:val="nil"/>
                <w:right w:val="nil"/>
                <w:between w:val="nil"/>
              </w:pBdr>
              <w:spacing w:before="7"/>
              <w:ind w:left="-105"/>
              <w:rPr>
                <w:b/>
                <w:color w:val="000000"/>
                <w:sz w:val="21"/>
                <w:szCs w:val="21"/>
              </w:rPr>
            </w:pPr>
          </w:p>
          <w:p w14:paraId="0375A3FD" w14:textId="77777777" w:rsidR="005206DA" w:rsidRDefault="00B575D8">
            <w:pPr>
              <w:pBdr>
                <w:top w:val="nil"/>
                <w:left w:val="nil"/>
                <w:bottom w:val="nil"/>
                <w:right w:val="nil"/>
                <w:between w:val="nil"/>
              </w:pBdr>
              <w:spacing w:before="1"/>
              <w:jc w:val="both"/>
              <w:rPr>
                <w:b/>
                <w:color w:val="000000"/>
              </w:rPr>
            </w:pPr>
            <w:r>
              <w:rPr>
                <w:b/>
                <w:color w:val="000000"/>
              </w:rPr>
              <w:t>Year 12 Course</w:t>
            </w:r>
          </w:p>
          <w:p w14:paraId="5320DD3A" w14:textId="77777777" w:rsidR="005206DA" w:rsidRDefault="00B575D8">
            <w:pPr>
              <w:numPr>
                <w:ilvl w:val="0"/>
                <w:numId w:val="71"/>
              </w:numPr>
              <w:pBdr>
                <w:top w:val="nil"/>
                <w:left w:val="nil"/>
                <w:bottom w:val="nil"/>
                <w:right w:val="nil"/>
                <w:between w:val="nil"/>
              </w:pBdr>
              <w:tabs>
                <w:tab w:val="left" w:pos="321"/>
              </w:tabs>
              <w:spacing w:before="3" w:line="253" w:lineRule="auto"/>
              <w:ind w:left="321" w:hanging="321"/>
              <w:jc w:val="both"/>
              <w:rPr>
                <w:color w:val="000000"/>
              </w:rPr>
            </w:pPr>
            <w:r>
              <w:rPr>
                <w:color w:val="000000"/>
              </w:rPr>
              <w:t>Core Part I: Crime (30% of course time)</w:t>
            </w:r>
          </w:p>
          <w:p w14:paraId="2ED3DC61" w14:textId="77777777" w:rsidR="005206DA" w:rsidRDefault="00B575D8">
            <w:pPr>
              <w:numPr>
                <w:ilvl w:val="0"/>
                <w:numId w:val="71"/>
              </w:numPr>
              <w:pBdr>
                <w:top w:val="nil"/>
                <w:left w:val="nil"/>
                <w:bottom w:val="nil"/>
                <w:right w:val="nil"/>
                <w:between w:val="nil"/>
              </w:pBdr>
              <w:tabs>
                <w:tab w:val="left" w:pos="321"/>
              </w:tabs>
              <w:ind w:left="321" w:hanging="321"/>
              <w:jc w:val="both"/>
              <w:rPr>
                <w:color w:val="000000"/>
              </w:rPr>
            </w:pPr>
            <w:r>
              <w:rPr>
                <w:color w:val="000000"/>
              </w:rPr>
              <w:t>Core Part II: Human Rights (20% of course time)</w:t>
            </w:r>
          </w:p>
          <w:p w14:paraId="10BA34B5" w14:textId="77777777" w:rsidR="005206DA" w:rsidRDefault="00B575D8">
            <w:pPr>
              <w:numPr>
                <w:ilvl w:val="0"/>
                <w:numId w:val="71"/>
              </w:numPr>
              <w:pBdr>
                <w:top w:val="nil"/>
                <w:left w:val="nil"/>
                <w:bottom w:val="nil"/>
                <w:right w:val="nil"/>
                <w:between w:val="nil"/>
              </w:pBdr>
              <w:tabs>
                <w:tab w:val="left" w:pos="321"/>
              </w:tabs>
              <w:ind w:left="321" w:hanging="321"/>
              <w:jc w:val="both"/>
              <w:rPr>
                <w:color w:val="000000"/>
              </w:rPr>
            </w:pPr>
            <w:r>
              <w:rPr>
                <w:color w:val="000000"/>
              </w:rPr>
              <w:t>Part III: Two options (50% of course time)</w:t>
            </w:r>
          </w:p>
          <w:p w14:paraId="5284B176" w14:textId="77777777" w:rsidR="005206DA" w:rsidRDefault="005206DA">
            <w:pPr>
              <w:pBdr>
                <w:top w:val="nil"/>
                <w:left w:val="nil"/>
                <w:bottom w:val="nil"/>
                <w:right w:val="nil"/>
                <w:between w:val="nil"/>
              </w:pBdr>
              <w:spacing w:before="7"/>
              <w:ind w:left="-105"/>
              <w:rPr>
                <w:b/>
                <w:color w:val="000000"/>
                <w:sz w:val="21"/>
                <w:szCs w:val="21"/>
              </w:rPr>
            </w:pPr>
          </w:p>
          <w:p w14:paraId="4798CE10" w14:textId="77777777" w:rsidR="005206DA" w:rsidRDefault="00B575D8">
            <w:pPr>
              <w:pBdr>
                <w:top w:val="nil"/>
                <w:left w:val="nil"/>
                <w:bottom w:val="nil"/>
                <w:right w:val="nil"/>
                <w:between w:val="nil"/>
              </w:pBdr>
              <w:jc w:val="both"/>
              <w:rPr>
                <w:color w:val="000000"/>
              </w:rPr>
            </w:pPr>
            <w:r>
              <w:rPr>
                <w:b/>
                <w:color w:val="000000"/>
              </w:rPr>
              <w:t xml:space="preserve">Two </w:t>
            </w:r>
            <w:r>
              <w:rPr>
                <w:color w:val="000000"/>
              </w:rPr>
              <w:t>options are chosen from:</w:t>
            </w:r>
          </w:p>
          <w:p w14:paraId="4C261F9E" w14:textId="77777777" w:rsidR="005206DA" w:rsidRDefault="00B575D8">
            <w:pPr>
              <w:numPr>
                <w:ilvl w:val="0"/>
                <w:numId w:val="72"/>
              </w:numPr>
              <w:pBdr>
                <w:top w:val="nil"/>
                <w:left w:val="nil"/>
                <w:bottom w:val="nil"/>
                <w:right w:val="nil"/>
                <w:between w:val="nil"/>
              </w:pBdr>
              <w:tabs>
                <w:tab w:val="left" w:pos="321"/>
              </w:tabs>
              <w:spacing w:before="4" w:line="252" w:lineRule="auto"/>
              <w:ind w:left="321" w:hanging="284"/>
              <w:jc w:val="both"/>
              <w:rPr>
                <w:color w:val="000000"/>
              </w:rPr>
            </w:pPr>
            <w:r>
              <w:rPr>
                <w:color w:val="000000"/>
              </w:rPr>
              <w:t>Consumers</w:t>
            </w:r>
          </w:p>
          <w:p w14:paraId="6D97C823" w14:textId="77777777" w:rsidR="005206DA" w:rsidRDefault="00B575D8">
            <w:pPr>
              <w:numPr>
                <w:ilvl w:val="0"/>
                <w:numId w:val="72"/>
              </w:numPr>
              <w:pBdr>
                <w:top w:val="nil"/>
                <w:left w:val="nil"/>
                <w:bottom w:val="nil"/>
                <w:right w:val="nil"/>
                <w:between w:val="nil"/>
              </w:pBdr>
              <w:tabs>
                <w:tab w:val="left" w:pos="321"/>
              </w:tabs>
              <w:spacing w:line="252" w:lineRule="auto"/>
              <w:ind w:left="321" w:hanging="284"/>
              <w:jc w:val="both"/>
              <w:rPr>
                <w:color w:val="000000"/>
              </w:rPr>
            </w:pPr>
            <w:r>
              <w:rPr>
                <w:color w:val="000000"/>
              </w:rPr>
              <w:t>Global environment and protection</w:t>
            </w:r>
          </w:p>
          <w:p w14:paraId="72E5DB73" w14:textId="77777777" w:rsidR="005206DA" w:rsidRDefault="00B575D8">
            <w:pPr>
              <w:numPr>
                <w:ilvl w:val="0"/>
                <w:numId w:val="72"/>
              </w:numPr>
              <w:pBdr>
                <w:top w:val="nil"/>
                <w:left w:val="nil"/>
                <w:bottom w:val="nil"/>
                <w:right w:val="nil"/>
                <w:between w:val="nil"/>
              </w:pBdr>
              <w:tabs>
                <w:tab w:val="left" w:pos="321"/>
              </w:tabs>
              <w:spacing w:line="252" w:lineRule="auto"/>
              <w:ind w:left="321" w:hanging="284"/>
              <w:jc w:val="both"/>
              <w:rPr>
                <w:color w:val="000000"/>
              </w:rPr>
            </w:pPr>
            <w:r>
              <w:rPr>
                <w:color w:val="000000"/>
              </w:rPr>
              <w:t>Family</w:t>
            </w:r>
          </w:p>
          <w:p w14:paraId="7720CAFA" w14:textId="77777777" w:rsidR="005206DA" w:rsidRDefault="00B575D8">
            <w:pPr>
              <w:numPr>
                <w:ilvl w:val="0"/>
                <w:numId w:val="72"/>
              </w:numPr>
              <w:pBdr>
                <w:top w:val="nil"/>
                <w:left w:val="nil"/>
                <w:bottom w:val="nil"/>
                <w:right w:val="nil"/>
                <w:between w:val="nil"/>
              </w:pBdr>
              <w:tabs>
                <w:tab w:val="left" w:pos="321"/>
              </w:tabs>
              <w:spacing w:line="252" w:lineRule="auto"/>
              <w:ind w:left="321" w:hanging="284"/>
              <w:jc w:val="both"/>
              <w:rPr>
                <w:color w:val="000000"/>
              </w:rPr>
            </w:pPr>
            <w:r>
              <w:rPr>
                <w:color w:val="000000"/>
              </w:rPr>
              <w:t>Indigenous peoples</w:t>
            </w:r>
          </w:p>
          <w:p w14:paraId="4017D0EE" w14:textId="77777777" w:rsidR="005206DA" w:rsidRDefault="00B575D8">
            <w:pPr>
              <w:numPr>
                <w:ilvl w:val="0"/>
                <w:numId w:val="72"/>
              </w:numPr>
              <w:pBdr>
                <w:top w:val="nil"/>
                <w:left w:val="nil"/>
                <w:bottom w:val="nil"/>
                <w:right w:val="nil"/>
                <w:between w:val="nil"/>
              </w:pBdr>
              <w:tabs>
                <w:tab w:val="left" w:pos="321"/>
              </w:tabs>
              <w:spacing w:line="252" w:lineRule="auto"/>
              <w:ind w:left="321" w:hanging="284"/>
              <w:jc w:val="both"/>
              <w:rPr>
                <w:color w:val="000000"/>
              </w:rPr>
            </w:pPr>
            <w:r>
              <w:rPr>
                <w:color w:val="000000"/>
              </w:rPr>
              <w:t>Shelter</w:t>
            </w:r>
          </w:p>
          <w:p w14:paraId="6CB71AE4" w14:textId="77777777" w:rsidR="005206DA" w:rsidRDefault="00B575D8">
            <w:pPr>
              <w:numPr>
                <w:ilvl w:val="0"/>
                <w:numId w:val="72"/>
              </w:numPr>
              <w:pBdr>
                <w:top w:val="nil"/>
                <w:left w:val="nil"/>
                <w:bottom w:val="nil"/>
                <w:right w:val="nil"/>
                <w:between w:val="nil"/>
              </w:pBdr>
              <w:tabs>
                <w:tab w:val="left" w:pos="321"/>
              </w:tabs>
              <w:spacing w:line="252" w:lineRule="auto"/>
              <w:ind w:left="321" w:hanging="284"/>
              <w:jc w:val="both"/>
              <w:rPr>
                <w:color w:val="000000"/>
              </w:rPr>
            </w:pPr>
            <w:r>
              <w:rPr>
                <w:color w:val="000000"/>
              </w:rPr>
              <w:t>Workplace</w:t>
            </w:r>
          </w:p>
          <w:p w14:paraId="478F9444" w14:textId="77777777" w:rsidR="005206DA" w:rsidRDefault="00B575D8">
            <w:pPr>
              <w:numPr>
                <w:ilvl w:val="0"/>
                <w:numId w:val="72"/>
              </w:numPr>
              <w:pBdr>
                <w:top w:val="nil"/>
                <w:left w:val="nil"/>
                <w:bottom w:val="nil"/>
                <w:right w:val="nil"/>
                <w:between w:val="nil"/>
              </w:pBdr>
              <w:tabs>
                <w:tab w:val="left" w:pos="321"/>
              </w:tabs>
              <w:spacing w:line="252" w:lineRule="auto"/>
              <w:ind w:left="321" w:hanging="284"/>
              <w:jc w:val="both"/>
              <w:rPr>
                <w:color w:val="000000"/>
              </w:rPr>
            </w:pPr>
            <w:r>
              <w:rPr>
                <w:color w:val="000000"/>
              </w:rPr>
              <w:t>World order</w:t>
            </w:r>
          </w:p>
          <w:p w14:paraId="6A37BCDB" w14:textId="77777777" w:rsidR="005206DA" w:rsidRDefault="005206DA">
            <w:pPr>
              <w:pBdr>
                <w:top w:val="nil"/>
                <w:left w:val="nil"/>
                <w:bottom w:val="nil"/>
                <w:right w:val="nil"/>
                <w:between w:val="nil"/>
              </w:pBdr>
              <w:spacing w:before="10"/>
              <w:ind w:left="-105"/>
              <w:rPr>
                <w:b/>
                <w:color w:val="000000"/>
                <w:sz w:val="21"/>
                <w:szCs w:val="21"/>
              </w:rPr>
            </w:pPr>
          </w:p>
          <w:p w14:paraId="77551AB0" w14:textId="77777777" w:rsidR="005206DA" w:rsidRDefault="00B575D8">
            <w:pPr>
              <w:pBdr>
                <w:top w:val="nil"/>
                <w:left w:val="nil"/>
                <w:bottom w:val="nil"/>
                <w:right w:val="nil"/>
                <w:between w:val="nil"/>
              </w:pBdr>
              <w:spacing w:before="4"/>
              <w:jc w:val="both"/>
              <w:rPr>
                <w:b/>
                <w:color w:val="000000"/>
              </w:rPr>
            </w:pPr>
            <w:r>
              <w:rPr>
                <w:color w:val="000000"/>
              </w:rPr>
              <w:t xml:space="preserve">Each topic’s </w:t>
            </w:r>
            <w:r>
              <w:rPr>
                <w:b/>
                <w:color w:val="000000"/>
              </w:rPr>
              <w:t xml:space="preserve">themes and challenges </w:t>
            </w:r>
            <w:r>
              <w:rPr>
                <w:color w:val="000000"/>
              </w:rPr>
              <w:t>should be integrated into the study of the topic.</w:t>
            </w:r>
          </w:p>
        </w:tc>
      </w:tr>
      <w:tr w:rsidR="005206DA" w14:paraId="4E9A2FF7" w14:textId="77777777">
        <w:tc>
          <w:tcPr>
            <w:tcW w:w="9916" w:type="dxa"/>
            <w:gridSpan w:val="2"/>
          </w:tcPr>
          <w:p w14:paraId="38D7EC8A" w14:textId="77777777" w:rsidR="005206DA" w:rsidRDefault="00B575D8">
            <w:pPr>
              <w:pBdr>
                <w:top w:val="nil"/>
                <w:left w:val="nil"/>
                <w:bottom w:val="nil"/>
                <w:right w:val="nil"/>
                <w:between w:val="nil"/>
              </w:pBdr>
              <w:spacing w:before="4"/>
              <w:ind w:left="37" w:right="106"/>
              <w:jc w:val="both"/>
              <w:rPr>
                <w:b/>
                <w:color w:val="000000"/>
              </w:rPr>
            </w:pPr>
            <w:r>
              <w:rPr>
                <w:b/>
                <w:color w:val="000000"/>
              </w:rPr>
              <w:t xml:space="preserve">Particular Course Requirements: </w:t>
            </w:r>
            <w:r>
              <w:rPr>
                <w:color w:val="000000"/>
              </w:rPr>
              <w:t>Nil</w:t>
            </w:r>
          </w:p>
        </w:tc>
      </w:tr>
    </w:tbl>
    <w:p w14:paraId="0C2EFBAA" w14:textId="77777777" w:rsidR="005206DA" w:rsidRDefault="005206DA">
      <w:pPr>
        <w:pBdr>
          <w:top w:val="nil"/>
          <w:left w:val="nil"/>
          <w:bottom w:val="nil"/>
          <w:right w:val="nil"/>
          <w:between w:val="nil"/>
        </w:pBdr>
        <w:tabs>
          <w:tab w:val="left" w:pos="2268"/>
        </w:tabs>
        <w:ind w:left="452" w:hanging="452"/>
      </w:pPr>
    </w:p>
    <w:p w14:paraId="01794F93" w14:textId="77777777" w:rsidR="005206DA" w:rsidRDefault="00B575D8">
      <w:pPr>
        <w:widowControl/>
        <w:spacing w:after="160" w:line="259" w:lineRule="auto"/>
      </w:pPr>
      <w:r>
        <w:br w:type="page"/>
      </w:r>
    </w:p>
    <w:p w14:paraId="25EE7154" w14:textId="77777777" w:rsidR="005206DA" w:rsidRDefault="00B575D8">
      <w:pPr>
        <w:pStyle w:val="Heading4"/>
        <w:spacing w:before="0"/>
        <w:jc w:val="both"/>
        <w:rPr>
          <w:rFonts w:ascii="Arial" w:eastAsia="Arial" w:hAnsi="Arial" w:cs="Arial"/>
          <w:b/>
          <w:color w:val="000000"/>
          <w:sz w:val="28"/>
          <w:szCs w:val="28"/>
        </w:rPr>
      </w:pPr>
      <w:r>
        <w:rPr>
          <w:rFonts w:ascii="Arial" w:eastAsia="Arial" w:hAnsi="Arial" w:cs="Arial"/>
          <w:b/>
          <w:color w:val="000000"/>
          <w:sz w:val="28"/>
          <w:szCs w:val="28"/>
        </w:rPr>
        <w:lastRenderedPageBreak/>
        <w:t xml:space="preserve">Modern History </w:t>
      </w:r>
    </w:p>
    <w:p w14:paraId="477E5C76" w14:textId="77777777" w:rsidR="005206DA" w:rsidRDefault="00B575D8">
      <w:pPr>
        <w:tabs>
          <w:tab w:val="left" w:pos="284"/>
          <w:tab w:val="left" w:pos="2268"/>
        </w:tabs>
        <w:rPr>
          <w:sz w:val="18"/>
          <w:szCs w:val="18"/>
        </w:rPr>
      </w:pPr>
      <w:r>
        <w:rPr>
          <w:sz w:val="18"/>
          <w:szCs w:val="18"/>
        </w:rPr>
        <w:t xml:space="preserve"> </w:t>
      </w:r>
    </w:p>
    <w:p w14:paraId="55AE0201" w14:textId="77777777" w:rsidR="005206DA" w:rsidRDefault="00B575D8">
      <w:pPr>
        <w:pBdr>
          <w:top w:val="nil"/>
          <w:left w:val="nil"/>
          <w:bottom w:val="nil"/>
          <w:right w:val="nil"/>
          <w:between w:val="nil"/>
        </w:pBdr>
        <w:spacing w:before="255"/>
        <w:jc w:val="both"/>
        <w:rPr>
          <w:color w:val="000000"/>
        </w:rPr>
      </w:pPr>
      <w:r>
        <w:rPr>
          <w:color w:val="000000"/>
        </w:rPr>
        <w:t>Modern History develops knowledge and understanding of the world today through the examination of key features, issues, individuals and events from the eighteenth century to the present.</w:t>
      </w:r>
    </w:p>
    <w:p w14:paraId="0F8FCE83" w14:textId="77777777" w:rsidR="005206DA" w:rsidRDefault="005206DA">
      <w:pPr>
        <w:pBdr>
          <w:top w:val="nil"/>
          <w:left w:val="nil"/>
          <w:bottom w:val="nil"/>
          <w:right w:val="nil"/>
          <w:between w:val="nil"/>
        </w:pBdr>
        <w:spacing w:before="9"/>
        <w:jc w:val="both"/>
        <w:rPr>
          <w:color w:val="000000"/>
          <w:sz w:val="21"/>
          <w:szCs w:val="21"/>
        </w:rPr>
      </w:pPr>
    </w:p>
    <w:p w14:paraId="1AF22B85" w14:textId="77777777" w:rsidR="005206DA" w:rsidRDefault="00B575D8">
      <w:pPr>
        <w:pBdr>
          <w:top w:val="nil"/>
          <w:left w:val="nil"/>
          <w:bottom w:val="nil"/>
          <w:right w:val="nil"/>
          <w:between w:val="nil"/>
        </w:pBdr>
        <w:jc w:val="both"/>
        <w:rPr>
          <w:b/>
          <w:color w:val="000000"/>
        </w:rPr>
      </w:pPr>
      <w:r>
        <w:rPr>
          <w:b/>
          <w:color w:val="000000"/>
        </w:rPr>
        <w:t>Prerequisites</w:t>
      </w:r>
    </w:p>
    <w:p w14:paraId="577C3C12" w14:textId="77777777" w:rsidR="005206DA" w:rsidRDefault="00B575D8">
      <w:pPr>
        <w:pBdr>
          <w:top w:val="nil"/>
          <w:left w:val="nil"/>
          <w:bottom w:val="nil"/>
          <w:right w:val="nil"/>
          <w:between w:val="nil"/>
        </w:pBdr>
        <w:spacing w:before="1"/>
        <w:jc w:val="both"/>
        <w:rPr>
          <w:color w:val="000000"/>
        </w:rPr>
      </w:pPr>
      <w:r>
        <w:rPr>
          <w:color w:val="000000"/>
        </w:rPr>
        <w:t>Skills – essay writing skills, research skills, oral presentations, historical inquiry (i.e. source analysis, evaluation).</w:t>
      </w:r>
    </w:p>
    <w:p w14:paraId="54196591" w14:textId="77777777" w:rsidR="005206DA" w:rsidRDefault="00B575D8">
      <w:pPr>
        <w:pBdr>
          <w:top w:val="nil"/>
          <w:left w:val="nil"/>
          <w:bottom w:val="nil"/>
          <w:right w:val="nil"/>
          <w:between w:val="nil"/>
        </w:pBdr>
        <w:spacing w:before="113"/>
        <w:jc w:val="both"/>
        <w:rPr>
          <w:b/>
          <w:color w:val="000000"/>
        </w:rPr>
      </w:pPr>
      <w:r>
        <w:rPr>
          <w:b/>
          <w:color w:val="000000"/>
        </w:rPr>
        <w:t>Career Pathways</w:t>
      </w:r>
    </w:p>
    <w:p w14:paraId="6D5A3C25" w14:textId="77777777" w:rsidR="005206DA" w:rsidRDefault="00B575D8">
      <w:pPr>
        <w:pBdr>
          <w:top w:val="nil"/>
          <w:left w:val="nil"/>
          <w:bottom w:val="nil"/>
          <w:right w:val="nil"/>
          <w:between w:val="nil"/>
        </w:pBdr>
        <w:spacing w:before="4"/>
        <w:jc w:val="both"/>
        <w:rPr>
          <w:color w:val="000000"/>
        </w:rPr>
      </w:pPr>
      <w:r>
        <w:rPr>
          <w:color w:val="000000"/>
        </w:rPr>
        <w:t>History teacher, university lecturer, librarian, museum curator, journalist, government, researcher, analyst, author.</w:t>
      </w:r>
    </w:p>
    <w:p w14:paraId="39C25ACB" w14:textId="77777777" w:rsidR="005206DA" w:rsidRDefault="005206DA">
      <w:pPr>
        <w:pBdr>
          <w:top w:val="nil"/>
          <w:left w:val="nil"/>
          <w:bottom w:val="nil"/>
          <w:right w:val="nil"/>
          <w:between w:val="nil"/>
        </w:pBdr>
        <w:spacing w:line="251" w:lineRule="auto"/>
        <w:ind w:right="-2"/>
        <w:rPr>
          <w:color w:val="000000"/>
        </w:rPr>
      </w:pPr>
    </w:p>
    <w:p w14:paraId="7021E141" w14:textId="77777777" w:rsidR="005206DA" w:rsidRDefault="00B575D8">
      <w:pPr>
        <w:pBdr>
          <w:top w:val="nil"/>
          <w:left w:val="nil"/>
          <w:bottom w:val="nil"/>
          <w:right w:val="nil"/>
          <w:between w:val="nil"/>
        </w:pBdr>
        <w:tabs>
          <w:tab w:val="left" w:pos="2268"/>
        </w:tabs>
        <w:ind w:left="452" w:hanging="452"/>
        <w:rPr>
          <w:b/>
          <w:color w:val="000000"/>
        </w:rPr>
      </w:pPr>
      <w:r>
        <w:rPr>
          <w:b/>
          <w:color w:val="000000"/>
        </w:rPr>
        <w:t>Contact person:</w:t>
      </w:r>
      <w:r>
        <w:rPr>
          <w:b/>
          <w:color w:val="000000"/>
        </w:rPr>
        <w:tab/>
        <w:t>Mr Griffiths</w:t>
      </w:r>
    </w:p>
    <w:p w14:paraId="5ECB6DB4" w14:textId="77777777" w:rsidR="005206DA" w:rsidRDefault="005206DA">
      <w:pPr>
        <w:pBdr>
          <w:top w:val="nil"/>
          <w:left w:val="nil"/>
          <w:bottom w:val="nil"/>
          <w:right w:val="nil"/>
          <w:between w:val="nil"/>
        </w:pBdr>
        <w:tabs>
          <w:tab w:val="left" w:pos="2268"/>
        </w:tabs>
        <w:ind w:left="452" w:hanging="452"/>
        <w:rPr>
          <w:b/>
          <w:color w:val="000000"/>
        </w:rPr>
      </w:pPr>
    </w:p>
    <w:tbl>
      <w:tblPr>
        <w:tblStyle w:val="aff"/>
        <w:tblW w:w="99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0"/>
        <w:gridCol w:w="5106"/>
      </w:tblGrid>
      <w:tr w:rsidR="005206DA" w14:paraId="6D321632" w14:textId="77777777">
        <w:tc>
          <w:tcPr>
            <w:tcW w:w="4810" w:type="dxa"/>
          </w:tcPr>
          <w:p w14:paraId="3D3C6C3B" w14:textId="77777777" w:rsidR="005206DA" w:rsidRDefault="00B575D8">
            <w:pPr>
              <w:tabs>
                <w:tab w:val="left" w:pos="888"/>
              </w:tabs>
              <w:ind w:left="888" w:hanging="993"/>
              <w:rPr>
                <w:b/>
              </w:rPr>
            </w:pPr>
            <w:r>
              <w:rPr>
                <w:b/>
                <w:color w:val="000000"/>
              </w:rPr>
              <w:t xml:space="preserve">Course: Modern History </w:t>
            </w:r>
          </w:p>
        </w:tc>
        <w:tc>
          <w:tcPr>
            <w:tcW w:w="5106" w:type="dxa"/>
          </w:tcPr>
          <w:p w14:paraId="5210E51B" w14:textId="77777777" w:rsidR="005206DA" w:rsidRDefault="00B575D8">
            <w:pPr>
              <w:pBdr>
                <w:top w:val="nil"/>
                <w:left w:val="nil"/>
                <w:bottom w:val="nil"/>
                <w:right w:val="nil"/>
                <w:between w:val="nil"/>
              </w:pBdr>
              <w:spacing w:line="248" w:lineRule="auto"/>
            </w:pPr>
            <w:r>
              <w:rPr>
                <w:b/>
                <w:color w:val="000000"/>
              </w:rPr>
              <w:t>Course No:</w:t>
            </w:r>
            <w:r>
              <w:rPr>
                <w:color w:val="000000"/>
              </w:rPr>
              <w:t xml:space="preserve">  15270</w:t>
            </w:r>
          </w:p>
        </w:tc>
      </w:tr>
      <w:tr w:rsidR="005206DA" w14:paraId="78E17B9F" w14:textId="77777777">
        <w:tc>
          <w:tcPr>
            <w:tcW w:w="4810" w:type="dxa"/>
          </w:tcPr>
          <w:p w14:paraId="358A70C1" w14:textId="77777777" w:rsidR="005206DA" w:rsidRDefault="00B575D8">
            <w:pPr>
              <w:pBdr>
                <w:top w:val="nil"/>
                <w:left w:val="nil"/>
                <w:bottom w:val="nil"/>
                <w:right w:val="nil"/>
                <w:between w:val="nil"/>
              </w:pBdr>
              <w:spacing w:line="250" w:lineRule="auto"/>
              <w:ind w:left="37"/>
              <w:rPr>
                <w:color w:val="000000"/>
              </w:rPr>
            </w:pPr>
            <w:r>
              <w:rPr>
                <w:color w:val="000000"/>
              </w:rPr>
              <w:t>2 units for each of Year 11 and Year 12 Board Developed Course</w:t>
            </w:r>
          </w:p>
        </w:tc>
        <w:tc>
          <w:tcPr>
            <w:tcW w:w="5106" w:type="dxa"/>
          </w:tcPr>
          <w:p w14:paraId="1B1467DE" w14:textId="77777777" w:rsidR="005206DA" w:rsidRDefault="00B575D8">
            <w:pPr>
              <w:pBdr>
                <w:top w:val="nil"/>
                <w:left w:val="nil"/>
                <w:bottom w:val="nil"/>
                <w:right w:val="nil"/>
                <w:between w:val="nil"/>
              </w:pBdr>
              <w:spacing w:line="250" w:lineRule="auto"/>
              <w:jc w:val="both"/>
            </w:pPr>
            <w:r>
              <w:rPr>
                <w:b/>
                <w:color w:val="000000"/>
              </w:rPr>
              <w:t xml:space="preserve">Exclusions: </w:t>
            </w:r>
            <w:r>
              <w:rPr>
                <w:color w:val="000000"/>
              </w:rPr>
              <w:t>NIL</w:t>
            </w:r>
          </w:p>
        </w:tc>
      </w:tr>
      <w:tr w:rsidR="005206DA" w14:paraId="5B6E5073" w14:textId="77777777">
        <w:tc>
          <w:tcPr>
            <w:tcW w:w="9916" w:type="dxa"/>
            <w:gridSpan w:val="2"/>
          </w:tcPr>
          <w:p w14:paraId="7D508A01" w14:textId="77777777" w:rsidR="005206DA" w:rsidRDefault="00B575D8">
            <w:pPr>
              <w:pBdr>
                <w:top w:val="nil"/>
                <w:left w:val="nil"/>
                <w:bottom w:val="nil"/>
                <w:right w:val="nil"/>
                <w:between w:val="nil"/>
              </w:pBdr>
              <w:spacing w:line="248" w:lineRule="auto"/>
              <w:rPr>
                <w:b/>
                <w:color w:val="000000"/>
              </w:rPr>
            </w:pPr>
            <w:r>
              <w:rPr>
                <w:b/>
                <w:color w:val="000000"/>
              </w:rPr>
              <w:t>Course Description</w:t>
            </w:r>
          </w:p>
          <w:p w14:paraId="15CB4353" w14:textId="77777777" w:rsidR="005206DA" w:rsidRDefault="00B575D8">
            <w:pPr>
              <w:pBdr>
                <w:top w:val="nil"/>
                <w:left w:val="nil"/>
                <w:bottom w:val="nil"/>
                <w:right w:val="nil"/>
                <w:between w:val="nil"/>
              </w:pBdr>
              <w:spacing w:before="1"/>
              <w:jc w:val="both"/>
              <w:rPr>
                <w:color w:val="000000"/>
              </w:rPr>
            </w:pPr>
            <w:r>
              <w:rPr>
                <w:color w:val="000000"/>
              </w:rPr>
              <w:t>The Year 11 course is structured to provide students with opportunities to develop and apply their understanding of methods and issues involved in the investigation of modern history. Students investigate various aspects of the modern world, including people, ideas, movements, events and developments.</w:t>
            </w:r>
          </w:p>
          <w:p w14:paraId="31E27D7A" w14:textId="77777777" w:rsidR="005206DA" w:rsidRDefault="005206DA">
            <w:pPr>
              <w:pBdr>
                <w:top w:val="nil"/>
                <w:left w:val="nil"/>
                <w:bottom w:val="nil"/>
                <w:right w:val="nil"/>
                <w:between w:val="nil"/>
              </w:pBdr>
              <w:rPr>
                <w:b/>
                <w:color w:val="000000"/>
              </w:rPr>
            </w:pPr>
          </w:p>
          <w:p w14:paraId="58F47F3F" w14:textId="77777777" w:rsidR="005206DA" w:rsidRDefault="00B575D8">
            <w:pPr>
              <w:pBdr>
                <w:top w:val="nil"/>
                <w:left w:val="nil"/>
                <w:bottom w:val="nil"/>
                <w:right w:val="nil"/>
                <w:between w:val="nil"/>
              </w:pBdr>
              <w:spacing w:before="1"/>
              <w:jc w:val="both"/>
              <w:rPr>
                <w:color w:val="000000"/>
              </w:rPr>
            </w:pPr>
            <w:r>
              <w:rPr>
                <w:color w:val="000000"/>
              </w:rPr>
              <w:t>The Year 12 course is structured to provide students with opportunities to apply their understanding of sources and relevant historiographical issues in the investigation of the modern world.</w:t>
            </w:r>
          </w:p>
          <w:p w14:paraId="36C26A21" w14:textId="77777777" w:rsidR="005206DA" w:rsidRDefault="005206DA">
            <w:pPr>
              <w:pBdr>
                <w:top w:val="nil"/>
                <w:left w:val="nil"/>
                <w:bottom w:val="nil"/>
                <w:right w:val="nil"/>
                <w:between w:val="nil"/>
              </w:pBdr>
              <w:spacing w:before="1"/>
              <w:jc w:val="both"/>
              <w:rPr>
                <w:b/>
                <w:color w:val="000000"/>
              </w:rPr>
            </w:pPr>
          </w:p>
        </w:tc>
      </w:tr>
      <w:tr w:rsidR="005206DA" w14:paraId="64E8D196" w14:textId="77777777">
        <w:tc>
          <w:tcPr>
            <w:tcW w:w="9916" w:type="dxa"/>
            <w:gridSpan w:val="2"/>
          </w:tcPr>
          <w:p w14:paraId="32112B2A" w14:textId="77777777" w:rsidR="005206DA" w:rsidRDefault="00B575D8">
            <w:pPr>
              <w:pBdr>
                <w:top w:val="nil"/>
                <w:left w:val="nil"/>
                <w:bottom w:val="nil"/>
                <w:right w:val="nil"/>
                <w:between w:val="nil"/>
              </w:pBdr>
              <w:ind w:right="30"/>
              <w:rPr>
                <w:b/>
                <w:color w:val="000000"/>
              </w:rPr>
            </w:pPr>
            <w:r>
              <w:rPr>
                <w:b/>
                <w:color w:val="000000"/>
              </w:rPr>
              <w:t xml:space="preserve">Main Topics Covered </w:t>
            </w:r>
          </w:p>
          <w:p w14:paraId="57B1A680" w14:textId="77777777" w:rsidR="005206DA" w:rsidRDefault="00B575D8">
            <w:pPr>
              <w:pBdr>
                <w:top w:val="nil"/>
                <w:left w:val="nil"/>
                <w:bottom w:val="nil"/>
                <w:right w:val="nil"/>
                <w:between w:val="nil"/>
              </w:pBdr>
              <w:ind w:right="30"/>
              <w:rPr>
                <w:b/>
                <w:color w:val="000000"/>
              </w:rPr>
            </w:pPr>
            <w:r>
              <w:rPr>
                <w:b/>
                <w:color w:val="000000"/>
              </w:rPr>
              <w:t>Year 11 Course</w:t>
            </w:r>
          </w:p>
          <w:p w14:paraId="554D57D6" w14:textId="77777777" w:rsidR="005206DA" w:rsidRDefault="00B575D8">
            <w:pPr>
              <w:numPr>
                <w:ilvl w:val="0"/>
                <w:numId w:val="85"/>
              </w:numPr>
              <w:pBdr>
                <w:top w:val="nil"/>
                <w:left w:val="nil"/>
                <w:bottom w:val="nil"/>
                <w:right w:val="nil"/>
                <w:between w:val="nil"/>
              </w:pBdr>
              <w:tabs>
                <w:tab w:val="left" w:pos="321"/>
              </w:tabs>
              <w:spacing w:line="251" w:lineRule="auto"/>
              <w:ind w:left="321" w:hanging="360"/>
              <w:rPr>
                <w:color w:val="000000"/>
              </w:rPr>
            </w:pPr>
            <w:r>
              <w:rPr>
                <w:b/>
                <w:color w:val="000000"/>
              </w:rPr>
              <w:t xml:space="preserve">Part I: </w:t>
            </w:r>
            <w:r>
              <w:rPr>
                <w:color w:val="000000"/>
              </w:rPr>
              <w:t>Investigating Modern History (50%)</w:t>
            </w:r>
          </w:p>
          <w:p w14:paraId="132F96B2" w14:textId="77777777" w:rsidR="005206DA" w:rsidRDefault="00B575D8">
            <w:pPr>
              <w:pBdr>
                <w:top w:val="nil"/>
                <w:left w:val="nil"/>
                <w:bottom w:val="nil"/>
                <w:right w:val="nil"/>
                <w:between w:val="nil"/>
              </w:pBdr>
              <w:tabs>
                <w:tab w:val="left" w:pos="321"/>
              </w:tabs>
              <w:spacing w:before="1"/>
              <w:ind w:left="321"/>
              <w:rPr>
                <w:color w:val="000000"/>
              </w:rPr>
            </w:pPr>
            <w:r>
              <w:rPr>
                <w:color w:val="000000"/>
              </w:rPr>
              <w:t>Case Study: the Decline and Fall of the Romanov Dynasty, the Cuban Revolution and</w:t>
            </w:r>
            <w:r w:rsidR="000F14C2">
              <w:rPr>
                <w:color w:val="000000"/>
              </w:rPr>
              <w:t>/or</w:t>
            </w:r>
            <w:r>
              <w:rPr>
                <w:color w:val="000000"/>
              </w:rPr>
              <w:t xml:space="preserve"> the Boxer Rebellion of China.</w:t>
            </w:r>
          </w:p>
          <w:p w14:paraId="23B4D7FF" w14:textId="77777777" w:rsidR="005206DA" w:rsidRDefault="005206DA">
            <w:pPr>
              <w:pBdr>
                <w:top w:val="nil"/>
                <w:left w:val="nil"/>
                <w:bottom w:val="nil"/>
                <w:right w:val="nil"/>
                <w:between w:val="nil"/>
              </w:pBdr>
              <w:tabs>
                <w:tab w:val="left" w:pos="321"/>
              </w:tabs>
              <w:spacing w:before="8"/>
              <w:ind w:left="321"/>
              <w:rPr>
                <w:b/>
                <w:color w:val="000000"/>
                <w:sz w:val="21"/>
                <w:szCs w:val="21"/>
              </w:rPr>
            </w:pPr>
          </w:p>
          <w:p w14:paraId="6BCF275A" w14:textId="77777777" w:rsidR="005206DA" w:rsidRDefault="00B575D8">
            <w:pPr>
              <w:numPr>
                <w:ilvl w:val="0"/>
                <w:numId w:val="85"/>
              </w:numPr>
              <w:pBdr>
                <w:top w:val="nil"/>
                <w:left w:val="nil"/>
                <w:bottom w:val="nil"/>
                <w:right w:val="nil"/>
                <w:between w:val="nil"/>
              </w:pBdr>
              <w:tabs>
                <w:tab w:val="left" w:pos="321"/>
              </w:tabs>
              <w:ind w:left="321" w:hanging="360"/>
              <w:rPr>
                <w:color w:val="000000"/>
              </w:rPr>
            </w:pPr>
            <w:r>
              <w:rPr>
                <w:b/>
                <w:color w:val="000000"/>
              </w:rPr>
              <w:t xml:space="preserve">Part II: </w:t>
            </w:r>
            <w:r>
              <w:rPr>
                <w:color w:val="000000"/>
              </w:rPr>
              <w:t>Historical Investigation (20%)</w:t>
            </w:r>
          </w:p>
          <w:p w14:paraId="0525A01C" w14:textId="77777777" w:rsidR="005206DA" w:rsidRDefault="00B575D8">
            <w:pPr>
              <w:pBdr>
                <w:top w:val="nil"/>
                <w:left w:val="nil"/>
                <w:bottom w:val="nil"/>
                <w:right w:val="nil"/>
                <w:between w:val="nil"/>
              </w:pBdr>
              <w:tabs>
                <w:tab w:val="left" w:pos="321"/>
              </w:tabs>
              <w:spacing w:before="2"/>
              <w:ind w:left="321"/>
              <w:rPr>
                <w:color w:val="000000"/>
              </w:rPr>
            </w:pPr>
            <w:r>
              <w:rPr>
                <w:color w:val="000000"/>
              </w:rPr>
              <w:t>The investigation can be either integrated into any aspect of the Year 11 course or attempted as one project, individually or as part of a group.</w:t>
            </w:r>
          </w:p>
          <w:p w14:paraId="0F7C01C1" w14:textId="77777777" w:rsidR="005206DA" w:rsidRDefault="005206DA">
            <w:pPr>
              <w:pBdr>
                <w:top w:val="nil"/>
                <w:left w:val="nil"/>
                <w:bottom w:val="nil"/>
                <w:right w:val="nil"/>
                <w:between w:val="nil"/>
              </w:pBdr>
              <w:tabs>
                <w:tab w:val="left" w:pos="321"/>
              </w:tabs>
              <w:spacing w:before="11"/>
              <w:ind w:left="321"/>
              <w:rPr>
                <w:b/>
                <w:color w:val="000000"/>
                <w:sz w:val="21"/>
                <w:szCs w:val="21"/>
              </w:rPr>
            </w:pPr>
          </w:p>
          <w:p w14:paraId="235C09B4" w14:textId="77777777" w:rsidR="005206DA" w:rsidRDefault="00B575D8">
            <w:pPr>
              <w:numPr>
                <w:ilvl w:val="0"/>
                <w:numId w:val="85"/>
              </w:numPr>
              <w:pBdr>
                <w:top w:val="nil"/>
                <w:left w:val="nil"/>
                <w:bottom w:val="nil"/>
                <w:right w:val="nil"/>
                <w:between w:val="nil"/>
              </w:pBdr>
              <w:tabs>
                <w:tab w:val="left" w:pos="321"/>
              </w:tabs>
              <w:ind w:left="321" w:right="103" w:hanging="360"/>
              <w:rPr>
                <w:color w:val="000000"/>
              </w:rPr>
            </w:pPr>
            <w:r>
              <w:rPr>
                <w:b/>
                <w:color w:val="000000"/>
              </w:rPr>
              <w:t xml:space="preserve">Part III: </w:t>
            </w:r>
            <w:r>
              <w:rPr>
                <w:color w:val="000000"/>
              </w:rPr>
              <w:t>Shaping of the Modern World: A source-based approach to studying World War One</w:t>
            </w:r>
            <w:r w:rsidR="000F14C2">
              <w:rPr>
                <w:color w:val="000000"/>
              </w:rPr>
              <w:t xml:space="preserve"> or the French Revolution</w:t>
            </w:r>
            <w:r>
              <w:rPr>
                <w:color w:val="000000"/>
              </w:rPr>
              <w:t>. (30%)</w:t>
            </w:r>
          </w:p>
          <w:p w14:paraId="1CED07E6" w14:textId="77777777" w:rsidR="005206DA" w:rsidRDefault="005206DA">
            <w:pPr>
              <w:pBdr>
                <w:top w:val="nil"/>
                <w:left w:val="nil"/>
                <w:bottom w:val="nil"/>
                <w:right w:val="nil"/>
                <w:between w:val="nil"/>
              </w:pBdr>
              <w:rPr>
                <w:b/>
                <w:color w:val="000000"/>
              </w:rPr>
            </w:pPr>
          </w:p>
          <w:p w14:paraId="4C54BD4C" w14:textId="77777777" w:rsidR="005206DA" w:rsidRDefault="00B575D8">
            <w:pPr>
              <w:pBdr>
                <w:top w:val="nil"/>
                <w:left w:val="nil"/>
                <w:bottom w:val="nil"/>
                <w:right w:val="nil"/>
                <w:between w:val="nil"/>
              </w:pBdr>
              <w:spacing w:line="252" w:lineRule="auto"/>
              <w:rPr>
                <w:b/>
                <w:color w:val="000000"/>
              </w:rPr>
            </w:pPr>
            <w:r>
              <w:rPr>
                <w:b/>
                <w:color w:val="000000"/>
              </w:rPr>
              <w:t>Year 12 Course</w:t>
            </w:r>
          </w:p>
          <w:p w14:paraId="69EEF608" w14:textId="77777777" w:rsidR="005206DA" w:rsidRDefault="00B575D8">
            <w:pPr>
              <w:numPr>
                <w:ilvl w:val="0"/>
                <w:numId w:val="85"/>
              </w:numPr>
              <w:pBdr>
                <w:top w:val="nil"/>
                <w:left w:val="nil"/>
                <w:bottom w:val="nil"/>
                <w:right w:val="nil"/>
                <w:between w:val="nil"/>
              </w:pBdr>
              <w:tabs>
                <w:tab w:val="left" w:pos="475"/>
                <w:tab w:val="left" w:pos="476"/>
              </w:tabs>
              <w:spacing w:line="252" w:lineRule="auto"/>
              <w:ind w:left="321" w:hanging="360"/>
              <w:rPr>
                <w:color w:val="000000"/>
              </w:rPr>
            </w:pPr>
            <w:r>
              <w:rPr>
                <w:b/>
                <w:color w:val="000000"/>
              </w:rPr>
              <w:t xml:space="preserve">Part I: Core Study: </w:t>
            </w:r>
            <w:r>
              <w:rPr>
                <w:color w:val="000000"/>
              </w:rPr>
              <w:t>Power and Authority in the Modern World 1919–1946 (25%)</w:t>
            </w:r>
          </w:p>
          <w:p w14:paraId="0F61808D" w14:textId="77777777" w:rsidR="005206DA" w:rsidRDefault="005206DA">
            <w:pPr>
              <w:pBdr>
                <w:top w:val="nil"/>
                <w:left w:val="nil"/>
                <w:bottom w:val="nil"/>
                <w:right w:val="nil"/>
                <w:between w:val="nil"/>
              </w:pBdr>
              <w:ind w:left="321"/>
              <w:rPr>
                <w:b/>
                <w:color w:val="000000"/>
              </w:rPr>
            </w:pPr>
          </w:p>
          <w:p w14:paraId="2A8D6D6D" w14:textId="77777777" w:rsidR="005206DA" w:rsidRDefault="00B575D8">
            <w:pPr>
              <w:numPr>
                <w:ilvl w:val="0"/>
                <w:numId w:val="85"/>
              </w:numPr>
              <w:pBdr>
                <w:top w:val="nil"/>
                <w:left w:val="nil"/>
                <w:bottom w:val="nil"/>
                <w:right w:val="nil"/>
                <w:between w:val="nil"/>
              </w:pBdr>
              <w:tabs>
                <w:tab w:val="left" w:pos="475"/>
                <w:tab w:val="left" w:pos="476"/>
              </w:tabs>
              <w:ind w:left="321" w:hanging="360"/>
              <w:rPr>
                <w:color w:val="000000"/>
              </w:rPr>
            </w:pPr>
            <w:r>
              <w:rPr>
                <w:b/>
                <w:color w:val="000000"/>
              </w:rPr>
              <w:t xml:space="preserve">Part II: </w:t>
            </w:r>
            <w:r>
              <w:rPr>
                <w:color w:val="000000"/>
              </w:rPr>
              <w:t>ONE National Study (25%)-Russia and the Soviet Union 1917-1941</w:t>
            </w:r>
          </w:p>
          <w:p w14:paraId="0EABBE06" w14:textId="77777777" w:rsidR="005206DA" w:rsidRDefault="005206DA">
            <w:pPr>
              <w:pBdr>
                <w:top w:val="nil"/>
                <w:left w:val="nil"/>
                <w:bottom w:val="nil"/>
                <w:right w:val="nil"/>
                <w:between w:val="nil"/>
              </w:pBdr>
              <w:spacing w:before="1"/>
              <w:ind w:left="321"/>
              <w:rPr>
                <w:b/>
                <w:color w:val="000000"/>
              </w:rPr>
            </w:pPr>
          </w:p>
          <w:p w14:paraId="6DA5B455" w14:textId="77777777" w:rsidR="005206DA" w:rsidRDefault="00B575D8">
            <w:pPr>
              <w:numPr>
                <w:ilvl w:val="0"/>
                <w:numId w:val="85"/>
              </w:numPr>
              <w:pBdr>
                <w:top w:val="nil"/>
                <w:left w:val="nil"/>
                <w:bottom w:val="nil"/>
                <w:right w:val="nil"/>
                <w:between w:val="nil"/>
              </w:pBdr>
              <w:tabs>
                <w:tab w:val="left" w:pos="475"/>
                <w:tab w:val="left" w:pos="476"/>
              </w:tabs>
              <w:ind w:left="321" w:right="101" w:hanging="360"/>
              <w:rPr>
                <w:color w:val="000000"/>
              </w:rPr>
            </w:pPr>
            <w:r>
              <w:rPr>
                <w:b/>
                <w:color w:val="000000"/>
              </w:rPr>
              <w:t xml:space="preserve">Part III: </w:t>
            </w:r>
            <w:r>
              <w:rPr>
                <w:color w:val="000000"/>
              </w:rPr>
              <w:t>Peace and Conflict (25%) - Conflict in Europe 1935-1945 or Conflict in Indochina 1954- 1979</w:t>
            </w:r>
          </w:p>
          <w:p w14:paraId="09041E03" w14:textId="77777777" w:rsidR="005206DA" w:rsidRDefault="005206DA">
            <w:pPr>
              <w:pBdr>
                <w:top w:val="nil"/>
                <w:left w:val="nil"/>
                <w:bottom w:val="nil"/>
                <w:right w:val="nil"/>
                <w:between w:val="nil"/>
              </w:pBdr>
              <w:spacing w:before="11"/>
              <w:ind w:left="321"/>
              <w:rPr>
                <w:b/>
                <w:color w:val="000000"/>
                <w:sz w:val="21"/>
                <w:szCs w:val="21"/>
              </w:rPr>
            </w:pPr>
          </w:p>
          <w:p w14:paraId="7E0019C0" w14:textId="77777777" w:rsidR="005206DA" w:rsidRDefault="00B575D8">
            <w:pPr>
              <w:pBdr>
                <w:top w:val="nil"/>
                <w:left w:val="nil"/>
                <w:bottom w:val="nil"/>
                <w:right w:val="nil"/>
                <w:between w:val="nil"/>
              </w:pBdr>
              <w:spacing w:line="248" w:lineRule="auto"/>
              <w:ind w:left="321"/>
              <w:rPr>
                <w:b/>
                <w:color w:val="000000"/>
              </w:rPr>
            </w:pPr>
            <w:r>
              <w:rPr>
                <w:b/>
                <w:color w:val="000000"/>
              </w:rPr>
              <w:t xml:space="preserve">Part IV: </w:t>
            </w:r>
            <w:r>
              <w:rPr>
                <w:color w:val="000000"/>
              </w:rPr>
              <w:t>Change in the Modern World (25%) - The Cultural Revolution to Tiananmen Square 1966–1989 or Civil Rights in the USA 1945-1968</w:t>
            </w:r>
          </w:p>
        </w:tc>
      </w:tr>
    </w:tbl>
    <w:p w14:paraId="52BD44A1" w14:textId="77777777" w:rsidR="005206DA" w:rsidRDefault="005206DA">
      <w:pPr>
        <w:pBdr>
          <w:top w:val="nil"/>
          <w:left w:val="nil"/>
          <w:bottom w:val="nil"/>
          <w:right w:val="nil"/>
          <w:between w:val="nil"/>
        </w:pBdr>
        <w:tabs>
          <w:tab w:val="left" w:pos="2268"/>
        </w:tabs>
        <w:ind w:left="452" w:hanging="452"/>
      </w:pPr>
    </w:p>
    <w:p w14:paraId="41FEA5DC" w14:textId="77777777" w:rsidR="005206DA" w:rsidRDefault="005206DA">
      <w:pPr>
        <w:pBdr>
          <w:top w:val="nil"/>
          <w:left w:val="nil"/>
          <w:bottom w:val="nil"/>
          <w:right w:val="nil"/>
          <w:between w:val="nil"/>
        </w:pBdr>
        <w:tabs>
          <w:tab w:val="left" w:pos="2268"/>
        </w:tabs>
        <w:ind w:left="452" w:hanging="452"/>
      </w:pPr>
    </w:p>
    <w:p w14:paraId="612DCCCD" w14:textId="77777777" w:rsidR="005206DA" w:rsidRDefault="00B575D8">
      <w:pPr>
        <w:widowControl/>
        <w:spacing w:after="160" w:line="259" w:lineRule="auto"/>
      </w:pPr>
      <w:r>
        <w:br w:type="page"/>
      </w:r>
    </w:p>
    <w:p w14:paraId="3516B32F" w14:textId="77777777" w:rsidR="005206DA" w:rsidRDefault="00B575D8">
      <w:pPr>
        <w:pStyle w:val="Heading4"/>
        <w:spacing w:before="0"/>
        <w:jc w:val="both"/>
        <w:rPr>
          <w:rFonts w:ascii="Arial" w:eastAsia="Arial" w:hAnsi="Arial" w:cs="Arial"/>
          <w:b/>
          <w:color w:val="000000"/>
          <w:sz w:val="28"/>
          <w:szCs w:val="28"/>
        </w:rPr>
      </w:pPr>
      <w:r>
        <w:rPr>
          <w:rFonts w:ascii="Arial" w:eastAsia="Arial" w:hAnsi="Arial" w:cs="Arial"/>
          <w:b/>
          <w:color w:val="000000"/>
          <w:sz w:val="28"/>
          <w:szCs w:val="28"/>
        </w:rPr>
        <w:lastRenderedPageBreak/>
        <w:t xml:space="preserve">Society and Culture </w:t>
      </w:r>
      <w:r>
        <w:rPr>
          <w:noProof/>
        </w:rPr>
        <w:drawing>
          <wp:anchor distT="0" distB="0" distL="0" distR="0" simplePos="0" relativeHeight="251678720" behindDoc="0" locked="0" layoutInCell="1" hidden="0" allowOverlap="1" wp14:anchorId="3930E4A6" wp14:editId="23C0921E">
            <wp:simplePos x="0" y="0"/>
            <wp:positionH relativeFrom="column">
              <wp:posOffset>5012690</wp:posOffset>
            </wp:positionH>
            <wp:positionV relativeFrom="paragraph">
              <wp:posOffset>-311784</wp:posOffset>
            </wp:positionV>
            <wp:extent cx="1295400" cy="1266825"/>
            <wp:effectExtent l="0" t="0" r="0" b="0"/>
            <wp:wrapNone/>
            <wp:docPr id="18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8"/>
                    <a:srcRect/>
                    <a:stretch>
                      <a:fillRect/>
                    </a:stretch>
                  </pic:blipFill>
                  <pic:spPr>
                    <a:xfrm>
                      <a:off x="0" y="0"/>
                      <a:ext cx="1295400" cy="1266825"/>
                    </a:xfrm>
                    <a:prstGeom prst="rect">
                      <a:avLst/>
                    </a:prstGeom>
                    <a:ln/>
                  </pic:spPr>
                </pic:pic>
              </a:graphicData>
            </a:graphic>
          </wp:anchor>
        </w:drawing>
      </w:r>
    </w:p>
    <w:p w14:paraId="42E4DC54" w14:textId="77777777" w:rsidR="005206DA" w:rsidRDefault="00B575D8">
      <w:pPr>
        <w:tabs>
          <w:tab w:val="left" w:pos="284"/>
          <w:tab w:val="left" w:pos="2268"/>
        </w:tabs>
        <w:rPr>
          <w:sz w:val="18"/>
          <w:szCs w:val="18"/>
        </w:rPr>
      </w:pPr>
      <w:r>
        <w:rPr>
          <w:sz w:val="18"/>
          <w:szCs w:val="18"/>
        </w:rPr>
        <w:t xml:space="preserve"> </w:t>
      </w:r>
    </w:p>
    <w:p w14:paraId="60E55C94" w14:textId="77777777" w:rsidR="005206DA" w:rsidRDefault="00B575D8">
      <w:pPr>
        <w:pBdr>
          <w:top w:val="nil"/>
          <w:left w:val="nil"/>
          <w:bottom w:val="nil"/>
          <w:right w:val="nil"/>
          <w:between w:val="nil"/>
        </w:pBdr>
        <w:spacing w:before="3"/>
        <w:ind w:right="2408"/>
        <w:jc w:val="both"/>
        <w:rPr>
          <w:color w:val="000000"/>
        </w:rPr>
      </w:pPr>
      <w:r>
        <w:rPr>
          <w:color w:val="000000"/>
        </w:rPr>
        <w:t>The central concern of Society and Culture is the interaction of persons, societies, cultures, environments and time.</w:t>
      </w:r>
      <w:r>
        <w:t xml:space="preserve"> </w:t>
      </w:r>
    </w:p>
    <w:p w14:paraId="5A1D8057" w14:textId="77777777" w:rsidR="005206DA" w:rsidRDefault="005206DA">
      <w:pPr>
        <w:pBdr>
          <w:top w:val="nil"/>
          <w:left w:val="nil"/>
          <w:bottom w:val="nil"/>
          <w:right w:val="nil"/>
          <w:between w:val="nil"/>
        </w:pBdr>
        <w:spacing w:before="8"/>
        <w:ind w:right="-2"/>
        <w:jc w:val="both"/>
        <w:rPr>
          <w:color w:val="000000"/>
          <w:sz w:val="23"/>
          <w:szCs w:val="23"/>
        </w:rPr>
      </w:pPr>
    </w:p>
    <w:p w14:paraId="38D17CFF" w14:textId="77777777" w:rsidR="005206DA" w:rsidRDefault="00B575D8">
      <w:pPr>
        <w:pBdr>
          <w:top w:val="nil"/>
          <w:left w:val="nil"/>
          <w:bottom w:val="nil"/>
          <w:right w:val="nil"/>
          <w:between w:val="nil"/>
        </w:pBdr>
        <w:ind w:right="-2"/>
        <w:jc w:val="both"/>
        <w:rPr>
          <w:b/>
          <w:color w:val="000000"/>
        </w:rPr>
      </w:pPr>
      <w:r>
        <w:rPr>
          <w:b/>
          <w:color w:val="000000"/>
        </w:rPr>
        <w:t>Prerequisites</w:t>
      </w:r>
    </w:p>
    <w:p w14:paraId="57B511FC" w14:textId="77777777" w:rsidR="005206DA" w:rsidRDefault="00B575D8">
      <w:pPr>
        <w:pBdr>
          <w:top w:val="nil"/>
          <w:left w:val="nil"/>
          <w:bottom w:val="nil"/>
          <w:right w:val="nil"/>
          <w:between w:val="nil"/>
        </w:pBdr>
        <w:spacing w:before="4"/>
        <w:ind w:right="-2"/>
        <w:jc w:val="both"/>
        <w:rPr>
          <w:color w:val="000000"/>
        </w:rPr>
      </w:pPr>
      <w:r>
        <w:rPr>
          <w:color w:val="000000"/>
        </w:rPr>
        <w:t>Ability to write clear and well-structured responses; high level of social literacy and tolerance; ability to share, through discussions, personal experiences in group situations; research skills.</w:t>
      </w:r>
    </w:p>
    <w:p w14:paraId="587FD819" w14:textId="77777777" w:rsidR="005206DA" w:rsidRDefault="005206DA">
      <w:pPr>
        <w:pBdr>
          <w:top w:val="nil"/>
          <w:left w:val="nil"/>
          <w:bottom w:val="nil"/>
          <w:right w:val="nil"/>
          <w:between w:val="nil"/>
        </w:pBdr>
        <w:spacing w:before="7"/>
        <w:ind w:right="-2"/>
        <w:jc w:val="both"/>
        <w:rPr>
          <w:color w:val="000000"/>
          <w:sz w:val="21"/>
          <w:szCs w:val="21"/>
        </w:rPr>
      </w:pPr>
    </w:p>
    <w:p w14:paraId="3B9211F8" w14:textId="77777777" w:rsidR="005206DA" w:rsidRDefault="00B575D8">
      <w:pPr>
        <w:pBdr>
          <w:top w:val="nil"/>
          <w:left w:val="nil"/>
          <w:bottom w:val="nil"/>
          <w:right w:val="nil"/>
          <w:between w:val="nil"/>
        </w:pBdr>
        <w:ind w:right="-2"/>
        <w:jc w:val="both"/>
        <w:rPr>
          <w:b/>
          <w:color w:val="000000"/>
        </w:rPr>
      </w:pPr>
      <w:r>
        <w:rPr>
          <w:b/>
          <w:color w:val="000000"/>
        </w:rPr>
        <w:t>Career Pathways</w:t>
      </w:r>
    </w:p>
    <w:p w14:paraId="6DC83D98" w14:textId="77777777" w:rsidR="005206DA" w:rsidRDefault="00B575D8">
      <w:pPr>
        <w:pBdr>
          <w:top w:val="nil"/>
          <w:left w:val="nil"/>
          <w:bottom w:val="nil"/>
          <w:right w:val="nil"/>
          <w:between w:val="nil"/>
        </w:pBdr>
        <w:spacing w:before="4"/>
        <w:ind w:right="-2"/>
        <w:jc w:val="both"/>
        <w:rPr>
          <w:color w:val="000000"/>
        </w:rPr>
      </w:pPr>
      <w:r>
        <w:rPr>
          <w:color w:val="000000"/>
        </w:rPr>
        <w:t>Social work, sociology, anthropology, psychology, journalism, politics, communications, policing, teaching, counselling, youth worker, politics.</w:t>
      </w:r>
    </w:p>
    <w:p w14:paraId="35EFDCA4" w14:textId="77777777" w:rsidR="005206DA" w:rsidRDefault="005206DA">
      <w:pPr>
        <w:pBdr>
          <w:top w:val="nil"/>
          <w:left w:val="nil"/>
          <w:bottom w:val="nil"/>
          <w:right w:val="nil"/>
          <w:between w:val="nil"/>
        </w:pBdr>
        <w:ind w:right="-2"/>
        <w:jc w:val="both"/>
        <w:rPr>
          <w:color w:val="000000"/>
          <w:sz w:val="24"/>
          <w:szCs w:val="24"/>
        </w:rPr>
      </w:pPr>
    </w:p>
    <w:p w14:paraId="4DF0531F" w14:textId="77777777" w:rsidR="005206DA" w:rsidRDefault="005206DA">
      <w:pPr>
        <w:pBdr>
          <w:top w:val="nil"/>
          <w:left w:val="nil"/>
          <w:bottom w:val="nil"/>
          <w:right w:val="nil"/>
          <w:between w:val="nil"/>
        </w:pBdr>
        <w:spacing w:line="251" w:lineRule="auto"/>
        <w:ind w:right="-2"/>
        <w:rPr>
          <w:color w:val="000000"/>
        </w:rPr>
      </w:pPr>
    </w:p>
    <w:p w14:paraId="17B1BA69" w14:textId="77777777" w:rsidR="005206DA" w:rsidRDefault="00B575D8">
      <w:pPr>
        <w:pBdr>
          <w:top w:val="nil"/>
          <w:left w:val="nil"/>
          <w:bottom w:val="nil"/>
          <w:right w:val="nil"/>
          <w:between w:val="nil"/>
        </w:pBdr>
        <w:tabs>
          <w:tab w:val="left" w:pos="2268"/>
        </w:tabs>
        <w:ind w:left="452" w:hanging="452"/>
        <w:rPr>
          <w:b/>
          <w:color w:val="000000"/>
        </w:rPr>
      </w:pPr>
      <w:r>
        <w:rPr>
          <w:b/>
          <w:color w:val="000000"/>
        </w:rPr>
        <w:t>Contact person:</w:t>
      </w:r>
      <w:r>
        <w:rPr>
          <w:b/>
          <w:color w:val="000000"/>
        </w:rPr>
        <w:tab/>
        <w:t xml:space="preserve">Ms </w:t>
      </w:r>
      <w:proofErr w:type="spellStart"/>
      <w:r>
        <w:rPr>
          <w:b/>
          <w:color w:val="000000"/>
        </w:rPr>
        <w:t>Sahid</w:t>
      </w:r>
      <w:proofErr w:type="spellEnd"/>
    </w:p>
    <w:p w14:paraId="18490213" w14:textId="77777777" w:rsidR="005206DA" w:rsidRDefault="005206DA">
      <w:pPr>
        <w:pBdr>
          <w:top w:val="nil"/>
          <w:left w:val="nil"/>
          <w:bottom w:val="nil"/>
          <w:right w:val="nil"/>
          <w:between w:val="nil"/>
        </w:pBdr>
        <w:tabs>
          <w:tab w:val="left" w:pos="2268"/>
        </w:tabs>
        <w:ind w:left="452" w:hanging="452"/>
        <w:rPr>
          <w:b/>
          <w:color w:val="000000"/>
        </w:rPr>
      </w:pPr>
    </w:p>
    <w:tbl>
      <w:tblPr>
        <w:tblStyle w:val="aff0"/>
        <w:tblW w:w="99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0"/>
        <w:gridCol w:w="5106"/>
      </w:tblGrid>
      <w:tr w:rsidR="005206DA" w14:paraId="36B55CEC" w14:textId="77777777">
        <w:tc>
          <w:tcPr>
            <w:tcW w:w="4810" w:type="dxa"/>
          </w:tcPr>
          <w:p w14:paraId="43E141A8" w14:textId="77777777" w:rsidR="005206DA" w:rsidRDefault="00B575D8">
            <w:pPr>
              <w:tabs>
                <w:tab w:val="left" w:pos="888"/>
              </w:tabs>
              <w:ind w:left="888" w:hanging="993"/>
              <w:rPr>
                <w:b/>
              </w:rPr>
            </w:pPr>
            <w:r>
              <w:rPr>
                <w:b/>
                <w:color w:val="000000"/>
              </w:rPr>
              <w:t>Course: Society &amp; Culture</w:t>
            </w:r>
          </w:p>
        </w:tc>
        <w:tc>
          <w:tcPr>
            <w:tcW w:w="5106" w:type="dxa"/>
          </w:tcPr>
          <w:p w14:paraId="33A0B10F" w14:textId="77777777" w:rsidR="005206DA" w:rsidRDefault="00B575D8">
            <w:pPr>
              <w:pBdr>
                <w:top w:val="nil"/>
                <w:left w:val="nil"/>
                <w:bottom w:val="nil"/>
                <w:right w:val="nil"/>
                <w:between w:val="nil"/>
              </w:pBdr>
              <w:spacing w:line="248" w:lineRule="auto"/>
            </w:pPr>
            <w:r>
              <w:rPr>
                <w:b/>
                <w:color w:val="000000"/>
              </w:rPr>
              <w:t>Course No:</w:t>
            </w:r>
            <w:r>
              <w:rPr>
                <w:color w:val="000000"/>
              </w:rPr>
              <w:t xml:space="preserve">  15350</w:t>
            </w:r>
          </w:p>
        </w:tc>
      </w:tr>
      <w:tr w:rsidR="005206DA" w14:paraId="4A5CE1B3" w14:textId="77777777">
        <w:tc>
          <w:tcPr>
            <w:tcW w:w="4810" w:type="dxa"/>
          </w:tcPr>
          <w:p w14:paraId="66BAA6B8" w14:textId="77777777" w:rsidR="005206DA" w:rsidRDefault="00B575D8">
            <w:pPr>
              <w:pBdr>
                <w:top w:val="nil"/>
                <w:left w:val="nil"/>
                <w:bottom w:val="nil"/>
                <w:right w:val="nil"/>
                <w:between w:val="nil"/>
              </w:pBdr>
              <w:spacing w:line="250" w:lineRule="auto"/>
              <w:ind w:left="37"/>
              <w:rPr>
                <w:color w:val="000000"/>
              </w:rPr>
            </w:pPr>
            <w:r>
              <w:rPr>
                <w:color w:val="000000"/>
              </w:rPr>
              <w:t>2 units for each of Preliminary and HSC Board Developed Course</w:t>
            </w:r>
          </w:p>
        </w:tc>
        <w:tc>
          <w:tcPr>
            <w:tcW w:w="5106" w:type="dxa"/>
          </w:tcPr>
          <w:p w14:paraId="219ACAA5" w14:textId="77777777" w:rsidR="005206DA" w:rsidRDefault="00B575D8">
            <w:pPr>
              <w:pBdr>
                <w:top w:val="nil"/>
                <w:left w:val="nil"/>
                <w:bottom w:val="nil"/>
                <w:right w:val="nil"/>
                <w:between w:val="nil"/>
              </w:pBdr>
              <w:spacing w:line="250" w:lineRule="auto"/>
              <w:jc w:val="both"/>
            </w:pPr>
            <w:r>
              <w:rPr>
                <w:b/>
                <w:color w:val="000000"/>
              </w:rPr>
              <w:t xml:space="preserve">Exclusions: </w:t>
            </w:r>
            <w:r>
              <w:rPr>
                <w:color w:val="000000"/>
              </w:rPr>
              <w:t>NIL</w:t>
            </w:r>
          </w:p>
        </w:tc>
      </w:tr>
      <w:tr w:rsidR="005206DA" w14:paraId="69F6522A" w14:textId="77777777">
        <w:tc>
          <w:tcPr>
            <w:tcW w:w="9916" w:type="dxa"/>
            <w:gridSpan w:val="2"/>
          </w:tcPr>
          <w:p w14:paraId="684B6DFC" w14:textId="77777777" w:rsidR="005206DA" w:rsidRDefault="00B575D8">
            <w:pPr>
              <w:pBdr>
                <w:top w:val="nil"/>
                <w:left w:val="nil"/>
                <w:bottom w:val="nil"/>
                <w:right w:val="nil"/>
                <w:between w:val="nil"/>
              </w:pBdr>
              <w:spacing w:line="248" w:lineRule="auto"/>
              <w:rPr>
                <w:b/>
                <w:color w:val="000000"/>
              </w:rPr>
            </w:pPr>
            <w:r>
              <w:rPr>
                <w:b/>
                <w:color w:val="000000"/>
              </w:rPr>
              <w:t>Course Description</w:t>
            </w:r>
          </w:p>
          <w:p w14:paraId="30C75435" w14:textId="77777777" w:rsidR="005206DA" w:rsidRDefault="00B575D8">
            <w:pPr>
              <w:pBdr>
                <w:top w:val="nil"/>
                <w:left w:val="nil"/>
                <w:bottom w:val="nil"/>
                <w:right w:val="nil"/>
                <w:between w:val="nil"/>
              </w:pBdr>
              <w:spacing w:before="1"/>
              <w:jc w:val="both"/>
              <w:rPr>
                <w:b/>
                <w:color w:val="000000"/>
              </w:rPr>
            </w:pPr>
            <w:r>
              <w:rPr>
                <w:color w:val="000000"/>
              </w:rPr>
              <w:t>Society and Culture deals with areas of interest and relevance to students and develops knowledge, understanding, skills, values and attitudes essential to an appreciation of the social world. The interaction of persons, society, culture, environment and time and how they shape human behaviour is a central theme of study. Students develop an understanding of research methodologies and undertake research in an area of particular interest to them. The research findings are presented for external assessment in the Personal Interest Project (PIP).</w:t>
            </w:r>
          </w:p>
        </w:tc>
      </w:tr>
      <w:tr w:rsidR="005206DA" w14:paraId="1B040F96" w14:textId="77777777">
        <w:tc>
          <w:tcPr>
            <w:tcW w:w="9916" w:type="dxa"/>
            <w:gridSpan w:val="2"/>
          </w:tcPr>
          <w:p w14:paraId="29BAF817" w14:textId="77777777" w:rsidR="005206DA" w:rsidRDefault="00B575D8">
            <w:pPr>
              <w:pBdr>
                <w:top w:val="nil"/>
                <w:left w:val="nil"/>
                <w:bottom w:val="nil"/>
                <w:right w:val="nil"/>
                <w:between w:val="nil"/>
              </w:pBdr>
              <w:spacing w:line="250" w:lineRule="auto"/>
              <w:jc w:val="both"/>
              <w:rPr>
                <w:b/>
                <w:color w:val="000000"/>
              </w:rPr>
            </w:pPr>
            <w:r>
              <w:rPr>
                <w:b/>
                <w:color w:val="000000"/>
              </w:rPr>
              <w:t>Preliminary Course</w:t>
            </w:r>
          </w:p>
          <w:p w14:paraId="04CC543D" w14:textId="77777777" w:rsidR="005206DA" w:rsidRDefault="00B575D8">
            <w:pPr>
              <w:numPr>
                <w:ilvl w:val="0"/>
                <w:numId w:val="84"/>
              </w:numPr>
              <w:pBdr>
                <w:top w:val="nil"/>
                <w:left w:val="nil"/>
                <w:bottom w:val="nil"/>
                <w:right w:val="nil"/>
                <w:between w:val="nil"/>
              </w:pBdr>
              <w:tabs>
                <w:tab w:val="left" w:pos="321"/>
              </w:tabs>
              <w:spacing w:before="1" w:line="252" w:lineRule="auto"/>
              <w:ind w:left="321"/>
              <w:jc w:val="both"/>
              <w:rPr>
                <w:color w:val="000000"/>
              </w:rPr>
            </w:pPr>
            <w:r>
              <w:rPr>
                <w:color w:val="000000"/>
              </w:rPr>
              <w:t>The Social and Cultural World – the interaction between aspects of society and cultures</w:t>
            </w:r>
          </w:p>
          <w:p w14:paraId="2DC85F62" w14:textId="77777777" w:rsidR="005206DA" w:rsidRDefault="00B575D8">
            <w:pPr>
              <w:numPr>
                <w:ilvl w:val="0"/>
                <w:numId w:val="84"/>
              </w:numPr>
              <w:pBdr>
                <w:top w:val="nil"/>
                <w:left w:val="nil"/>
                <w:bottom w:val="nil"/>
                <w:right w:val="nil"/>
                <w:between w:val="nil"/>
              </w:pBdr>
              <w:tabs>
                <w:tab w:val="left" w:pos="321"/>
              </w:tabs>
              <w:ind w:left="321"/>
              <w:jc w:val="both"/>
              <w:rPr>
                <w:color w:val="000000"/>
              </w:rPr>
            </w:pPr>
            <w:r>
              <w:rPr>
                <w:color w:val="000000"/>
              </w:rPr>
              <w:t>Personal and Social Identity – socialisation and the development of personal social and cultural identity.</w:t>
            </w:r>
          </w:p>
          <w:p w14:paraId="7B00076B" w14:textId="77777777" w:rsidR="005206DA" w:rsidRDefault="00B575D8">
            <w:pPr>
              <w:numPr>
                <w:ilvl w:val="0"/>
                <w:numId w:val="84"/>
              </w:numPr>
              <w:pBdr>
                <w:top w:val="nil"/>
                <w:left w:val="nil"/>
                <w:bottom w:val="nil"/>
                <w:right w:val="nil"/>
                <w:between w:val="nil"/>
              </w:pBdr>
              <w:tabs>
                <w:tab w:val="left" w:pos="321"/>
              </w:tabs>
              <w:ind w:left="321"/>
              <w:jc w:val="both"/>
              <w:rPr>
                <w:color w:val="000000"/>
              </w:rPr>
            </w:pPr>
            <w:r>
              <w:rPr>
                <w:color w:val="000000"/>
              </w:rPr>
              <w:t>Intercultural Communication – how people in different cultures interact and communicate and perceive the world around them.</w:t>
            </w:r>
          </w:p>
          <w:p w14:paraId="4B298563" w14:textId="77777777" w:rsidR="005206DA" w:rsidRDefault="005206DA">
            <w:pPr>
              <w:pBdr>
                <w:top w:val="nil"/>
                <w:left w:val="nil"/>
                <w:bottom w:val="nil"/>
                <w:right w:val="nil"/>
                <w:between w:val="nil"/>
              </w:pBdr>
              <w:spacing w:before="8"/>
              <w:jc w:val="both"/>
              <w:rPr>
                <w:b/>
                <w:color w:val="000000"/>
                <w:sz w:val="21"/>
                <w:szCs w:val="21"/>
              </w:rPr>
            </w:pPr>
          </w:p>
          <w:p w14:paraId="12EF0800" w14:textId="77777777" w:rsidR="005206DA" w:rsidRDefault="00B575D8">
            <w:pPr>
              <w:pBdr>
                <w:top w:val="nil"/>
                <w:left w:val="nil"/>
                <w:bottom w:val="nil"/>
                <w:right w:val="nil"/>
                <w:between w:val="nil"/>
              </w:pBdr>
              <w:spacing w:before="1"/>
              <w:jc w:val="both"/>
              <w:rPr>
                <w:b/>
                <w:color w:val="000000"/>
              </w:rPr>
            </w:pPr>
            <w:r>
              <w:rPr>
                <w:b/>
                <w:color w:val="000000"/>
              </w:rPr>
              <w:t>HSC Course Core</w:t>
            </w:r>
          </w:p>
          <w:p w14:paraId="7712A417" w14:textId="77777777" w:rsidR="005206DA" w:rsidRDefault="00B575D8">
            <w:pPr>
              <w:numPr>
                <w:ilvl w:val="0"/>
                <w:numId w:val="86"/>
              </w:numPr>
              <w:pBdr>
                <w:top w:val="nil"/>
                <w:left w:val="nil"/>
                <w:bottom w:val="nil"/>
                <w:right w:val="nil"/>
                <w:between w:val="nil"/>
              </w:pBdr>
              <w:tabs>
                <w:tab w:val="left" w:pos="321"/>
              </w:tabs>
              <w:spacing w:before="3"/>
              <w:ind w:left="321" w:hanging="360"/>
              <w:jc w:val="both"/>
              <w:rPr>
                <w:color w:val="000000"/>
              </w:rPr>
            </w:pPr>
            <w:r>
              <w:rPr>
                <w:color w:val="000000"/>
              </w:rPr>
              <w:t>Social and Cultural Continuity and Change – the nature, continuity and change, research and study of a selected country</w:t>
            </w:r>
          </w:p>
          <w:p w14:paraId="212DFA1F" w14:textId="77777777" w:rsidR="005206DA" w:rsidRDefault="00B575D8">
            <w:pPr>
              <w:numPr>
                <w:ilvl w:val="0"/>
                <w:numId w:val="86"/>
              </w:numPr>
              <w:pBdr>
                <w:top w:val="nil"/>
                <w:left w:val="nil"/>
                <w:bottom w:val="nil"/>
                <w:right w:val="nil"/>
                <w:between w:val="nil"/>
              </w:pBdr>
              <w:tabs>
                <w:tab w:val="left" w:pos="321"/>
              </w:tabs>
              <w:spacing w:before="1"/>
              <w:ind w:left="321" w:hanging="360"/>
              <w:jc w:val="both"/>
              <w:rPr>
                <w:color w:val="000000"/>
              </w:rPr>
            </w:pPr>
            <w:r>
              <w:rPr>
                <w:color w:val="000000"/>
              </w:rPr>
              <w:t>The Personal Interest Project – an individual research project.</w:t>
            </w:r>
          </w:p>
          <w:p w14:paraId="7BE14329" w14:textId="77777777" w:rsidR="005206DA" w:rsidRDefault="005206DA">
            <w:pPr>
              <w:pBdr>
                <w:top w:val="nil"/>
                <w:left w:val="nil"/>
                <w:bottom w:val="nil"/>
                <w:right w:val="nil"/>
                <w:between w:val="nil"/>
              </w:pBdr>
              <w:tabs>
                <w:tab w:val="left" w:pos="321"/>
              </w:tabs>
              <w:spacing w:before="7"/>
              <w:ind w:left="321"/>
              <w:jc w:val="both"/>
              <w:rPr>
                <w:b/>
                <w:color w:val="000000"/>
                <w:sz w:val="21"/>
                <w:szCs w:val="21"/>
              </w:rPr>
            </w:pPr>
          </w:p>
          <w:p w14:paraId="0BDA7C2D" w14:textId="77777777" w:rsidR="005206DA" w:rsidRDefault="00B575D8">
            <w:pPr>
              <w:pBdr>
                <w:top w:val="nil"/>
                <w:left w:val="nil"/>
                <w:bottom w:val="nil"/>
                <w:right w:val="nil"/>
                <w:between w:val="nil"/>
              </w:pBdr>
              <w:spacing w:before="1"/>
              <w:jc w:val="both"/>
              <w:rPr>
                <w:b/>
                <w:color w:val="000000"/>
              </w:rPr>
            </w:pPr>
            <w:r>
              <w:rPr>
                <w:b/>
                <w:color w:val="000000"/>
              </w:rPr>
              <w:t>Depth Studies</w:t>
            </w:r>
          </w:p>
          <w:p w14:paraId="57DA7CA0" w14:textId="77777777" w:rsidR="005206DA" w:rsidRDefault="00B575D8">
            <w:pPr>
              <w:pBdr>
                <w:top w:val="nil"/>
                <w:left w:val="nil"/>
                <w:bottom w:val="nil"/>
                <w:right w:val="nil"/>
                <w:between w:val="nil"/>
              </w:pBdr>
              <w:spacing w:before="3" w:line="252" w:lineRule="auto"/>
              <w:jc w:val="both"/>
              <w:rPr>
                <w:color w:val="000000"/>
              </w:rPr>
            </w:pPr>
            <w:r>
              <w:rPr>
                <w:color w:val="000000"/>
              </w:rPr>
              <w:t>Two to be chosen from:</w:t>
            </w:r>
          </w:p>
          <w:p w14:paraId="73EBDB64" w14:textId="77777777" w:rsidR="005206DA" w:rsidRDefault="00B575D8">
            <w:pPr>
              <w:numPr>
                <w:ilvl w:val="0"/>
                <w:numId w:val="86"/>
              </w:numPr>
              <w:pBdr>
                <w:top w:val="nil"/>
                <w:left w:val="nil"/>
                <w:bottom w:val="nil"/>
                <w:right w:val="nil"/>
                <w:between w:val="nil"/>
              </w:pBdr>
              <w:tabs>
                <w:tab w:val="left" w:pos="321"/>
              </w:tabs>
              <w:spacing w:line="252" w:lineRule="auto"/>
              <w:ind w:left="321" w:hanging="360"/>
              <w:jc w:val="both"/>
              <w:rPr>
                <w:color w:val="000000"/>
              </w:rPr>
            </w:pPr>
            <w:r>
              <w:rPr>
                <w:color w:val="000000"/>
              </w:rPr>
              <w:t>Popular Culture – the interconnection between individuals and popular culture</w:t>
            </w:r>
          </w:p>
          <w:p w14:paraId="3A4C804B" w14:textId="77777777" w:rsidR="005206DA" w:rsidRDefault="00B575D8">
            <w:pPr>
              <w:numPr>
                <w:ilvl w:val="0"/>
                <w:numId w:val="86"/>
              </w:numPr>
              <w:pBdr>
                <w:top w:val="nil"/>
                <w:left w:val="nil"/>
                <w:bottom w:val="nil"/>
                <w:right w:val="nil"/>
                <w:between w:val="nil"/>
              </w:pBdr>
              <w:tabs>
                <w:tab w:val="left" w:pos="321"/>
              </w:tabs>
              <w:spacing w:before="2"/>
              <w:ind w:left="321" w:hanging="360"/>
              <w:jc w:val="both"/>
              <w:rPr>
                <w:color w:val="000000"/>
              </w:rPr>
            </w:pPr>
            <w:r>
              <w:rPr>
                <w:color w:val="000000"/>
              </w:rPr>
              <w:t>Belief Systems and Ideologies – role of belief systems and ideologies in societies, cultures and personal life</w:t>
            </w:r>
          </w:p>
          <w:p w14:paraId="23E2858E" w14:textId="77777777" w:rsidR="005206DA" w:rsidRDefault="00B575D8">
            <w:pPr>
              <w:numPr>
                <w:ilvl w:val="0"/>
                <w:numId w:val="86"/>
              </w:numPr>
              <w:pBdr>
                <w:top w:val="nil"/>
                <w:left w:val="nil"/>
                <w:bottom w:val="nil"/>
                <w:right w:val="nil"/>
                <w:between w:val="nil"/>
              </w:pBdr>
              <w:tabs>
                <w:tab w:val="left" w:pos="321"/>
              </w:tabs>
              <w:ind w:left="321" w:hanging="360"/>
              <w:jc w:val="both"/>
              <w:rPr>
                <w:color w:val="000000"/>
              </w:rPr>
            </w:pPr>
            <w:r>
              <w:rPr>
                <w:color w:val="000000"/>
              </w:rPr>
              <w:t>Social Inclusion and Exclusion – the nature of social inclusion and exclusion and the implications for people</w:t>
            </w:r>
          </w:p>
          <w:p w14:paraId="442A56ED" w14:textId="77777777" w:rsidR="005206DA" w:rsidRDefault="00B575D8">
            <w:pPr>
              <w:numPr>
                <w:ilvl w:val="0"/>
                <w:numId w:val="86"/>
              </w:numPr>
              <w:pBdr>
                <w:top w:val="nil"/>
                <w:left w:val="nil"/>
                <w:bottom w:val="nil"/>
                <w:right w:val="nil"/>
                <w:between w:val="nil"/>
              </w:pBdr>
              <w:tabs>
                <w:tab w:val="left" w:pos="321"/>
              </w:tabs>
              <w:ind w:left="321" w:hanging="360"/>
              <w:jc w:val="both"/>
              <w:rPr>
                <w:color w:val="000000"/>
              </w:rPr>
            </w:pPr>
            <w:r>
              <w:rPr>
                <w:color w:val="000000"/>
              </w:rPr>
              <w:t>Social Conformity and Non-Conformity- influences on attitudes and behaviours that lead to the formation of groups and the factors influencing conformity and non-conformity.</w:t>
            </w:r>
          </w:p>
          <w:p w14:paraId="2755A0BC" w14:textId="77777777" w:rsidR="005206DA" w:rsidRDefault="005206DA">
            <w:pPr>
              <w:pBdr>
                <w:top w:val="nil"/>
                <w:left w:val="nil"/>
                <w:bottom w:val="nil"/>
                <w:right w:val="nil"/>
                <w:between w:val="nil"/>
              </w:pBdr>
              <w:tabs>
                <w:tab w:val="left" w:pos="321"/>
              </w:tabs>
              <w:spacing w:line="248" w:lineRule="auto"/>
              <w:ind w:left="321"/>
              <w:jc w:val="both"/>
              <w:rPr>
                <w:b/>
                <w:color w:val="000000"/>
              </w:rPr>
            </w:pPr>
          </w:p>
        </w:tc>
      </w:tr>
      <w:tr w:rsidR="005206DA" w14:paraId="2CD24C35" w14:textId="77777777">
        <w:tc>
          <w:tcPr>
            <w:tcW w:w="9916" w:type="dxa"/>
            <w:gridSpan w:val="2"/>
          </w:tcPr>
          <w:p w14:paraId="05D6A551" w14:textId="77777777" w:rsidR="005206DA" w:rsidRDefault="00B575D8">
            <w:pPr>
              <w:pBdr>
                <w:top w:val="nil"/>
                <w:left w:val="nil"/>
                <w:bottom w:val="nil"/>
                <w:right w:val="nil"/>
                <w:between w:val="nil"/>
              </w:pBdr>
              <w:spacing w:line="248" w:lineRule="auto"/>
              <w:rPr>
                <w:b/>
                <w:color w:val="000000"/>
              </w:rPr>
            </w:pPr>
            <w:r>
              <w:rPr>
                <w:b/>
                <w:color w:val="000000"/>
              </w:rPr>
              <w:t>Particular Course Requirements</w:t>
            </w:r>
          </w:p>
          <w:p w14:paraId="1690D444" w14:textId="77777777" w:rsidR="005206DA" w:rsidRDefault="00B575D8">
            <w:pPr>
              <w:pBdr>
                <w:top w:val="nil"/>
                <w:left w:val="nil"/>
                <w:bottom w:val="nil"/>
                <w:right w:val="nil"/>
                <w:between w:val="nil"/>
              </w:pBdr>
              <w:spacing w:line="250" w:lineRule="auto"/>
              <w:jc w:val="both"/>
              <w:rPr>
                <w:color w:val="000000"/>
              </w:rPr>
            </w:pPr>
            <w:r>
              <w:rPr>
                <w:color w:val="000000"/>
              </w:rPr>
              <w:t>Completion of Major work - Personal Interest Project (5000 word limit) submitted to NESA. This counts towards 40% of the HSC Mark.</w:t>
            </w:r>
          </w:p>
          <w:p w14:paraId="4D2C0540" w14:textId="77777777" w:rsidR="005206DA" w:rsidRDefault="005206DA">
            <w:pPr>
              <w:pBdr>
                <w:top w:val="nil"/>
                <w:left w:val="nil"/>
                <w:bottom w:val="nil"/>
                <w:right w:val="nil"/>
                <w:between w:val="nil"/>
              </w:pBdr>
              <w:spacing w:line="250" w:lineRule="auto"/>
              <w:jc w:val="both"/>
              <w:rPr>
                <w:b/>
                <w:color w:val="000000"/>
              </w:rPr>
            </w:pPr>
          </w:p>
        </w:tc>
      </w:tr>
    </w:tbl>
    <w:p w14:paraId="1AC24C92" w14:textId="77777777" w:rsidR="005206DA" w:rsidRDefault="005206DA">
      <w:pPr>
        <w:pBdr>
          <w:top w:val="nil"/>
          <w:left w:val="nil"/>
          <w:bottom w:val="nil"/>
          <w:right w:val="nil"/>
          <w:between w:val="nil"/>
        </w:pBdr>
        <w:tabs>
          <w:tab w:val="left" w:pos="2268"/>
        </w:tabs>
        <w:ind w:left="452" w:hanging="452"/>
      </w:pPr>
    </w:p>
    <w:p w14:paraId="2B00432C" w14:textId="77777777" w:rsidR="005206DA" w:rsidRDefault="00B575D8">
      <w:pPr>
        <w:widowControl/>
        <w:spacing w:after="160" w:line="259" w:lineRule="auto"/>
      </w:pPr>
      <w:r>
        <w:br w:type="page"/>
      </w:r>
    </w:p>
    <w:p w14:paraId="441DC96C" w14:textId="77777777" w:rsidR="005206DA" w:rsidRDefault="00B575D8">
      <w:pPr>
        <w:pStyle w:val="Heading4"/>
        <w:spacing w:before="0"/>
        <w:jc w:val="both"/>
        <w:rPr>
          <w:rFonts w:ascii="Arial" w:eastAsia="Arial" w:hAnsi="Arial" w:cs="Arial"/>
          <w:b/>
          <w:color w:val="000000"/>
          <w:sz w:val="28"/>
          <w:szCs w:val="28"/>
        </w:rPr>
      </w:pPr>
      <w:r>
        <w:rPr>
          <w:rFonts w:ascii="Arial" w:eastAsia="Arial" w:hAnsi="Arial" w:cs="Arial"/>
          <w:b/>
          <w:color w:val="000000"/>
          <w:sz w:val="28"/>
          <w:szCs w:val="28"/>
        </w:rPr>
        <w:lastRenderedPageBreak/>
        <w:t>PDHPE</w:t>
      </w:r>
      <w:r>
        <w:rPr>
          <w:noProof/>
        </w:rPr>
        <w:drawing>
          <wp:anchor distT="0" distB="0" distL="0" distR="0" simplePos="0" relativeHeight="251680768" behindDoc="0" locked="0" layoutInCell="1" hidden="0" allowOverlap="1" wp14:anchorId="2DB24C43" wp14:editId="2C246522">
            <wp:simplePos x="0" y="0"/>
            <wp:positionH relativeFrom="column">
              <wp:posOffset>4679315</wp:posOffset>
            </wp:positionH>
            <wp:positionV relativeFrom="paragraph">
              <wp:posOffset>-178435</wp:posOffset>
            </wp:positionV>
            <wp:extent cx="1954530" cy="1171575"/>
            <wp:effectExtent l="0" t="0" r="0" b="0"/>
            <wp:wrapNone/>
            <wp:docPr id="16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a:stretch>
                      <a:fillRect/>
                    </a:stretch>
                  </pic:blipFill>
                  <pic:spPr>
                    <a:xfrm>
                      <a:off x="0" y="0"/>
                      <a:ext cx="1954530" cy="1171575"/>
                    </a:xfrm>
                    <a:prstGeom prst="rect">
                      <a:avLst/>
                    </a:prstGeom>
                    <a:ln/>
                  </pic:spPr>
                </pic:pic>
              </a:graphicData>
            </a:graphic>
          </wp:anchor>
        </w:drawing>
      </w:r>
    </w:p>
    <w:p w14:paraId="45C5174A" w14:textId="77777777" w:rsidR="005206DA" w:rsidRDefault="00B575D8">
      <w:pPr>
        <w:spacing w:before="63"/>
        <w:rPr>
          <w:b/>
          <w:i/>
          <w:sz w:val="28"/>
          <w:szCs w:val="28"/>
        </w:rPr>
      </w:pPr>
      <w:r>
        <w:rPr>
          <w:b/>
          <w:i/>
          <w:sz w:val="28"/>
          <w:szCs w:val="28"/>
        </w:rPr>
        <w:t>Community and Family Studies</w:t>
      </w:r>
    </w:p>
    <w:p w14:paraId="351B50AB" w14:textId="77777777" w:rsidR="005206DA" w:rsidRDefault="005206DA">
      <w:pPr>
        <w:tabs>
          <w:tab w:val="left" w:pos="284"/>
          <w:tab w:val="left" w:pos="2268"/>
        </w:tabs>
        <w:rPr>
          <w:sz w:val="18"/>
          <w:szCs w:val="18"/>
        </w:rPr>
      </w:pPr>
    </w:p>
    <w:p w14:paraId="73F28157" w14:textId="77777777" w:rsidR="005206DA" w:rsidRDefault="005206DA">
      <w:pPr>
        <w:tabs>
          <w:tab w:val="left" w:pos="284"/>
          <w:tab w:val="left" w:pos="2268"/>
        </w:tabs>
        <w:rPr>
          <w:sz w:val="18"/>
          <w:szCs w:val="18"/>
        </w:rPr>
      </w:pPr>
    </w:p>
    <w:p w14:paraId="3958E2EA" w14:textId="77777777" w:rsidR="005206DA" w:rsidRDefault="00B575D8">
      <w:pPr>
        <w:pBdr>
          <w:top w:val="nil"/>
          <w:left w:val="nil"/>
          <w:bottom w:val="nil"/>
          <w:right w:val="nil"/>
          <w:between w:val="nil"/>
        </w:pBdr>
        <w:spacing w:before="1"/>
        <w:ind w:right="2408"/>
        <w:rPr>
          <w:color w:val="000000"/>
        </w:rPr>
      </w:pPr>
      <w:r>
        <w:rPr>
          <w:color w:val="000000"/>
        </w:rPr>
        <w:t>Is broadly about the wellbeing of individuals, families and communities and how they are affected by influences in society.</w:t>
      </w:r>
    </w:p>
    <w:p w14:paraId="2205EBAC" w14:textId="77777777" w:rsidR="005206DA" w:rsidRDefault="005206DA">
      <w:pPr>
        <w:pBdr>
          <w:top w:val="nil"/>
          <w:left w:val="nil"/>
          <w:bottom w:val="nil"/>
          <w:right w:val="nil"/>
          <w:between w:val="nil"/>
        </w:pBdr>
        <w:spacing w:before="7"/>
        <w:rPr>
          <w:color w:val="000000"/>
          <w:sz w:val="13"/>
          <w:szCs w:val="13"/>
        </w:rPr>
      </w:pPr>
    </w:p>
    <w:p w14:paraId="582EF5F5" w14:textId="77777777" w:rsidR="005206DA" w:rsidRDefault="00B575D8">
      <w:pPr>
        <w:pBdr>
          <w:top w:val="nil"/>
          <w:left w:val="nil"/>
          <w:bottom w:val="nil"/>
          <w:right w:val="nil"/>
          <w:between w:val="nil"/>
        </w:pBdr>
        <w:spacing w:before="94"/>
        <w:jc w:val="both"/>
        <w:rPr>
          <w:b/>
          <w:color w:val="000000"/>
        </w:rPr>
      </w:pPr>
      <w:r>
        <w:rPr>
          <w:b/>
          <w:color w:val="000000"/>
        </w:rPr>
        <w:t>Prerequisites</w:t>
      </w:r>
    </w:p>
    <w:p w14:paraId="1C9E94FE" w14:textId="77777777" w:rsidR="005206DA" w:rsidRDefault="00B575D8">
      <w:pPr>
        <w:pBdr>
          <w:top w:val="nil"/>
          <w:left w:val="nil"/>
          <w:bottom w:val="nil"/>
          <w:right w:val="nil"/>
          <w:between w:val="nil"/>
        </w:pBdr>
        <w:spacing w:before="1"/>
        <w:ind w:right="-2"/>
        <w:jc w:val="both"/>
        <w:rPr>
          <w:color w:val="000000"/>
        </w:rPr>
      </w:pPr>
      <w:r>
        <w:rPr>
          <w:color w:val="000000"/>
        </w:rPr>
        <w:t>Research and ability to work independently is a major component of this course. Good writing skills essential as students are required to be able to collect, analyse and organise information, solve problems to practical life situations.</w:t>
      </w:r>
    </w:p>
    <w:p w14:paraId="0AC697B6" w14:textId="77777777" w:rsidR="005206DA" w:rsidRDefault="005206DA">
      <w:pPr>
        <w:pBdr>
          <w:top w:val="nil"/>
          <w:left w:val="nil"/>
          <w:bottom w:val="nil"/>
          <w:right w:val="nil"/>
          <w:between w:val="nil"/>
        </w:pBdr>
        <w:spacing w:before="9"/>
        <w:jc w:val="both"/>
        <w:rPr>
          <w:color w:val="000000"/>
          <w:sz w:val="21"/>
          <w:szCs w:val="21"/>
        </w:rPr>
      </w:pPr>
    </w:p>
    <w:p w14:paraId="7FB6E6DF" w14:textId="77777777" w:rsidR="005206DA" w:rsidRDefault="00B575D8">
      <w:pPr>
        <w:pBdr>
          <w:top w:val="nil"/>
          <w:left w:val="nil"/>
          <w:bottom w:val="nil"/>
          <w:right w:val="nil"/>
          <w:between w:val="nil"/>
        </w:pBdr>
        <w:jc w:val="both"/>
        <w:rPr>
          <w:b/>
          <w:color w:val="000000"/>
        </w:rPr>
      </w:pPr>
      <w:r>
        <w:rPr>
          <w:b/>
          <w:color w:val="000000"/>
        </w:rPr>
        <w:t>Career Pathways</w:t>
      </w:r>
    </w:p>
    <w:p w14:paraId="26C3FD56" w14:textId="77777777" w:rsidR="005206DA" w:rsidRDefault="00B575D8">
      <w:pPr>
        <w:pBdr>
          <w:top w:val="nil"/>
          <w:left w:val="nil"/>
          <w:bottom w:val="nil"/>
          <w:right w:val="nil"/>
          <w:between w:val="nil"/>
        </w:pBdr>
        <w:spacing w:before="2"/>
        <w:jc w:val="both"/>
        <w:rPr>
          <w:color w:val="000000"/>
        </w:rPr>
      </w:pPr>
      <w:r>
        <w:rPr>
          <w:color w:val="000000"/>
        </w:rPr>
        <w:t>Social work, childcare, counselling, psychology, sociology, primary and early childhood teaching community support services.</w:t>
      </w:r>
    </w:p>
    <w:p w14:paraId="47DA9DB0" w14:textId="77777777" w:rsidR="005206DA" w:rsidRDefault="005206DA">
      <w:pPr>
        <w:pBdr>
          <w:top w:val="nil"/>
          <w:left w:val="nil"/>
          <w:bottom w:val="nil"/>
          <w:right w:val="nil"/>
          <w:between w:val="nil"/>
        </w:pBdr>
        <w:spacing w:line="251" w:lineRule="auto"/>
        <w:ind w:right="-2"/>
        <w:jc w:val="both"/>
        <w:rPr>
          <w:color w:val="000000"/>
        </w:rPr>
      </w:pPr>
    </w:p>
    <w:p w14:paraId="28E053C9" w14:textId="77777777" w:rsidR="005206DA" w:rsidRDefault="00B575D8">
      <w:pPr>
        <w:pBdr>
          <w:top w:val="nil"/>
          <w:left w:val="nil"/>
          <w:bottom w:val="nil"/>
          <w:right w:val="nil"/>
          <w:between w:val="nil"/>
        </w:pBdr>
        <w:tabs>
          <w:tab w:val="left" w:pos="2268"/>
        </w:tabs>
        <w:ind w:left="452" w:hanging="452"/>
        <w:rPr>
          <w:b/>
          <w:color w:val="000000"/>
        </w:rPr>
      </w:pPr>
      <w:r>
        <w:rPr>
          <w:b/>
          <w:color w:val="000000"/>
        </w:rPr>
        <w:t>Contact person:</w:t>
      </w:r>
      <w:r>
        <w:rPr>
          <w:b/>
          <w:color w:val="000000"/>
        </w:rPr>
        <w:tab/>
        <w:t xml:space="preserve">Mr </w:t>
      </w:r>
      <w:proofErr w:type="spellStart"/>
      <w:r>
        <w:rPr>
          <w:b/>
          <w:color w:val="000000"/>
        </w:rPr>
        <w:t>Carrozza</w:t>
      </w:r>
      <w:proofErr w:type="spellEnd"/>
      <w:r>
        <w:rPr>
          <w:b/>
          <w:color w:val="000000"/>
        </w:rPr>
        <w:t xml:space="preserve"> </w:t>
      </w:r>
    </w:p>
    <w:p w14:paraId="40FB209C" w14:textId="77777777" w:rsidR="005206DA" w:rsidRDefault="005206DA">
      <w:pPr>
        <w:pBdr>
          <w:top w:val="nil"/>
          <w:left w:val="nil"/>
          <w:bottom w:val="nil"/>
          <w:right w:val="nil"/>
          <w:between w:val="nil"/>
        </w:pBdr>
        <w:tabs>
          <w:tab w:val="left" w:pos="2268"/>
        </w:tabs>
        <w:ind w:left="452" w:hanging="452"/>
      </w:pPr>
    </w:p>
    <w:tbl>
      <w:tblPr>
        <w:tblStyle w:val="aff2"/>
        <w:tblW w:w="99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0"/>
        <w:gridCol w:w="5106"/>
      </w:tblGrid>
      <w:tr w:rsidR="005206DA" w14:paraId="7F47DCFF" w14:textId="77777777">
        <w:tc>
          <w:tcPr>
            <w:tcW w:w="4810" w:type="dxa"/>
          </w:tcPr>
          <w:p w14:paraId="7D1ECB4C" w14:textId="77777777" w:rsidR="005206DA" w:rsidRDefault="00B575D8">
            <w:pPr>
              <w:tabs>
                <w:tab w:val="left" w:pos="888"/>
              </w:tabs>
              <w:ind w:left="888" w:hanging="993"/>
              <w:rPr>
                <w:b/>
              </w:rPr>
            </w:pPr>
            <w:r>
              <w:rPr>
                <w:b/>
                <w:color w:val="000000"/>
              </w:rPr>
              <w:t>Course:</w:t>
            </w:r>
            <w:r>
              <w:rPr>
                <w:b/>
                <w:color w:val="000000"/>
              </w:rPr>
              <w:tab/>
              <w:t xml:space="preserve"> Community and Family Studies</w:t>
            </w:r>
          </w:p>
        </w:tc>
        <w:tc>
          <w:tcPr>
            <w:tcW w:w="5106" w:type="dxa"/>
          </w:tcPr>
          <w:p w14:paraId="216A1F84" w14:textId="77777777" w:rsidR="005206DA" w:rsidRDefault="00B575D8">
            <w:pPr>
              <w:pBdr>
                <w:top w:val="nil"/>
                <w:left w:val="nil"/>
                <w:bottom w:val="nil"/>
                <w:right w:val="nil"/>
                <w:between w:val="nil"/>
              </w:pBdr>
              <w:spacing w:line="249" w:lineRule="auto"/>
              <w:rPr>
                <w:color w:val="000000"/>
              </w:rPr>
            </w:pPr>
            <w:r>
              <w:rPr>
                <w:b/>
                <w:color w:val="000000"/>
              </w:rPr>
              <w:t>Course No:</w:t>
            </w:r>
            <w:r>
              <w:rPr>
                <w:color w:val="000000"/>
              </w:rPr>
              <w:t xml:space="preserve">  15060</w:t>
            </w:r>
          </w:p>
        </w:tc>
      </w:tr>
      <w:tr w:rsidR="005206DA" w14:paraId="3DA97639" w14:textId="77777777">
        <w:tc>
          <w:tcPr>
            <w:tcW w:w="4810" w:type="dxa"/>
          </w:tcPr>
          <w:p w14:paraId="02F61EDF" w14:textId="77777777" w:rsidR="005206DA" w:rsidRDefault="00B575D8">
            <w:pPr>
              <w:pBdr>
                <w:top w:val="nil"/>
                <w:left w:val="nil"/>
                <w:bottom w:val="nil"/>
                <w:right w:val="nil"/>
                <w:between w:val="nil"/>
              </w:pBdr>
              <w:tabs>
                <w:tab w:val="left" w:pos="888"/>
              </w:tabs>
              <w:spacing w:line="250" w:lineRule="auto"/>
              <w:rPr>
                <w:color w:val="000000"/>
              </w:rPr>
            </w:pPr>
            <w:r>
              <w:rPr>
                <w:color w:val="000000"/>
              </w:rPr>
              <w:t>2 units for each of Preliminary and HSC Board Developed Course</w:t>
            </w:r>
          </w:p>
        </w:tc>
        <w:tc>
          <w:tcPr>
            <w:tcW w:w="5106" w:type="dxa"/>
          </w:tcPr>
          <w:p w14:paraId="370B0AC8" w14:textId="77777777" w:rsidR="005206DA" w:rsidRDefault="00B575D8">
            <w:pPr>
              <w:pBdr>
                <w:top w:val="nil"/>
                <w:left w:val="nil"/>
                <w:bottom w:val="nil"/>
                <w:right w:val="nil"/>
                <w:between w:val="nil"/>
              </w:pBdr>
              <w:spacing w:line="250" w:lineRule="auto"/>
              <w:jc w:val="both"/>
            </w:pPr>
            <w:r>
              <w:rPr>
                <w:b/>
                <w:color w:val="000000"/>
              </w:rPr>
              <w:t xml:space="preserve">Exclusions: </w:t>
            </w:r>
            <w:r>
              <w:rPr>
                <w:color w:val="000000"/>
              </w:rPr>
              <w:t>NIL</w:t>
            </w:r>
          </w:p>
        </w:tc>
      </w:tr>
      <w:tr w:rsidR="005206DA" w14:paraId="69E30B1E" w14:textId="77777777">
        <w:tc>
          <w:tcPr>
            <w:tcW w:w="9916" w:type="dxa"/>
            <w:gridSpan w:val="2"/>
          </w:tcPr>
          <w:p w14:paraId="292931D7" w14:textId="77777777" w:rsidR="005206DA" w:rsidRDefault="00B575D8">
            <w:pPr>
              <w:pBdr>
                <w:top w:val="nil"/>
                <w:left w:val="nil"/>
                <w:bottom w:val="nil"/>
                <w:right w:val="nil"/>
                <w:between w:val="nil"/>
              </w:pBdr>
              <w:tabs>
                <w:tab w:val="left" w:pos="888"/>
              </w:tabs>
              <w:spacing w:line="248" w:lineRule="auto"/>
              <w:rPr>
                <w:b/>
                <w:color w:val="000000"/>
              </w:rPr>
            </w:pPr>
            <w:r>
              <w:rPr>
                <w:b/>
                <w:color w:val="000000"/>
              </w:rPr>
              <w:t>Course Description</w:t>
            </w:r>
          </w:p>
          <w:p w14:paraId="2C69C35F" w14:textId="77777777" w:rsidR="005206DA" w:rsidRDefault="00B575D8">
            <w:pPr>
              <w:pBdr>
                <w:top w:val="nil"/>
                <w:left w:val="nil"/>
                <w:bottom w:val="nil"/>
                <w:right w:val="nil"/>
                <w:between w:val="nil"/>
              </w:pBdr>
              <w:spacing w:before="4"/>
              <w:ind w:left="37" w:right="107"/>
              <w:jc w:val="both"/>
              <w:rPr>
                <w:color w:val="000000"/>
              </w:rPr>
            </w:pPr>
            <w:r>
              <w:rPr>
                <w:color w:val="000000"/>
              </w:rPr>
              <w:t>Community and Family Studies is designed to develop in each student an understanding of the diverse nature and interdependence of families and communities, within Australian society. The course enables students to plan and manage resources effectively in order to address contemporary issues facing families and communities.</w:t>
            </w:r>
          </w:p>
          <w:p w14:paraId="7078EB2D" w14:textId="77777777" w:rsidR="005206DA" w:rsidRDefault="005206DA">
            <w:pPr>
              <w:pBdr>
                <w:top w:val="nil"/>
                <w:left w:val="nil"/>
                <w:bottom w:val="nil"/>
                <w:right w:val="nil"/>
                <w:between w:val="nil"/>
              </w:pBdr>
              <w:spacing w:before="4"/>
              <w:ind w:left="37" w:right="107"/>
              <w:jc w:val="both"/>
              <w:rPr>
                <w:color w:val="000000"/>
              </w:rPr>
            </w:pPr>
          </w:p>
        </w:tc>
      </w:tr>
      <w:tr w:rsidR="005206DA" w14:paraId="7A7043C6" w14:textId="77777777">
        <w:tc>
          <w:tcPr>
            <w:tcW w:w="9916" w:type="dxa"/>
            <w:gridSpan w:val="2"/>
          </w:tcPr>
          <w:p w14:paraId="462E5BC9" w14:textId="77777777" w:rsidR="005206DA" w:rsidRDefault="00B575D8">
            <w:pPr>
              <w:pBdr>
                <w:top w:val="nil"/>
                <w:left w:val="nil"/>
                <w:bottom w:val="nil"/>
                <w:right w:val="nil"/>
                <w:between w:val="nil"/>
              </w:pBdr>
              <w:spacing w:line="242" w:lineRule="auto"/>
              <w:ind w:left="37"/>
              <w:rPr>
                <w:b/>
                <w:color w:val="000000"/>
              </w:rPr>
            </w:pPr>
            <w:r>
              <w:rPr>
                <w:b/>
                <w:color w:val="000000"/>
              </w:rPr>
              <w:t xml:space="preserve">Main Topics </w:t>
            </w:r>
            <w:proofErr w:type="spellStart"/>
            <w:r>
              <w:rPr>
                <w:b/>
                <w:color w:val="000000"/>
              </w:rPr>
              <w:t>overed</w:t>
            </w:r>
            <w:proofErr w:type="spellEnd"/>
            <w:r>
              <w:rPr>
                <w:b/>
                <w:color w:val="000000"/>
              </w:rPr>
              <w:t xml:space="preserve"> Preliminary Course</w:t>
            </w:r>
          </w:p>
          <w:p w14:paraId="7B83F858" w14:textId="77777777" w:rsidR="005206DA" w:rsidRDefault="00B575D8">
            <w:pPr>
              <w:numPr>
                <w:ilvl w:val="0"/>
                <w:numId w:val="79"/>
              </w:numPr>
              <w:pBdr>
                <w:top w:val="nil"/>
                <w:left w:val="nil"/>
                <w:bottom w:val="nil"/>
                <w:right w:val="nil"/>
                <w:between w:val="nil"/>
              </w:pBdr>
              <w:tabs>
                <w:tab w:val="left" w:pos="321"/>
              </w:tabs>
              <w:spacing w:line="244" w:lineRule="auto"/>
              <w:ind w:left="321" w:right="110" w:hanging="284"/>
              <w:rPr>
                <w:color w:val="000000"/>
              </w:rPr>
            </w:pPr>
            <w:r>
              <w:rPr>
                <w:b/>
                <w:color w:val="000000"/>
              </w:rPr>
              <w:t xml:space="preserve">Resource Management </w:t>
            </w:r>
            <w:r>
              <w:rPr>
                <w:color w:val="000000"/>
              </w:rPr>
              <w:t>Basic concepts of the resource management process (approximately 20% of course time).</w:t>
            </w:r>
          </w:p>
          <w:p w14:paraId="10DB4F5E" w14:textId="77777777" w:rsidR="005206DA" w:rsidRDefault="00B575D8">
            <w:pPr>
              <w:numPr>
                <w:ilvl w:val="0"/>
                <w:numId w:val="79"/>
              </w:numPr>
              <w:pBdr>
                <w:top w:val="nil"/>
                <w:left w:val="nil"/>
                <w:bottom w:val="nil"/>
                <w:right w:val="nil"/>
                <w:between w:val="nil"/>
              </w:pBdr>
              <w:tabs>
                <w:tab w:val="left" w:pos="321"/>
              </w:tabs>
              <w:spacing w:line="242" w:lineRule="auto"/>
              <w:ind w:left="321" w:hanging="284"/>
              <w:jc w:val="both"/>
              <w:rPr>
                <w:color w:val="000000"/>
              </w:rPr>
            </w:pPr>
            <w:r>
              <w:rPr>
                <w:b/>
                <w:color w:val="000000"/>
              </w:rPr>
              <w:t xml:space="preserve">Individuals and Groups </w:t>
            </w:r>
            <w:r>
              <w:rPr>
                <w:color w:val="000000"/>
              </w:rPr>
              <w:t>The individual’s roles, relationships and tasks within groups (approximately 40% of course time).</w:t>
            </w:r>
          </w:p>
          <w:p w14:paraId="48808551" w14:textId="77777777" w:rsidR="005206DA" w:rsidRDefault="00B575D8">
            <w:pPr>
              <w:numPr>
                <w:ilvl w:val="0"/>
                <w:numId w:val="79"/>
              </w:numPr>
              <w:pBdr>
                <w:top w:val="nil"/>
                <w:left w:val="nil"/>
                <w:bottom w:val="nil"/>
                <w:right w:val="nil"/>
                <w:between w:val="nil"/>
              </w:pBdr>
              <w:tabs>
                <w:tab w:val="left" w:pos="321"/>
              </w:tabs>
              <w:spacing w:line="242" w:lineRule="auto"/>
              <w:ind w:left="321" w:right="108" w:hanging="284"/>
              <w:jc w:val="both"/>
              <w:rPr>
                <w:color w:val="000000"/>
              </w:rPr>
            </w:pPr>
            <w:r>
              <w:rPr>
                <w:b/>
                <w:color w:val="000000"/>
              </w:rPr>
              <w:t xml:space="preserve">Families and Communities </w:t>
            </w:r>
            <w:r>
              <w:rPr>
                <w:color w:val="000000"/>
              </w:rPr>
              <w:t>Family structures and functions and the interaction between family and community (approximately 40% of course time).</w:t>
            </w:r>
          </w:p>
          <w:p w14:paraId="058748CD" w14:textId="77777777" w:rsidR="005206DA" w:rsidRDefault="005206DA">
            <w:pPr>
              <w:pBdr>
                <w:top w:val="nil"/>
                <w:left w:val="nil"/>
                <w:bottom w:val="nil"/>
                <w:right w:val="nil"/>
                <w:between w:val="nil"/>
              </w:pBdr>
              <w:spacing w:before="5"/>
              <w:rPr>
                <w:b/>
                <w:color w:val="000000"/>
                <w:sz w:val="19"/>
                <w:szCs w:val="19"/>
              </w:rPr>
            </w:pPr>
          </w:p>
          <w:p w14:paraId="320081D1" w14:textId="77777777" w:rsidR="005206DA" w:rsidRDefault="00B575D8">
            <w:pPr>
              <w:pBdr>
                <w:top w:val="nil"/>
                <w:left w:val="nil"/>
                <w:bottom w:val="nil"/>
                <w:right w:val="nil"/>
                <w:between w:val="nil"/>
              </w:pBdr>
              <w:spacing w:line="252" w:lineRule="auto"/>
              <w:ind w:left="114"/>
              <w:rPr>
                <w:b/>
                <w:color w:val="000000"/>
              </w:rPr>
            </w:pPr>
            <w:r>
              <w:rPr>
                <w:b/>
                <w:color w:val="000000"/>
              </w:rPr>
              <w:t>HSC Course</w:t>
            </w:r>
          </w:p>
          <w:p w14:paraId="5881023F" w14:textId="77777777" w:rsidR="005206DA" w:rsidRDefault="00B575D8">
            <w:pPr>
              <w:numPr>
                <w:ilvl w:val="0"/>
                <w:numId w:val="80"/>
              </w:numPr>
              <w:pBdr>
                <w:top w:val="nil"/>
                <w:left w:val="nil"/>
                <w:bottom w:val="nil"/>
                <w:right w:val="nil"/>
                <w:between w:val="nil"/>
              </w:pBdr>
              <w:tabs>
                <w:tab w:val="left" w:pos="321"/>
              </w:tabs>
              <w:spacing w:line="244" w:lineRule="auto"/>
              <w:ind w:left="321" w:right="112" w:hanging="284"/>
              <w:jc w:val="both"/>
              <w:rPr>
                <w:color w:val="000000"/>
              </w:rPr>
            </w:pPr>
            <w:r>
              <w:rPr>
                <w:b/>
                <w:color w:val="000000"/>
              </w:rPr>
              <w:t xml:space="preserve">Research Methodology </w:t>
            </w:r>
            <w:r>
              <w:rPr>
                <w:color w:val="000000"/>
              </w:rPr>
              <w:t>Research methodology and skills culminating in the production of an Independent Research Project (approximately 25% of course time).</w:t>
            </w:r>
          </w:p>
          <w:p w14:paraId="68400420" w14:textId="77777777" w:rsidR="005206DA" w:rsidRDefault="00B575D8">
            <w:pPr>
              <w:numPr>
                <w:ilvl w:val="0"/>
                <w:numId w:val="80"/>
              </w:numPr>
              <w:pBdr>
                <w:top w:val="nil"/>
                <w:left w:val="nil"/>
                <w:bottom w:val="nil"/>
                <w:right w:val="nil"/>
                <w:between w:val="nil"/>
              </w:pBdr>
              <w:tabs>
                <w:tab w:val="left" w:pos="321"/>
              </w:tabs>
              <w:spacing w:line="244" w:lineRule="auto"/>
              <w:ind w:left="321" w:right="109" w:hanging="284"/>
              <w:jc w:val="both"/>
              <w:rPr>
                <w:color w:val="000000"/>
              </w:rPr>
            </w:pPr>
            <w:r>
              <w:rPr>
                <w:b/>
                <w:color w:val="000000"/>
              </w:rPr>
              <w:t xml:space="preserve">Groups in Context </w:t>
            </w:r>
            <w:r>
              <w:rPr>
                <w:color w:val="000000"/>
              </w:rPr>
              <w:t>The characteristics and needs of specific community groups (approximately 25% of course time).</w:t>
            </w:r>
          </w:p>
          <w:p w14:paraId="7AEB2646" w14:textId="77777777" w:rsidR="005206DA" w:rsidRDefault="00B575D8">
            <w:pPr>
              <w:numPr>
                <w:ilvl w:val="0"/>
                <w:numId w:val="80"/>
              </w:numPr>
              <w:pBdr>
                <w:top w:val="nil"/>
                <w:left w:val="nil"/>
                <w:bottom w:val="nil"/>
                <w:right w:val="nil"/>
                <w:between w:val="nil"/>
              </w:pBdr>
              <w:tabs>
                <w:tab w:val="left" w:pos="321"/>
              </w:tabs>
              <w:spacing w:line="242" w:lineRule="auto"/>
              <w:ind w:left="321" w:right="108" w:hanging="284"/>
              <w:jc w:val="both"/>
              <w:rPr>
                <w:color w:val="000000"/>
              </w:rPr>
            </w:pPr>
            <w:r>
              <w:rPr>
                <w:b/>
                <w:color w:val="000000"/>
              </w:rPr>
              <w:t xml:space="preserve">Parenting and Caring </w:t>
            </w:r>
            <w:r>
              <w:rPr>
                <w:color w:val="000000"/>
              </w:rPr>
              <w:t>Issues facing individuals and groups who adopt roles of parenting and caring in contemporary society (approximately 25% of course time).</w:t>
            </w:r>
          </w:p>
          <w:p w14:paraId="2A2845CA" w14:textId="77777777" w:rsidR="005206DA" w:rsidRDefault="005206DA">
            <w:pPr>
              <w:pBdr>
                <w:top w:val="nil"/>
                <w:left w:val="nil"/>
                <w:bottom w:val="nil"/>
                <w:right w:val="nil"/>
                <w:between w:val="nil"/>
              </w:pBdr>
              <w:spacing w:before="11"/>
              <w:rPr>
                <w:b/>
                <w:color w:val="000000"/>
                <w:sz w:val="21"/>
                <w:szCs w:val="21"/>
              </w:rPr>
            </w:pPr>
          </w:p>
          <w:p w14:paraId="660A21AF" w14:textId="77777777" w:rsidR="005206DA" w:rsidRDefault="00B575D8">
            <w:pPr>
              <w:pBdr>
                <w:top w:val="nil"/>
                <w:left w:val="nil"/>
                <w:bottom w:val="nil"/>
                <w:right w:val="nil"/>
                <w:between w:val="nil"/>
              </w:pBdr>
              <w:spacing w:line="252" w:lineRule="auto"/>
              <w:ind w:left="114"/>
              <w:rPr>
                <w:b/>
                <w:color w:val="000000"/>
              </w:rPr>
            </w:pPr>
            <w:r>
              <w:rPr>
                <w:b/>
                <w:color w:val="000000"/>
              </w:rPr>
              <w:t>HSC Option Modules</w:t>
            </w:r>
          </w:p>
          <w:p w14:paraId="2DBB2578" w14:textId="77777777" w:rsidR="005206DA" w:rsidRDefault="00B575D8">
            <w:pPr>
              <w:pBdr>
                <w:top w:val="nil"/>
                <w:left w:val="nil"/>
                <w:bottom w:val="nil"/>
                <w:right w:val="nil"/>
                <w:between w:val="nil"/>
              </w:pBdr>
              <w:spacing w:line="252" w:lineRule="auto"/>
              <w:ind w:left="114"/>
              <w:rPr>
                <w:color w:val="000000"/>
              </w:rPr>
            </w:pPr>
            <w:r>
              <w:rPr>
                <w:color w:val="000000"/>
              </w:rPr>
              <w:t xml:space="preserve">Select </w:t>
            </w:r>
            <w:r>
              <w:rPr>
                <w:b/>
                <w:color w:val="000000"/>
              </w:rPr>
              <w:t xml:space="preserve">one </w:t>
            </w:r>
            <w:r>
              <w:rPr>
                <w:color w:val="000000"/>
              </w:rPr>
              <w:t>of the following (approximately 25% of course time):</w:t>
            </w:r>
          </w:p>
          <w:p w14:paraId="7F993FD6" w14:textId="77777777" w:rsidR="005206DA" w:rsidRDefault="00B575D8">
            <w:pPr>
              <w:numPr>
                <w:ilvl w:val="0"/>
                <w:numId w:val="78"/>
              </w:numPr>
              <w:pBdr>
                <w:top w:val="nil"/>
                <w:left w:val="nil"/>
                <w:bottom w:val="nil"/>
                <w:right w:val="nil"/>
                <w:between w:val="nil"/>
              </w:pBdr>
              <w:tabs>
                <w:tab w:val="left" w:pos="475"/>
                <w:tab w:val="left" w:pos="476"/>
              </w:tabs>
              <w:spacing w:before="1"/>
              <w:ind w:right="108" w:hanging="360"/>
              <w:jc w:val="both"/>
              <w:rPr>
                <w:color w:val="000000"/>
              </w:rPr>
            </w:pPr>
            <w:r>
              <w:rPr>
                <w:b/>
                <w:color w:val="000000"/>
              </w:rPr>
              <w:t xml:space="preserve">Family and Societal Interactions - </w:t>
            </w:r>
            <w:r>
              <w:rPr>
                <w:color w:val="000000"/>
              </w:rPr>
              <w:t>Government and community structures that support and protect family members throughout their lifespan.</w:t>
            </w:r>
          </w:p>
          <w:p w14:paraId="3532ED61" w14:textId="77777777" w:rsidR="005206DA" w:rsidRDefault="00B575D8">
            <w:pPr>
              <w:numPr>
                <w:ilvl w:val="0"/>
                <w:numId w:val="78"/>
              </w:numPr>
              <w:pBdr>
                <w:top w:val="nil"/>
                <w:left w:val="nil"/>
                <w:bottom w:val="nil"/>
                <w:right w:val="nil"/>
                <w:between w:val="nil"/>
              </w:pBdr>
              <w:tabs>
                <w:tab w:val="left" w:pos="475"/>
                <w:tab w:val="left" w:pos="476"/>
              </w:tabs>
              <w:spacing w:before="1" w:line="252" w:lineRule="auto"/>
              <w:ind w:hanging="360"/>
              <w:jc w:val="both"/>
              <w:rPr>
                <w:color w:val="000000"/>
              </w:rPr>
            </w:pPr>
            <w:r>
              <w:rPr>
                <w:b/>
                <w:color w:val="000000"/>
              </w:rPr>
              <w:t xml:space="preserve">Social Impact of Technology - </w:t>
            </w:r>
            <w:r>
              <w:rPr>
                <w:color w:val="000000"/>
              </w:rPr>
              <w:t>The impact of evolving technologies on individuals and lifestyle.</w:t>
            </w:r>
          </w:p>
          <w:p w14:paraId="7DC966CB" w14:textId="77777777" w:rsidR="005206DA" w:rsidRDefault="00B575D8">
            <w:pPr>
              <w:numPr>
                <w:ilvl w:val="0"/>
                <w:numId w:val="78"/>
              </w:numPr>
              <w:pBdr>
                <w:top w:val="nil"/>
                <w:left w:val="nil"/>
                <w:bottom w:val="nil"/>
                <w:right w:val="nil"/>
                <w:between w:val="nil"/>
              </w:pBdr>
              <w:tabs>
                <w:tab w:val="left" w:pos="475"/>
                <w:tab w:val="left" w:pos="476"/>
              </w:tabs>
              <w:spacing w:before="1" w:line="252" w:lineRule="auto"/>
              <w:ind w:hanging="360"/>
              <w:jc w:val="both"/>
              <w:rPr>
                <w:color w:val="000000"/>
              </w:rPr>
            </w:pPr>
            <w:r>
              <w:rPr>
                <w:b/>
                <w:color w:val="000000"/>
              </w:rPr>
              <w:t xml:space="preserve">Individuals and Work - </w:t>
            </w:r>
            <w:r>
              <w:rPr>
                <w:color w:val="000000"/>
              </w:rPr>
              <w:t>Contemporary issues confronting individuals as they manage roles within both their family and work environments.</w:t>
            </w:r>
          </w:p>
          <w:p w14:paraId="327981AB" w14:textId="77777777" w:rsidR="005206DA" w:rsidRDefault="005206DA">
            <w:pPr>
              <w:pBdr>
                <w:top w:val="nil"/>
                <w:left w:val="nil"/>
                <w:bottom w:val="nil"/>
                <w:right w:val="nil"/>
                <w:between w:val="nil"/>
              </w:pBdr>
              <w:tabs>
                <w:tab w:val="left" w:pos="888"/>
              </w:tabs>
              <w:spacing w:line="250" w:lineRule="auto"/>
              <w:jc w:val="both"/>
              <w:rPr>
                <w:b/>
                <w:color w:val="000000"/>
              </w:rPr>
            </w:pPr>
          </w:p>
        </w:tc>
      </w:tr>
      <w:tr w:rsidR="005206DA" w14:paraId="66C6AA3C" w14:textId="77777777">
        <w:tc>
          <w:tcPr>
            <w:tcW w:w="9916" w:type="dxa"/>
            <w:gridSpan w:val="2"/>
          </w:tcPr>
          <w:p w14:paraId="3FE50E26" w14:textId="77777777" w:rsidR="005206DA" w:rsidRDefault="00B575D8">
            <w:pPr>
              <w:pBdr>
                <w:top w:val="nil"/>
                <w:left w:val="nil"/>
                <w:bottom w:val="nil"/>
                <w:right w:val="nil"/>
                <w:between w:val="nil"/>
              </w:pBdr>
              <w:spacing w:line="242" w:lineRule="auto"/>
              <w:ind w:right="100"/>
              <w:rPr>
                <w:b/>
                <w:color w:val="000000"/>
              </w:rPr>
            </w:pPr>
            <w:r>
              <w:rPr>
                <w:b/>
                <w:color w:val="000000"/>
              </w:rPr>
              <w:t>Particular Course Requirements</w:t>
            </w:r>
          </w:p>
          <w:p w14:paraId="515C8E29" w14:textId="77777777" w:rsidR="005206DA" w:rsidRDefault="00B575D8">
            <w:pPr>
              <w:pBdr>
                <w:top w:val="nil"/>
                <w:left w:val="nil"/>
                <w:bottom w:val="nil"/>
                <w:right w:val="nil"/>
                <w:between w:val="nil"/>
              </w:pBdr>
              <w:spacing w:line="242" w:lineRule="auto"/>
              <w:ind w:right="100"/>
              <w:jc w:val="both"/>
              <w:rPr>
                <w:b/>
                <w:color w:val="000000"/>
              </w:rPr>
            </w:pPr>
            <w:r>
              <w:rPr>
                <w:color w:val="000000"/>
              </w:rPr>
              <w:t>Students are required to complete an Independent Research Project as part of the HSC internal assessment. The focus of the Independent Research Project should be related to the course content of one or more of the following areas: individuals, groups, families, communities, resource management.</w:t>
            </w:r>
          </w:p>
        </w:tc>
      </w:tr>
    </w:tbl>
    <w:p w14:paraId="6E7DBCDA" w14:textId="77777777" w:rsidR="005206DA" w:rsidRDefault="005206DA">
      <w:pPr>
        <w:pBdr>
          <w:top w:val="nil"/>
          <w:left w:val="nil"/>
          <w:bottom w:val="nil"/>
          <w:right w:val="nil"/>
          <w:between w:val="nil"/>
        </w:pBdr>
        <w:tabs>
          <w:tab w:val="left" w:pos="2268"/>
        </w:tabs>
        <w:ind w:left="452" w:hanging="452"/>
      </w:pPr>
    </w:p>
    <w:p w14:paraId="68C2D71A" w14:textId="77777777" w:rsidR="005206DA" w:rsidRDefault="00B575D8">
      <w:pPr>
        <w:widowControl/>
        <w:spacing w:after="160" w:line="259" w:lineRule="auto"/>
        <w:rPr>
          <w:b/>
          <w:sz w:val="28"/>
          <w:szCs w:val="28"/>
        </w:rPr>
      </w:pPr>
      <w:r>
        <w:br w:type="page"/>
      </w:r>
      <w:r>
        <w:rPr>
          <w:b/>
          <w:sz w:val="28"/>
          <w:szCs w:val="28"/>
        </w:rPr>
        <w:lastRenderedPageBreak/>
        <w:t xml:space="preserve">Personal Development, Health and Physical Education </w:t>
      </w:r>
      <w:r>
        <w:rPr>
          <w:noProof/>
        </w:rPr>
        <w:drawing>
          <wp:anchor distT="0" distB="0" distL="0" distR="0" simplePos="0" relativeHeight="251681792" behindDoc="0" locked="0" layoutInCell="1" hidden="0" allowOverlap="1" wp14:anchorId="0B488513" wp14:editId="7825D475">
            <wp:simplePos x="0" y="0"/>
            <wp:positionH relativeFrom="column">
              <wp:posOffset>4907915</wp:posOffset>
            </wp:positionH>
            <wp:positionV relativeFrom="paragraph">
              <wp:posOffset>-83184</wp:posOffset>
            </wp:positionV>
            <wp:extent cx="1685733" cy="1135142"/>
            <wp:effectExtent l="0" t="0" r="0" b="0"/>
            <wp:wrapNone/>
            <wp:docPr id="19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0"/>
                    <a:srcRect/>
                    <a:stretch>
                      <a:fillRect/>
                    </a:stretch>
                  </pic:blipFill>
                  <pic:spPr>
                    <a:xfrm>
                      <a:off x="0" y="0"/>
                      <a:ext cx="1685733" cy="1135142"/>
                    </a:xfrm>
                    <a:prstGeom prst="rect">
                      <a:avLst/>
                    </a:prstGeom>
                    <a:ln/>
                  </pic:spPr>
                </pic:pic>
              </a:graphicData>
            </a:graphic>
          </wp:anchor>
        </w:drawing>
      </w:r>
    </w:p>
    <w:p w14:paraId="15C2ED78" w14:textId="77777777" w:rsidR="005206DA" w:rsidRDefault="00B575D8">
      <w:pPr>
        <w:tabs>
          <w:tab w:val="left" w:pos="284"/>
          <w:tab w:val="left" w:pos="2268"/>
        </w:tabs>
        <w:ind w:right="2266"/>
        <w:rPr>
          <w:color w:val="000000"/>
        </w:rPr>
      </w:pPr>
      <w:r>
        <w:rPr>
          <w:color w:val="000000"/>
        </w:rPr>
        <w:t>Involves students learning about and practicing ways of maintaining an active healthy lifestyle; improving their health and also the science about movement and improving sports performance.</w:t>
      </w:r>
    </w:p>
    <w:p w14:paraId="721CD315" w14:textId="77777777" w:rsidR="005206DA" w:rsidRDefault="005206DA">
      <w:pPr>
        <w:pBdr>
          <w:top w:val="nil"/>
          <w:left w:val="nil"/>
          <w:bottom w:val="nil"/>
          <w:right w:val="nil"/>
          <w:between w:val="nil"/>
        </w:pBdr>
        <w:spacing w:before="7"/>
        <w:ind w:right="2266"/>
        <w:jc w:val="both"/>
        <w:rPr>
          <w:color w:val="000000"/>
          <w:sz w:val="13"/>
          <w:szCs w:val="13"/>
        </w:rPr>
      </w:pPr>
    </w:p>
    <w:p w14:paraId="56DAB933" w14:textId="77777777" w:rsidR="005206DA" w:rsidRDefault="00B575D8">
      <w:pPr>
        <w:pBdr>
          <w:top w:val="nil"/>
          <w:left w:val="nil"/>
          <w:bottom w:val="nil"/>
          <w:right w:val="nil"/>
          <w:between w:val="nil"/>
        </w:pBdr>
        <w:spacing w:before="94"/>
        <w:ind w:right="-2"/>
        <w:jc w:val="both"/>
        <w:rPr>
          <w:b/>
          <w:color w:val="000000"/>
        </w:rPr>
      </w:pPr>
      <w:r>
        <w:rPr>
          <w:b/>
          <w:color w:val="000000"/>
        </w:rPr>
        <w:t>Prerequisites</w:t>
      </w:r>
    </w:p>
    <w:p w14:paraId="1FFFBB03" w14:textId="77777777" w:rsidR="005206DA" w:rsidRDefault="00B575D8">
      <w:pPr>
        <w:pBdr>
          <w:top w:val="nil"/>
          <w:left w:val="nil"/>
          <w:bottom w:val="nil"/>
          <w:right w:val="nil"/>
          <w:between w:val="nil"/>
        </w:pBdr>
        <w:spacing w:before="1"/>
        <w:ind w:right="-2"/>
        <w:jc w:val="both"/>
        <w:rPr>
          <w:color w:val="000000"/>
        </w:rPr>
      </w:pPr>
      <w:r>
        <w:rPr>
          <w:color w:val="000000"/>
        </w:rPr>
        <w:t>Fundamentally a theoretical course which suits students who have good writing ability and are interested in health, improving health; the science of movement and sports performance.</w:t>
      </w:r>
    </w:p>
    <w:p w14:paraId="30B621A1" w14:textId="77777777" w:rsidR="005206DA" w:rsidRDefault="005206DA">
      <w:pPr>
        <w:pBdr>
          <w:top w:val="nil"/>
          <w:left w:val="nil"/>
          <w:bottom w:val="nil"/>
          <w:right w:val="nil"/>
          <w:between w:val="nil"/>
        </w:pBdr>
        <w:spacing w:before="9"/>
        <w:ind w:right="-2"/>
        <w:jc w:val="both"/>
        <w:rPr>
          <w:color w:val="000000"/>
          <w:sz w:val="21"/>
          <w:szCs w:val="21"/>
        </w:rPr>
      </w:pPr>
    </w:p>
    <w:p w14:paraId="5634F886" w14:textId="77777777" w:rsidR="005206DA" w:rsidRDefault="00B575D8">
      <w:pPr>
        <w:pBdr>
          <w:top w:val="nil"/>
          <w:left w:val="nil"/>
          <w:bottom w:val="nil"/>
          <w:right w:val="nil"/>
          <w:between w:val="nil"/>
        </w:pBdr>
        <w:ind w:right="-2"/>
        <w:jc w:val="both"/>
        <w:rPr>
          <w:b/>
          <w:color w:val="000000"/>
        </w:rPr>
      </w:pPr>
      <w:r>
        <w:rPr>
          <w:b/>
          <w:color w:val="000000"/>
        </w:rPr>
        <w:t>Career Pathways</w:t>
      </w:r>
    </w:p>
    <w:p w14:paraId="492F211E" w14:textId="77777777" w:rsidR="005206DA" w:rsidRDefault="00B575D8">
      <w:pPr>
        <w:pBdr>
          <w:top w:val="nil"/>
          <w:left w:val="nil"/>
          <w:bottom w:val="nil"/>
          <w:right w:val="nil"/>
          <w:between w:val="nil"/>
        </w:pBdr>
        <w:spacing w:before="4"/>
        <w:ind w:right="-2"/>
        <w:jc w:val="both"/>
        <w:rPr>
          <w:color w:val="000000"/>
        </w:rPr>
      </w:pPr>
      <w:r>
        <w:rPr>
          <w:color w:val="000000"/>
        </w:rPr>
        <w:t>Paramedical, recreational, movement and health sciences (e.g. physiotherapy, nursing, teaching, coaching), emergency services, police, sports journalism, sports psychology, dietitian/nutritionist.</w:t>
      </w:r>
    </w:p>
    <w:p w14:paraId="30166014" w14:textId="77777777" w:rsidR="005206DA" w:rsidRDefault="005206DA">
      <w:pPr>
        <w:pBdr>
          <w:top w:val="nil"/>
          <w:left w:val="nil"/>
          <w:bottom w:val="nil"/>
          <w:right w:val="nil"/>
          <w:between w:val="nil"/>
        </w:pBdr>
        <w:spacing w:before="4"/>
        <w:ind w:right="-2"/>
        <w:jc w:val="both"/>
        <w:rPr>
          <w:color w:val="000000"/>
        </w:rPr>
      </w:pPr>
    </w:p>
    <w:p w14:paraId="6570B37C" w14:textId="77777777" w:rsidR="005206DA" w:rsidRDefault="00B575D8">
      <w:pPr>
        <w:pBdr>
          <w:top w:val="nil"/>
          <w:left w:val="nil"/>
          <w:bottom w:val="nil"/>
          <w:right w:val="nil"/>
          <w:between w:val="nil"/>
        </w:pBdr>
        <w:ind w:right="-2"/>
        <w:jc w:val="both"/>
        <w:rPr>
          <w:b/>
          <w:color w:val="000000"/>
        </w:rPr>
      </w:pPr>
      <w:r>
        <w:rPr>
          <w:b/>
          <w:color w:val="000000"/>
        </w:rPr>
        <w:t>Course Material costs</w:t>
      </w:r>
    </w:p>
    <w:p w14:paraId="2FA27C2E" w14:textId="77777777" w:rsidR="005206DA" w:rsidRDefault="005206DA">
      <w:pPr>
        <w:pBdr>
          <w:top w:val="nil"/>
          <w:left w:val="nil"/>
          <w:bottom w:val="nil"/>
          <w:right w:val="nil"/>
          <w:between w:val="nil"/>
        </w:pBdr>
        <w:spacing w:line="251" w:lineRule="auto"/>
        <w:ind w:right="-2"/>
        <w:rPr>
          <w:color w:val="000000"/>
        </w:rPr>
      </w:pPr>
    </w:p>
    <w:p w14:paraId="0782CC47" w14:textId="77777777" w:rsidR="005206DA" w:rsidRDefault="00B575D8">
      <w:pPr>
        <w:pBdr>
          <w:top w:val="nil"/>
          <w:left w:val="nil"/>
          <w:bottom w:val="nil"/>
          <w:right w:val="nil"/>
          <w:between w:val="nil"/>
        </w:pBdr>
        <w:tabs>
          <w:tab w:val="left" w:pos="2268"/>
        </w:tabs>
        <w:ind w:left="452" w:hanging="452"/>
        <w:rPr>
          <w:b/>
          <w:color w:val="000000"/>
        </w:rPr>
      </w:pPr>
      <w:r>
        <w:rPr>
          <w:b/>
          <w:color w:val="000000"/>
        </w:rPr>
        <w:t>Contact person:</w:t>
      </w:r>
      <w:r>
        <w:rPr>
          <w:b/>
          <w:color w:val="000000"/>
        </w:rPr>
        <w:tab/>
        <w:t xml:space="preserve">Mr </w:t>
      </w:r>
      <w:proofErr w:type="spellStart"/>
      <w:r>
        <w:rPr>
          <w:b/>
          <w:color w:val="000000"/>
        </w:rPr>
        <w:t>Carrozza</w:t>
      </w:r>
      <w:proofErr w:type="spellEnd"/>
    </w:p>
    <w:p w14:paraId="3FE371EC" w14:textId="77777777" w:rsidR="005206DA" w:rsidRDefault="005206DA">
      <w:pPr>
        <w:pBdr>
          <w:top w:val="nil"/>
          <w:left w:val="nil"/>
          <w:bottom w:val="nil"/>
          <w:right w:val="nil"/>
          <w:between w:val="nil"/>
        </w:pBdr>
        <w:tabs>
          <w:tab w:val="left" w:pos="2268"/>
        </w:tabs>
        <w:ind w:left="452" w:hanging="452"/>
      </w:pPr>
    </w:p>
    <w:tbl>
      <w:tblPr>
        <w:tblStyle w:val="aff3"/>
        <w:tblW w:w="99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0"/>
        <w:gridCol w:w="148"/>
        <w:gridCol w:w="4958"/>
      </w:tblGrid>
      <w:tr w:rsidR="005206DA" w14:paraId="4A2DC04C" w14:textId="77777777">
        <w:tc>
          <w:tcPr>
            <w:tcW w:w="4810" w:type="dxa"/>
          </w:tcPr>
          <w:p w14:paraId="13963212" w14:textId="77777777" w:rsidR="005206DA" w:rsidRDefault="00B575D8">
            <w:pPr>
              <w:tabs>
                <w:tab w:val="left" w:pos="888"/>
              </w:tabs>
              <w:ind w:left="888" w:hanging="993"/>
              <w:rPr>
                <w:b/>
              </w:rPr>
            </w:pPr>
            <w:r>
              <w:rPr>
                <w:b/>
                <w:color w:val="000000"/>
              </w:rPr>
              <w:t>Course:</w:t>
            </w:r>
            <w:r>
              <w:rPr>
                <w:b/>
                <w:color w:val="000000"/>
              </w:rPr>
              <w:tab/>
              <w:t xml:space="preserve">Personal Development, Health and Physical Education </w:t>
            </w:r>
          </w:p>
        </w:tc>
        <w:tc>
          <w:tcPr>
            <w:tcW w:w="5106" w:type="dxa"/>
            <w:gridSpan w:val="2"/>
          </w:tcPr>
          <w:p w14:paraId="040B8D06" w14:textId="77777777" w:rsidR="005206DA" w:rsidRDefault="00B575D8">
            <w:pPr>
              <w:pBdr>
                <w:top w:val="nil"/>
                <w:left w:val="nil"/>
                <w:bottom w:val="nil"/>
                <w:right w:val="nil"/>
                <w:between w:val="nil"/>
              </w:pBdr>
              <w:spacing w:line="249" w:lineRule="auto"/>
              <w:rPr>
                <w:color w:val="000000"/>
              </w:rPr>
            </w:pPr>
            <w:r>
              <w:rPr>
                <w:b/>
                <w:color w:val="000000"/>
              </w:rPr>
              <w:t>Course No:</w:t>
            </w:r>
            <w:r>
              <w:rPr>
                <w:color w:val="000000"/>
              </w:rPr>
              <w:t xml:space="preserve">  15320</w:t>
            </w:r>
          </w:p>
        </w:tc>
      </w:tr>
      <w:tr w:rsidR="005206DA" w14:paraId="6E14D733" w14:textId="77777777">
        <w:tc>
          <w:tcPr>
            <w:tcW w:w="4810" w:type="dxa"/>
          </w:tcPr>
          <w:p w14:paraId="58370863" w14:textId="77777777" w:rsidR="005206DA" w:rsidRDefault="00B575D8">
            <w:pPr>
              <w:pBdr>
                <w:top w:val="nil"/>
                <w:left w:val="nil"/>
                <w:bottom w:val="nil"/>
                <w:right w:val="nil"/>
                <w:between w:val="nil"/>
              </w:pBdr>
              <w:tabs>
                <w:tab w:val="left" w:pos="888"/>
              </w:tabs>
              <w:spacing w:line="250" w:lineRule="auto"/>
              <w:rPr>
                <w:color w:val="000000"/>
              </w:rPr>
            </w:pPr>
            <w:r>
              <w:rPr>
                <w:color w:val="000000"/>
              </w:rPr>
              <w:t>2 units for each of Preliminary and HSC Board Developed Course</w:t>
            </w:r>
          </w:p>
        </w:tc>
        <w:tc>
          <w:tcPr>
            <w:tcW w:w="5106" w:type="dxa"/>
            <w:gridSpan w:val="2"/>
          </w:tcPr>
          <w:p w14:paraId="5249A391" w14:textId="77777777" w:rsidR="005206DA" w:rsidRDefault="00B575D8">
            <w:pPr>
              <w:pBdr>
                <w:top w:val="nil"/>
                <w:left w:val="nil"/>
                <w:bottom w:val="nil"/>
                <w:right w:val="nil"/>
                <w:between w:val="nil"/>
              </w:pBdr>
              <w:spacing w:line="250" w:lineRule="auto"/>
              <w:jc w:val="both"/>
            </w:pPr>
            <w:r>
              <w:rPr>
                <w:b/>
                <w:color w:val="000000"/>
              </w:rPr>
              <w:t xml:space="preserve">Exclusions: </w:t>
            </w:r>
            <w:r>
              <w:rPr>
                <w:color w:val="000000"/>
              </w:rPr>
              <w:t>NIL</w:t>
            </w:r>
          </w:p>
        </w:tc>
      </w:tr>
      <w:tr w:rsidR="005206DA" w14:paraId="4AB0EEF8" w14:textId="77777777">
        <w:tc>
          <w:tcPr>
            <w:tcW w:w="9916" w:type="dxa"/>
            <w:gridSpan w:val="3"/>
          </w:tcPr>
          <w:p w14:paraId="3090C474" w14:textId="77777777" w:rsidR="005206DA" w:rsidRDefault="00B575D8">
            <w:pPr>
              <w:pBdr>
                <w:top w:val="nil"/>
                <w:left w:val="nil"/>
                <w:bottom w:val="nil"/>
                <w:right w:val="nil"/>
                <w:between w:val="nil"/>
              </w:pBdr>
              <w:tabs>
                <w:tab w:val="left" w:pos="888"/>
              </w:tabs>
              <w:spacing w:line="248" w:lineRule="auto"/>
              <w:rPr>
                <w:b/>
                <w:color w:val="000000"/>
              </w:rPr>
            </w:pPr>
            <w:r>
              <w:rPr>
                <w:b/>
                <w:color w:val="000000"/>
              </w:rPr>
              <w:t>Course Description</w:t>
            </w:r>
          </w:p>
          <w:p w14:paraId="3CCD529C" w14:textId="77777777" w:rsidR="005206DA" w:rsidRDefault="00B575D8">
            <w:pPr>
              <w:pBdr>
                <w:top w:val="nil"/>
                <w:left w:val="nil"/>
                <w:bottom w:val="nil"/>
                <w:right w:val="nil"/>
                <w:between w:val="nil"/>
              </w:pBdr>
              <w:spacing w:before="4"/>
              <w:ind w:right="104"/>
              <w:jc w:val="both"/>
              <w:rPr>
                <w:color w:val="000000"/>
              </w:rPr>
            </w:pPr>
            <w:r>
              <w:rPr>
                <w:color w:val="000000"/>
              </w:rPr>
              <w:t>The Preliminary course examines a range of areas that underpin health and physical activity. This includes how people think about health and physical activity, the management of personal health and the basis for how the body moves. Students have the opportunity to select from a range of practical options in areas such as first aid, outdoor recreation, composing and performing, and fitness choices.</w:t>
            </w:r>
          </w:p>
          <w:p w14:paraId="2BE6F48D" w14:textId="77777777" w:rsidR="005206DA" w:rsidRDefault="005206DA">
            <w:pPr>
              <w:pBdr>
                <w:top w:val="nil"/>
                <w:left w:val="nil"/>
                <w:bottom w:val="nil"/>
                <w:right w:val="nil"/>
                <w:between w:val="nil"/>
              </w:pBdr>
              <w:jc w:val="both"/>
              <w:rPr>
                <w:b/>
                <w:color w:val="000000"/>
              </w:rPr>
            </w:pPr>
          </w:p>
          <w:p w14:paraId="5640A2CF" w14:textId="77777777" w:rsidR="005206DA" w:rsidRDefault="00B575D8">
            <w:pPr>
              <w:pBdr>
                <w:top w:val="nil"/>
                <w:left w:val="nil"/>
                <w:bottom w:val="nil"/>
                <w:right w:val="nil"/>
                <w:between w:val="nil"/>
              </w:pBdr>
              <w:jc w:val="both"/>
              <w:rPr>
                <w:color w:val="000000"/>
              </w:rPr>
            </w:pPr>
            <w:r>
              <w:rPr>
                <w:color w:val="000000"/>
              </w:rPr>
              <w:t>In the HSC course, students focus on major issues related to Australia’s health status. They also look at factors that affect physical performance. They undertake optional study from a range of choices. This includes investigating the health of young people or of groups experiencing health inequities. In other options, students focus on improved performance and safe participation by learning about advanced approaches to training or sports medicine concepts. There is also an opportunity to think critically about the factors that impact on sport and physical activity in Australian society.</w:t>
            </w:r>
          </w:p>
          <w:p w14:paraId="08B2B406" w14:textId="77777777" w:rsidR="005206DA" w:rsidRDefault="005206DA">
            <w:pPr>
              <w:pBdr>
                <w:top w:val="nil"/>
                <w:left w:val="nil"/>
                <w:bottom w:val="nil"/>
                <w:right w:val="nil"/>
                <w:between w:val="nil"/>
              </w:pBdr>
              <w:jc w:val="both"/>
              <w:rPr>
                <w:color w:val="000000"/>
              </w:rPr>
            </w:pPr>
          </w:p>
        </w:tc>
      </w:tr>
      <w:tr w:rsidR="005206DA" w14:paraId="351365C6" w14:textId="77777777">
        <w:tc>
          <w:tcPr>
            <w:tcW w:w="4958" w:type="dxa"/>
            <w:gridSpan w:val="2"/>
          </w:tcPr>
          <w:p w14:paraId="00CC810E" w14:textId="77777777" w:rsidR="005206DA" w:rsidRDefault="00B575D8">
            <w:pPr>
              <w:pBdr>
                <w:top w:val="nil"/>
                <w:left w:val="nil"/>
                <w:bottom w:val="nil"/>
                <w:right w:val="nil"/>
                <w:between w:val="nil"/>
              </w:pBdr>
              <w:ind w:right="25"/>
              <w:rPr>
                <w:b/>
                <w:color w:val="000000"/>
              </w:rPr>
            </w:pPr>
            <w:r>
              <w:rPr>
                <w:b/>
                <w:color w:val="000000"/>
              </w:rPr>
              <w:t xml:space="preserve">Preliminary Course </w:t>
            </w:r>
          </w:p>
          <w:p w14:paraId="407FAB36" w14:textId="77777777" w:rsidR="005206DA" w:rsidRDefault="00B575D8">
            <w:pPr>
              <w:pBdr>
                <w:top w:val="nil"/>
                <w:left w:val="nil"/>
                <w:bottom w:val="nil"/>
                <w:right w:val="nil"/>
                <w:between w:val="nil"/>
              </w:pBdr>
              <w:ind w:right="25"/>
              <w:rPr>
                <w:color w:val="000000"/>
              </w:rPr>
            </w:pPr>
            <w:r>
              <w:rPr>
                <w:b/>
                <w:color w:val="000000"/>
              </w:rPr>
              <w:t xml:space="preserve">Core Topics </w:t>
            </w:r>
            <w:r>
              <w:rPr>
                <w:color w:val="000000"/>
              </w:rPr>
              <w:t>(60%)</w:t>
            </w:r>
          </w:p>
          <w:p w14:paraId="7CD80823" w14:textId="77777777" w:rsidR="005206DA" w:rsidRDefault="00B575D8">
            <w:pPr>
              <w:numPr>
                <w:ilvl w:val="0"/>
                <w:numId w:val="81"/>
              </w:numPr>
              <w:pBdr>
                <w:top w:val="nil"/>
                <w:left w:val="nil"/>
                <w:bottom w:val="nil"/>
                <w:right w:val="nil"/>
                <w:between w:val="nil"/>
              </w:pBdr>
              <w:tabs>
                <w:tab w:val="left" w:pos="321"/>
              </w:tabs>
              <w:ind w:left="321" w:right="25" w:hanging="321"/>
              <w:rPr>
                <w:color w:val="000000"/>
              </w:rPr>
            </w:pPr>
            <w:r>
              <w:rPr>
                <w:color w:val="000000"/>
              </w:rPr>
              <w:t>Better Health for Individuals</w:t>
            </w:r>
          </w:p>
          <w:p w14:paraId="06BD2400" w14:textId="77777777" w:rsidR="005206DA" w:rsidRDefault="00B575D8">
            <w:pPr>
              <w:numPr>
                <w:ilvl w:val="0"/>
                <w:numId w:val="81"/>
              </w:numPr>
              <w:pBdr>
                <w:top w:val="nil"/>
                <w:left w:val="nil"/>
                <w:bottom w:val="nil"/>
                <w:right w:val="nil"/>
                <w:between w:val="nil"/>
              </w:pBdr>
              <w:tabs>
                <w:tab w:val="left" w:pos="321"/>
              </w:tabs>
              <w:spacing w:line="251" w:lineRule="auto"/>
              <w:ind w:left="321" w:right="25" w:hanging="321"/>
              <w:rPr>
                <w:color w:val="000000"/>
              </w:rPr>
            </w:pPr>
            <w:r>
              <w:rPr>
                <w:color w:val="000000"/>
              </w:rPr>
              <w:t>The Body in Motion</w:t>
            </w:r>
          </w:p>
          <w:p w14:paraId="211ABC17" w14:textId="77777777" w:rsidR="005206DA" w:rsidRDefault="00B575D8">
            <w:pPr>
              <w:pBdr>
                <w:top w:val="nil"/>
                <w:left w:val="nil"/>
                <w:bottom w:val="nil"/>
                <w:right w:val="nil"/>
                <w:between w:val="nil"/>
              </w:pBdr>
              <w:spacing w:line="251" w:lineRule="auto"/>
              <w:ind w:right="25"/>
              <w:rPr>
                <w:color w:val="000000"/>
              </w:rPr>
            </w:pPr>
            <w:r>
              <w:rPr>
                <w:b/>
                <w:color w:val="000000"/>
              </w:rPr>
              <w:t xml:space="preserve">Optional Component </w:t>
            </w:r>
            <w:r>
              <w:rPr>
                <w:color w:val="000000"/>
              </w:rPr>
              <w:t>(40%)</w:t>
            </w:r>
          </w:p>
          <w:p w14:paraId="19AE78A7" w14:textId="77777777" w:rsidR="005206DA" w:rsidRDefault="00B575D8">
            <w:pPr>
              <w:pBdr>
                <w:top w:val="nil"/>
                <w:left w:val="nil"/>
                <w:bottom w:val="nil"/>
                <w:right w:val="nil"/>
                <w:between w:val="nil"/>
              </w:pBdr>
              <w:spacing w:before="1"/>
              <w:ind w:right="25"/>
              <w:rPr>
                <w:color w:val="000000"/>
              </w:rPr>
            </w:pPr>
            <w:r>
              <w:rPr>
                <w:color w:val="000000"/>
              </w:rPr>
              <w:t xml:space="preserve">Students select </w:t>
            </w:r>
            <w:r>
              <w:rPr>
                <w:b/>
                <w:color w:val="000000"/>
              </w:rPr>
              <w:t xml:space="preserve">two </w:t>
            </w:r>
            <w:r>
              <w:rPr>
                <w:color w:val="000000"/>
              </w:rPr>
              <w:t>of the following options:</w:t>
            </w:r>
          </w:p>
          <w:p w14:paraId="55575E48" w14:textId="77777777" w:rsidR="005206DA" w:rsidRDefault="00B575D8">
            <w:pPr>
              <w:numPr>
                <w:ilvl w:val="0"/>
                <w:numId w:val="81"/>
              </w:numPr>
              <w:pBdr>
                <w:top w:val="nil"/>
                <w:left w:val="nil"/>
                <w:bottom w:val="nil"/>
                <w:right w:val="nil"/>
                <w:between w:val="nil"/>
              </w:pBdr>
              <w:tabs>
                <w:tab w:val="left" w:pos="321"/>
              </w:tabs>
              <w:spacing w:before="1" w:line="252" w:lineRule="auto"/>
              <w:ind w:left="321" w:right="25" w:hanging="321"/>
              <w:rPr>
                <w:color w:val="000000"/>
              </w:rPr>
            </w:pPr>
            <w:r>
              <w:rPr>
                <w:color w:val="000000"/>
              </w:rPr>
              <w:t>First Aid</w:t>
            </w:r>
          </w:p>
          <w:p w14:paraId="13C8D22A" w14:textId="77777777" w:rsidR="005206DA" w:rsidRDefault="00B575D8">
            <w:pPr>
              <w:numPr>
                <w:ilvl w:val="0"/>
                <w:numId w:val="81"/>
              </w:numPr>
              <w:pBdr>
                <w:top w:val="nil"/>
                <w:left w:val="nil"/>
                <w:bottom w:val="nil"/>
                <w:right w:val="nil"/>
                <w:between w:val="nil"/>
              </w:pBdr>
              <w:tabs>
                <w:tab w:val="left" w:pos="321"/>
              </w:tabs>
              <w:spacing w:line="252" w:lineRule="auto"/>
              <w:ind w:left="321" w:right="25" w:hanging="321"/>
              <w:rPr>
                <w:color w:val="000000"/>
              </w:rPr>
            </w:pPr>
            <w:r>
              <w:rPr>
                <w:color w:val="000000"/>
              </w:rPr>
              <w:t>Composition and Performance</w:t>
            </w:r>
          </w:p>
          <w:p w14:paraId="1A335F37" w14:textId="77777777" w:rsidR="005206DA" w:rsidRDefault="00B575D8">
            <w:pPr>
              <w:numPr>
                <w:ilvl w:val="0"/>
                <w:numId w:val="81"/>
              </w:numPr>
              <w:pBdr>
                <w:top w:val="nil"/>
                <w:left w:val="nil"/>
                <w:bottom w:val="nil"/>
                <w:right w:val="nil"/>
                <w:between w:val="nil"/>
              </w:pBdr>
              <w:tabs>
                <w:tab w:val="left" w:pos="321"/>
              </w:tabs>
              <w:spacing w:before="2" w:line="252" w:lineRule="auto"/>
              <w:ind w:left="321" w:right="25" w:hanging="321"/>
              <w:rPr>
                <w:color w:val="000000"/>
              </w:rPr>
            </w:pPr>
            <w:r>
              <w:rPr>
                <w:color w:val="000000"/>
              </w:rPr>
              <w:t>Fitness Choices</w:t>
            </w:r>
          </w:p>
          <w:p w14:paraId="3FD87F2C" w14:textId="77777777" w:rsidR="005206DA" w:rsidRDefault="00B575D8">
            <w:pPr>
              <w:numPr>
                <w:ilvl w:val="0"/>
                <w:numId w:val="81"/>
              </w:numPr>
              <w:pBdr>
                <w:top w:val="nil"/>
                <w:left w:val="nil"/>
                <w:bottom w:val="nil"/>
                <w:right w:val="nil"/>
                <w:between w:val="nil"/>
              </w:pBdr>
              <w:tabs>
                <w:tab w:val="left" w:pos="321"/>
              </w:tabs>
              <w:spacing w:before="2" w:line="252" w:lineRule="auto"/>
              <w:ind w:left="321" w:right="25" w:hanging="321"/>
              <w:rPr>
                <w:color w:val="000000"/>
              </w:rPr>
            </w:pPr>
            <w:r>
              <w:rPr>
                <w:color w:val="000000"/>
              </w:rPr>
              <w:t>Outdoor Recreation</w:t>
            </w:r>
          </w:p>
        </w:tc>
        <w:tc>
          <w:tcPr>
            <w:tcW w:w="4958" w:type="dxa"/>
          </w:tcPr>
          <w:p w14:paraId="6F938BAE" w14:textId="77777777" w:rsidR="005206DA" w:rsidRDefault="00B575D8">
            <w:pPr>
              <w:pBdr>
                <w:top w:val="nil"/>
                <w:left w:val="nil"/>
                <w:bottom w:val="nil"/>
                <w:right w:val="nil"/>
                <w:between w:val="nil"/>
              </w:pBdr>
              <w:spacing w:line="250" w:lineRule="auto"/>
              <w:rPr>
                <w:b/>
                <w:color w:val="000000"/>
              </w:rPr>
            </w:pPr>
            <w:r>
              <w:rPr>
                <w:b/>
                <w:color w:val="000000"/>
              </w:rPr>
              <w:t>HSC Course</w:t>
            </w:r>
          </w:p>
          <w:p w14:paraId="0A62841B" w14:textId="77777777" w:rsidR="005206DA" w:rsidRDefault="00B575D8">
            <w:pPr>
              <w:pBdr>
                <w:top w:val="nil"/>
                <w:left w:val="nil"/>
                <w:bottom w:val="nil"/>
                <w:right w:val="nil"/>
                <w:between w:val="nil"/>
              </w:pBdr>
              <w:spacing w:line="252" w:lineRule="auto"/>
              <w:rPr>
                <w:color w:val="000000"/>
              </w:rPr>
            </w:pPr>
            <w:r>
              <w:rPr>
                <w:b/>
                <w:color w:val="000000"/>
              </w:rPr>
              <w:t xml:space="preserve">Core Topics </w:t>
            </w:r>
            <w:r>
              <w:rPr>
                <w:color w:val="000000"/>
              </w:rPr>
              <w:t>(60%)</w:t>
            </w:r>
          </w:p>
          <w:p w14:paraId="0072B6E3" w14:textId="77777777" w:rsidR="005206DA" w:rsidRDefault="00B575D8">
            <w:pPr>
              <w:numPr>
                <w:ilvl w:val="0"/>
                <w:numId w:val="82"/>
              </w:numPr>
              <w:pBdr>
                <w:top w:val="nil"/>
                <w:left w:val="nil"/>
                <w:bottom w:val="nil"/>
                <w:right w:val="nil"/>
                <w:between w:val="nil"/>
              </w:pBdr>
              <w:tabs>
                <w:tab w:val="left" w:pos="318"/>
              </w:tabs>
              <w:spacing w:before="1"/>
              <w:ind w:left="318" w:hanging="284"/>
              <w:rPr>
                <w:color w:val="000000"/>
              </w:rPr>
            </w:pPr>
            <w:r>
              <w:rPr>
                <w:color w:val="000000"/>
              </w:rPr>
              <w:t>Health Priorities in Australia</w:t>
            </w:r>
          </w:p>
          <w:p w14:paraId="4BDEC2FC" w14:textId="77777777" w:rsidR="005206DA" w:rsidRDefault="00B575D8">
            <w:pPr>
              <w:numPr>
                <w:ilvl w:val="0"/>
                <w:numId w:val="82"/>
              </w:numPr>
              <w:pBdr>
                <w:top w:val="nil"/>
                <w:left w:val="nil"/>
                <w:bottom w:val="nil"/>
                <w:right w:val="nil"/>
                <w:between w:val="nil"/>
              </w:pBdr>
              <w:tabs>
                <w:tab w:val="left" w:pos="318"/>
              </w:tabs>
              <w:spacing w:before="2" w:line="251" w:lineRule="auto"/>
              <w:ind w:left="318" w:hanging="284"/>
              <w:rPr>
                <w:color w:val="000000"/>
              </w:rPr>
            </w:pPr>
            <w:r>
              <w:rPr>
                <w:color w:val="000000"/>
              </w:rPr>
              <w:t>Factors Affecting Performance</w:t>
            </w:r>
          </w:p>
          <w:p w14:paraId="3BEB10F2" w14:textId="77777777" w:rsidR="005206DA" w:rsidRDefault="00B575D8">
            <w:pPr>
              <w:pBdr>
                <w:top w:val="nil"/>
                <w:left w:val="nil"/>
                <w:bottom w:val="nil"/>
                <w:right w:val="nil"/>
                <w:between w:val="nil"/>
              </w:pBdr>
              <w:spacing w:line="251" w:lineRule="auto"/>
              <w:rPr>
                <w:color w:val="000000"/>
              </w:rPr>
            </w:pPr>
            <w:r>
              <w:rPr>
                <w:b/>
                <w:color w:val="000000"/>
              </w:rPr>
              <w:t xml:space="preserve">Optional Component </w:t>
            </w:r>
            <w:r>
              <w:rPr>
                <w:color w:val="000000"/>
              </w:rPr>
              <w:t>(40%)</w:t>
            </w:r>
          </w:p>
          <w:p w14:paraId="43F5D939" w14:textId="77777777" w:rsidR="005206DA" w:rsidRDefault="00B575D8">
            <w:pPr>
              <w:pBdr>
                <w:top w:val="nil"/>
                <w:left w:val="nil"/>
                <w:bottom w:val="nil"/>
                <w:right w:val="nil"/>
                <w:between w:val="nil"/>
              </w:pBdr>
              <w:spacing w:before="2"/>
              <w:rPr>
                <w:color w:val="000000"/>
              </w:rPr>
            </w:pPr>
            <w:r>
              <w:rPr>
                <w:color w:val="000000"/>
              </w:rPr>
              <w:t xml:space="preserve">Students select </w:t>
            </w:r>
            <w:r>
              <w:rPr>
                <w:b/>
                <w:color w:val="000000"/>
              </w:rPr>
              <w:t xml:space="preserve">two </w:t>
            </w:r>
            <w:r>
              <w:rPr>
                <w:color w:val="000000"/>
              </w:rPr>
              <w:t>of the following options:</w:t>
            </w:r>
          </w:p>
          <w:p w14:paraId="499B3A38" w14:textId="77777777" w:rsidR="005206DA" w:rsidRDefault="00B575D8">
            <w:pPr>
              <w:numPr>
                <w:ilvl w:val="0"/>
                <w:numId w:val="82"/>
              </w:numPr>
              <w:pBdr>
                <w:top w:val="nil"/>
                <w:left w:val="nil"/>
                <w:bottom w:val="nil"/>
                <w:right w:val="nil"/>
                <w:between w:val="nil"/>
              </w:pBdr>
              <w:tabs>
                <w:tab w:val="left" w:pos="318"/>
              </w:tabs>
              <w:spacing w:before="1" w:line="252" w:lineRule="auto"/>
              <w:ind w:left="318" w:hanging="284"/>
              <w:rPr>
                <w:color w:val="000000"/>
              </w:rPr>
            </w:pPr>
            <w:r>
              <w:rPr>
                <w:color w:val="000000"/>
              </w:rPr>
              <w:t>The Health of Young People</w:t>
            </w:r>
          </w:p>
          <w:p w14:paraId="6315605E" w14:textId="77777777" w:rsidR="005206DA" w:rsidRDefault="00B575D8">
            <w:pPr>
              <w:numPr>
                <w:ilvl w:val="0"/>
                <w:numId w:val="82"/>
              </w:numPr>
              <w:pBdr>
                <w:top w:val="nil"/>
                <w:left w:val="nil"/>
                <w:bottom w:val="nil"/>
                <w:right w:val="nil"/>
                <w:between w:val="nil"/>
              </w:pBdr>
              <w:tabs>
                <w:tab w:val="left" w:pos="318"/>
              </w:tabs>
              <w:ind w:left="318" w:right="605" w:hanging="284"/>
              <w:rPr>
                <w:color w:val="000000"/>
              </w:rPr>
            </w:pPr>
            <w:r>
              <w:rPr>
                <w:color w:val="000000"/>
              </w:rPr>
              <w:t>Sport and Physical Activity in Australian Society</w:t>
            </w:r>
          </w:p>
          <w:p w14:paraId="461ED0D0" w14:textId="77777777" w:rsidR="005206DA" w:rsidRDefault="00B575D8">
            <w:pPr>
              <w:numPr>
                <w:ilvl w:val="0"/>
                <w:numId w:val="82"/>
              </w:numPr>
              <w:pBdr>
                <w:top w:val="nil"/>
                <w:left w:val="nil"/>
                <w:bottom w:val="nil"/>
                <w:right w:val="nil"/>
                <w:between w:val="nil"/>
              </w:pBdr>
              <w:tabs>
                <w:tab w:val="left" w:pos="318"/>
              </w:tabs>
              <w:ind w:left="318" w:hanging="284"/>
              <w:rPr>
                <w:color w:val="000000"/>
              </w:rPr>
            </w:pPr>
            <w:r>
              <w:rPr>
                <w:color w:val="000000"/>
              </w:rPr>
              <w:t>Sports Medicine</w:t>
            </w:r>
          </w:p>
          <w:p w14:paraId="273D8D29" w14:textId="77777777" w:rsidR="005206DA" w:rsidRDefault="00B575D8">
            <w:pPr>
              <w:numPr>
                <w:ilvl w:val="0"/>
                <w:numId w:val="82"/>
              </w:numPr>
              <w:pBdr>
                <w:top w:val="nil"/>
                <w:left w:val="nil"/>
                <w:bottom w:val="nil"/>
                <w:right w:val="nil"/>
                <w:between w:val="nil"/>
              </w:pBdr>
              <w:tabs>
                <w:tab w:val="left" w:pos="318"/>
              </w:tabs>
              <w:spacing w:before="1" w:line="252" w:lineRule="auto"/>
              <w:ind w:left="318" w:hanging="284"/>
              <w:rPr>
                <w:color w:val="000000"/>
              </w:rPr>
            </w:pPr>
            <w:r>
              <w:rPr>
                <w:color w:val="000000"/>
              </w:rPr>
              <w:t>Improving Performance</w:t>
            </w:r>
          </w:p>
          <w:p w14:paraId="7F5D3050" w14:textId="77777777" w:rsidR="005206DA" w:rsidRDefault="00B575D8">
            <w:pPr>
              <w:numPr>
                <w:ilvl w:val="0"/>
                <w:numId w:val="82"/>
              </w:numPr>
              <w:pBdr>
                <w:top w:val="nil"/>
                <w:left w:val="nil"/>
                <w:bottom w:val="nil"/>
                <w:right w:val="nil"/>
                <w:between w:val="nil"/>
              </w:pBdr>
              <w:tabs>
                <w:tab w:val="left" w:pos="318"/>
              </w:tabs>
              <w:spacing w:before="1" w:line="252" w:lineRule="auto"/>
              <w:ind w:left="318" w:hanging="284"/>
              <w:rPr>
                <w:b/>
                <w:color w:val="000000"/>
              </w:rPr>
            </w:pPr>
            <w:r>
              <w:rPr>
                <w:color w:val="000000"/>
              </w:rPr>
              <w:t>Equity and Health</w:t>
            </w:r>
          </w:p>
        </w:tc>
      </w:tr>
      <w:tr w:rsidR="005206DA" w14:paraId="706E938A" w14:textId="77777777">
        <w:tc>
          <w:tcPr>
            <w:tcW w:w="9916" w:type="dxa"/>
            <w:gridSpan w:val="3"/>
          </w:tcPr>
          <w:p w14:paraId="44342862" w14:textId="77777777" w:rsidR="005206DA" w:rsidRDefault="00B575D8">
            <w:pPr>
              <w:pBdr>
                <w:top w:val="nil"/>
                <w:left w:val="nil"/>
                <w:bottom w:val="nil"/>
                <w:right w:val="nil"/>
                <w:between w:val="nil"/>
              </w:pBdr>
              <w:spacing w:line="250" w:lineRule="auto"/>
              <w:rPr>
                <w:b/>
                <w:color w:val="000000"/>
              </w:rPr>
            </w:pPr>
            <w:r>
              <w:rPr>
                <w:b/>
                <w:color w:val="000000"/>
              </w:rPr>
              <w:t>Particular Course Requirements</w:t>
            </w:r>
          </w:p>
          <w:p w14:paraId="1FFE0E12" w14:textId="77777777" w:rsidR="005206DA" w:rsidRDefault="00B575D8">
            <w:pPr>
              <w:pBdr>
                <w:top w:val="nil"/>
                <w:left w:val="nil"/>
                <w:bottom w:val="nil"/>
                <w:right w:val="nil"/>
                <w:between w:val="nil"/>
              </w:pBdr>
              <w:tabs>
                <w:tab w:val="left" w:pos="888"/>
              </w:tabs>
              <w:spacing w:line="250" w:lineRule="auto"/>
              <w:jc w:val="both"/>
              <w:rPr>
                <w:b/>
                <w:color w:val="000000"/>
              </w:rPr>
            </w:pPr>
            <w:r>
              <w:rPr>
                <w:color w:val="000000"/>
              </w:rPr>
              <w:t xml:space="preserve">In addition to core studies, students select </w:t>
            </w:r>
            <w:r>
              <w:rPr>
                <w:b/>
                <w:color w:val="000000"/>
              </w:rPr>
              <w:t xml:space="preserve">two </w:t>
            </w:r>
            <w:r>
              <w:rPr>
                <w:color w:val="000000"/>
              </w:rPr>
              <w:t>options in each of the Preliminary and HSC courses.</w:t>
            </w:r>
          </w:p>
        </w:tc>
      </w:tr>
    </w:tbl>
    <w:p w14:paraId="5D1F0E84" w14:textId="77777777" w:rsidR="005206DA" w:rsidRDefault="005206DA">
      <w:pPr>
        <w:pBdr>
          <w:top w:val="nil"/>
          <w:left w:val="nil"/>
          <w:bottom w:val="nil"/>
          <w:right w:val="nil"/>
          <w:between w:val="nil"/>
        </w:pBdr>
        <w:tabs>
          <w:tab w:val="left" w:pos="2268"/>
        </w:tabs>
        <w:ind w:left="452" w:hanging="452"/>
      </w:pPr>
    </w:p>
    <w:p w14:paraId="0B7CC1B0" w14:textId="77777777" w:rsidR="005206DA" w:rsidRDefault="00B575D8">
      <w:pPr>
        <w:widowControl/>
        <w:spacing w:after="160" w:line="259" w:lineRule="auto"/>
      </w:pPr>
      <w:r>
        <w:br w:type="page"/>
      </w:r>
    </w:p>
    <w:p w14:paraId="4C1F2759" w14:textId="77777777" w:rsidR="00BE0155" w:rsidRPr="00BE0155" w:rsidRDefault="00BE0155" w:rsidP="00BE0155">
      <w:pPr>
        <w:widowControl/>
        <w:rPr>
          <w:b/>
          <w:sz w:val="28"/>
          <w:szCs w:val="28"/>
        </w:rPr>
      </w:pPr>
      <w:r w:rsidRPr="00BE0155">
        <w:rPr>
          <w:b/>
          <w:sz w:val="28"/>
          <w:szCs w:val="28"/>
        </w:rPr>
        <w:lastRenderedPageBreak/>
        <w:t xml:space="preserve">Creative Arts </w:t>
      </w:r>
    </w:p>
    <w:p w14:paraId="623553D4" w14:textId="77777777" w:rsidR="00BE0155" w:rsidRPr="00BE0155" w:rsidRDefault="00BE0155" w:rsidP="00BE0155">
      <w:pPr>
        <w:spacing w:before="63"/>
        <w:rPr>
          <w:b/>
          <w:i/>
          <w:sz w:val="28"/>
          <w:szCs w:val="28"/>
        </w:rPr>
      </w:pPr>
      <w:r w:rsidRPr="00BE0155">
        <w:rPr>
          <w:b/>
          <w:i/>
          <w:sz w:val="28"/>
          <w:szCs w:val="28"/>
        </w:rPr>
        <w:t>Dance</w:t>
      </w:r>
    </w:p>
    <w:p w14:paraId="32DDC555" w14:textId="77777777" w:rsidR="00BE0155" w:rsidRPr="00BE0155" w:rsidRDefault="00BE0155" w:rsidP="00BE0155">
      <w:pPr>
        <w:pBdr>
          <w:top w:val="nil"/>
          <w:left w:val="nil"/>
          <w:bottom w:val="nil"/>
          <w:right w:val="nil"/>
          <w:between w:val="nil"/>
        </w:pBdr>
        <w:spacing w:before="1"/>
        <w:ind w:right="-2"/>
        <w:jc w:val="both"/>
        <w:rPr>
          <w:color w:val="000000"/>
        </w:rPr>
      </w:pPr>
    </w:p>
    <w:p w14:paraId="00E81524" w14:textId="77777777" w:rsidR="00BE0155" w:rsidRPr="00BE0155" w:rsidRDefault="00BE0155" w:rsidP="00BE0155">
      <w:pPr>
        <w:pBdr>
          <w:top w:val="nil"/>
          <w:left w:val="nil"/>
          <w:bottom w:val="nil"/>
          <w:right w:val="nil"/>
          <w:between w:val="nil"/>
        </w:pBdr>
        <w:spacing w:before="1"/>
        <w:ind w:right="-2"/>
        <w:jc w:val="both"/>
        <w:rPr>
          <w:color w:val="000000"/>
        </w:rPr>
      </w:pPr>
      <w:r w:rsidRPr="00BE0155">
        <w:rPr>
          <w:color w:val="000000"/>
        </w:rPr>
        <w:t>The study of Dance in Stage 6 provides students with the opportunity to undertake a study of Dance as an art form. Students study three interrelated components; Performance, Composition and Appreciation and develop their understanding of dance practice in relation to a wider appreciation of dance artists and their work. Students undertake an in-depth study of dance in a major study of one of the three components. (dance training and style (performance), the compositional process and the formal qualities of a dance (dance composition) and dances as works of art (appreciation).</w:t>
      </w:r>
    </w:p>
    <w:p w14:paraId="627FAF96" w14:textId="77777777" w:rsidR="00BE0155" w:rsidRPr="00BE0155" w:rsidRDefault="00BE0155" w:rsidP="00BE0155">
      <w:pPr>
        <w:pBdr>
          <w:top w:val="nil"/>
          <w:left w:val="nil"/>
          <w:bottom w:val="nil"/>
          <w:right w:val="nil"/>
          <w:between w:val="nil"/>
        </w:pBdr>
        <w:spacing w:before="10"/>
        <w:ind w:right="-2"/>
        <w:rPr>
          <w:color w:val="000000"/>
          <w:sz w:val="21"/>
          <w:szCs w:val="21"/>
        </w:rPr>
      </w:pPr>
    </w:p>
    <w:p w14:paraId="577FFF75" w14:textId="77777777" w:rsidR="00BE0155" w:rsidRPr="00BE0155" w:rsidRDefault="00BE0155" w:rsidP="00BE0155">
      <w:pPr>
        <w:pBdr>
          <w:top w:val="nil"/>
          <w:left w:val="nil"/>
          <w:bottom w:val="nil"/>
          <w:right w:val="nil"/>
          <w:between w:val="nil"/>
        </w:pBdr>
        <w:ind w:right="-2"/>
        <w:rPr>
          <w:b/>
          <w:color w:val="000000"/>
        </w:rPr>
      </w:pPr>
      <w:r w:rsidRPr="00BE0155">
        <w:rPr>
          <w:b/>
          <w:color w:val="000000"/>
        </w:rPr>
        <w:t>Prerequisites</w:t>
      </w:r>
    </w:p>
    <w:p w14:paraId="64781B5F" w14:textId="77777777" w:rsidR="00BE0155" w:rsidRPr="00BE0155" w:rsidRDefault="00BE0155" w:rsidP="00BE0155">
      <w:pPr>
        <w:pBdr>
          <w:top w:val="nil"/>
          <w:left w:val="nil"/>
          <w:bottom w:val="nil"/>
          <w:right w:val="nil"/>
          <w:between w:val="nil"/>
        </w:pBdr>
        <w:spacing w:before="1"/>
        <w:ind w:right="-2"/>
        <w:jc w:val="both"/>
        <w:rPr>
          <w:color w:val="000000"/>
        </w:rPr>
      </w:pPr>
      <w:r w:rsidRPr="00BE0155">
        <w:rPr>
          <w:color w:val="000000"/>
        </w:rPr>
        <w:t xml:space="preserve">Students studying Dance for the HSC bring a variety of prior learning experiences with them, ranging from extensive dance training outside school hours, the study of the </w:t>
      </w:r>
      <w:r w:rsidRPr="00BE0155">
        <w:rPr>
          <w:i/>
          <w:color w:val="000000"/>
        </w:rPr>
        <w:t xml:space="preserve">Dance 7–10 Syllabus </w:t>
      </w:r>
      <w:r w:rsidRPr="00BE0155">
        <w:rPr>
          <w:color w:val="000000"/>
        </w:rPr>
        <w:t>for 100 or 200 hours, or no experience at all.</w:t>
      </w:r>
    </w:p>
    <w:p w14:paraId="6EBEEC9E" w14:textId="77777777" w:rsidR="00BE0155" w:rsidRPr="00BE0155" w:rsidRDefault="00BE0155" w:rsidP="00BE0155">
      <w:pPr>
        <w:pBdr>
          <w:top w:val="nil"/>
          <w:left w:val="nil"/>
          <w:bottom w:val="nil"/>
          <w:right w:val="nil"/>
          <w:between w:val="nil"/>
        </w:pBdr>
        <w:spacing w:before="10"/>
        <w:ind w:right="-2"/>
        <w:rPr>
          <w:color w:val="000000"/>
          <w:sz w:val="21"/>
          <w:szCs w:val="21"/>
        </w:rPr>
      </w:pPr>
    </w:p>
    <w:p w14:paraId="2D8852D3" w14:textId="77777777" w:rsidR="00BE0155" w:rsidRPr="00BE0155" w:rsidRDefault="00BE0155" w:rsidP="00BE0155">
      <w:pPr>
        <w:pBdr>
          <w:top w:val="nil"/>
          <w:left w:val="nil"/>
          <w:bottom w:val="nil"/>
          <w:right w:val="nil"/>
          <w:between w:val="nil"/>
        </w:pBdr>
        <w:ind w:right="-2"/>
        <w:jc w:val="both"/>
        <w:rPr>
          <w:b/>
          <w:color w:val="000000"/>
        </w:rPr>
      </w:pPr>
      <w:r w:rsidRPr="00BE0155">
        <w:rPr>
          <w:b/>
          <w:color w:val="000000"/>
        </w:rPr>
        <w:t>Career pathways:</w:t>
      </w:r>
    </w:p>
    <w:p w14:paraId="61DE3201" w14:textId="77777777" w:rsidR="00BE0155" w:rsidRPr="00BE0155" w:rsidRDefault="00BE0155" w:rsidP="00BE0155">
      <w:pPr>
        <w:pBdr>
          <w:top w:val="nil"/>
          <w:left w:val="nil"/>
          <w:bottom w:val="nil"/>
          <w:right w:val="nil"/>
          <w:between w:val="nil"/>
        </w:pBdr>
        <w:spacing w:before="2"/>
        <w:ind w:right="-2"/>
        <w:jc w:val="both"/>
        <w:rPr>
          <w:color w:val="000000"/>
        </w:rPr>
      </w:pPr>
      <w:r w:rsidRPr="00BE0155">
        <w:rPr>
          <w:color w:val="000000"/>
        </w:rPr>
        <w:t>Choreographer, Dancer, Dance Teacher, Community Dance Teacher, Dance Therapist, Reporter, Journalist, Dance Critic, Musical Theatre Performer and Film Director</w:t>
      </w:r>
    </w:p>
    <w:p w14:paraId="243149E6" w14:textId="77777777" w:rsidR="00BE0155" w:rsidRPr="00BE0155" w:rsidRDefault="00BE0155" w:rsidP="00BE0155">
      <w:pPr>
        <w:pBdr>
          <w:top w:val="nil"/>
          <w:left w:val="nil"/>
          <w:bottom w:val="nil"/>
          <w:right w:val="nil"/>
          <w:between w:val="nil"/>
        </w:pBdr>
        <w:spacing w:before="4"/>
        <w:ind w:right="-2"/>
        <w:jc w:val="both"/>
        <w:rPr>
          <w:color w:val="000000"/>
        </w:rPr>
      </w:pPr>
    </w:p>
    <w:p w14:paraId="11ECC7DC" w14:textId="77777777" w:rsidR="00BE0155" w:rsidRPr="00BE0155" w:rsidRDefault="00BE0155" w:rsidP="00BE0155">
      <w:pPr>
        <w:pBdr>
          <w:top w:val="nil"/>
          <w:left w:val="nil"/>
          <w:bottom w:val="nil"/>
          <w:right w:val="nil"/>
          <w:between w:val="nil"/>
        </w:pBdr>
        <w:tabs>
          <w:tab w:val="left" w:pos="2268"/>
        </w:tabs>
        <w:ind w:left="452" w:hanging="452"/>
        <w:rPr>
          <w:b/>
          <w:color w:val="000000"/>
        </w:rPr>
      </w:pPr>
      <w:r w:rsidRPr="00BE0155">
        <w:rPr>
          <w:b/>
          <w:color w:val="000000"/>
        </w:rPr>
        <w:t>Contact person:</w:t>
      </w:r>
      <w:r w:rsidRPr="00BE0155">
        <w:rPr>
          <w:b/>
          <w:color w:val="000000"/>
        </w:rPr>
        <w:tab/>
        <w:t xml:space="preserve">Mr </w:t>
      </w:r>
      <w:proofErr w:type="spellStart"/>
      <w:r w:rsidRPr="00BE0155">
        <w:rPr>
          <w:b/>
          <w:color w:val="000000"/>
        </w:rPr>
        <w:t>Faga</w:t>
      </w:r>
      <w:proofErr w:type="spellEnd"/>
      <w:r w:rsidRPr="00BE0155">
        <w:rPr>
          <w:b/>
          <w:color w:val="000000"/>
        </w:rPr>
        <w:t xml:space="preserve"> </w:t>
      </w:r>
    </w:p>
    <w:p w14:paraId="43BC0B74" w14:textId="77777777" w:rsidR="00BE0155" w:rsidRPr="00BE0155" w:rsidRDefault="00BE0155" w:rsidP="00BE0155">
      <w:pPr>
        <w:pBdr>
          <w:top w:val="nil"/>
          <w:left w:val="nil"/>
          <w:bottom w:val="nil"/>
          <w:right w:val="nil"/>
          <w:between w:val="nil"/>
        </w:pBdr>
        <w:tabs>
          <w:tab w:val="left" w:pos="2268"/>
        </w:tabs>
        <w:ind w:left="452" w:hanging="452"/>
      </w:pPr>
    </w:p>
    <w:tbl>
      <w:tblPr>
        <w:tblW w:w="99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0"/>
        <w:gridCol w:w="148"/>
        <w:gridCol w:w="4958"/>
      </w:tblGrid>
      <w:tr w:rsidR="00BE0155" w:rsidRPr="00BE0155" w14:paraId="7E2EC491" w14:textId="77777777" w:rsidTr="00F91D1D">
        <w:tc>
          <w:tcPr>
            <w:tcW w:w="4810" w:type="dxa"/>
          </w:tcPr>
          <w:p w14:paraId="20103463" w14:textId="77777777" w:rsidR="00BE0155" w:rsidRPr="00BE0155" w:rsidRDefault="00BE0155" w:rsidP="00F91D1D">
            <w:pPr>
              <w:tabs>
                <w:tab w:val="left" w:pos="888"/>
              </w:tabs>
              <w:ind w:left="888" w:hanging="993"/>
              <w:rPr>
                <w:b/>
              </w:rPr>
            </w:pPr>
            <w:r w:rsidRPr="00BE0155">
              <w:rPr>
                <w:b/>
                <w:color w:val="000000"/>
              </w:rPr>
              <w:t>Course:</w:t>
            </w:r>
            <w:r w:rsidRPr="00BE0155">
              <w:rPr>
                <w:b/>
                <w:color w:val="000000"/>
              </w:rPr>
              <w:tab/>
              <w:t xml:space="preserve">Dance  </w:t>
            </w:r>
          </w:p>
        </w:tc>
        <w:tc>
          <w:tcPr>
            <w:tcW w:w="5106" w:type="dxa"/>
            <w:gridSpan w:val="2"/>
          </w:tcPr>
          <w:p w14:paraId="28B68C3D" w14:textId="77777777" w:rsidR="00BE0155" w:rsidRPr="00BE0155" w:rsidRDefault="00BE0155" w:rsidP="00F91D1D">
            <w:pPr>
              <w:pBdr>
                <w:top w:val="nil"/>
                <w:left w:val="nil"/>
                <w:bottom w:val="nil"/>
                <w:right w:val="nil"/>
                <w:between w:val="nil"/>
              </w:pBdr>
              <w:spacing w:line="249" w:lineRule="auto"/>
              <w:rPr>
                <w:color w:val="000000"/>
              </w:rPr>
            </w:pPr>
            <w:r w:rsidRPr="00BE0155">
              <w:rPr>
                <w:b/>
                <w:color w:val="000000"/>
              </w:rPr>
              <w:t>Course No:</w:t>
            </w:r>
            <w:r w:rsidRPr="00BE0155">
              <w:rPr>
                <w:color w:val="000000"/>
              </w:rPr>
              <w:t xml:space="preserve">  15070</w:t>
            </w:r>
          </w:p>
        </w:tc>
      </w:tr>
      <w:tr w:rsidR="00BE0155" w:rsidRPr="00BE0155" w14:paraId="6625E39B" w14:textId="77777777" w:rsidTr="00F91D1D">
        <w:tc>
          <w:tcPr>
            <w:tcW w:w="4810" w:type="dxa"/>
          </w:tcPr>
          <w:p w14:paraId="6337E8A8" w14:textId="77777777" w:rsidR="00BE0155" w:rsidRPr="00BE0155" w:rsidRDefault="00BE0155" w:rsidP="00F91D1D">
            <w:pPr>
              <w:pBdr>
                <w:top w:val="nil"/>
                <w:left w:val="nil"/>
                <w:bottom w:val="nil"/>
                <w:right w:val="nil"/>
                <w:between w:val="nil"/>
              </w:pBdr>
              <w:tabs>
                <w:tab w:val="left" w:pos="888"/>
              </w:tabs>
              <w:spacing w:line="250" w:lineRule="auto"/>
              <w:rPr>
                <w:color w:val="000000"/>
              </w:rPr>
            </w:pPr>
            <w:r w:rsidRPr="00BE0155">
              <w:rPr>
                <w:color w:val="000000"/>
              </w:rPr>
              <w:t>2 units for each of Preliminary and HSC Board Developed Course</w:t>
            </w:r>
          </w:p>
        </w:tc>
        <w:tc>
          <w:tcPr>
            <w:tcW w:w="5106" w:type="dxa"/>
            <w:gridSpan w:val="2"/>
          </w:tcPr>
          <w:p w14:paraId="72E56A24" w14:textId="77777777" w:rsidR="00BE0155" w:rsidRPr="00BE0155" w:rsidRDefault="00BE0155" w:rsidP="00F91D1D">
            <w:pPr>
              <w:pBdr>
                <w:top w:val="nil"/>
                <w:left w:val="nil"/>
                <w:bottom w:val="nil"/>
                <w:right w:val="nil"/>
                <w:between w:val="nil"/>
              </w:pBdr>
              <w:spacing w:line="250" w:lineRule="auto"/>
              <w:jc w:val="both"/>
            </w:pPr>
            <w:r w:rsidRPr="00BE0155">
              <w:rPr>
                <w:b/>
                <w:color w:val="000000"/>
              </w:rPr>
              <w:t xml:space="preserve">Exclusions: </w:t>
            </w:r>
            <w:r w:rsidRPr="00BE0155">
              <w:rPr>
                <w:color w:val="000000"/>
              </w:rPr>
              <w:t>Projects developed for assessment in one subject are not to be used either in full or in part for assessment in any other subject.</w:t>
            </w:r>
          </w:p>
        </w:tc>
      </w:tr>
      <w:tr w:rsidR="00BE0155" w:rsidRPr="00BE0155" w14:paraId="2E425EC9" w14:textId="77777777" w:rsidTr="00F91D1D">
        <w:tc>
          <w:tcPr>
            <w:tcW w:w="9916" w:type="dxa"/>
            <w:gridSpan w:val="3"/>
          </w:tcPr>
          <w:p w14:paraId="5699AD50" w14:textId="77777777" w:rsidR="00BE0155" w:rsidRPr="00BE0155" w:rsidRDefault="00BE0155" w:rsidP="00F91D1D">
            <w:pPr>
              <w:pBdr>
                <w:top w:val="nil"/>
                <w:left w:val="nil"/>
                <w:bottom w:val="nil"/>
                <w:right w:val="nil"/>
                <w:between w:val="nil"/>
              </w:pBdr>
              <w:tabs>
                <w:tab w:val="left" w:pos="888"/>
              </w:tabs>
              <w:spacing w:line="248" w:lineRule="auto"/>
              <w:rPr>
                <w:b/>
                <w:color w:val="000000"/>
              </w:rPr>
            </w:pPr>
            <w:r w:rsidRPr="00BE0155">
              <w:rPr>
                <w:b/>
                <w:color w:val="000000"/>
              </w:rPr>
              <w:t>Course Description</w:t>
            </w:r>
          </w:p>
          <w:p w14:paraId="609AC781" w14:textId="77777777" w:rsidR="00BE0155" w:rsidRPr="00BE0155" w:rsidRDefault="00BE0155" w:rsidP="00F91D1D">
            <w:pPr>
              <w:pBdr>
                <w:top w:val="nil"/>
                <w:left w:val="nil"/>
                <w:bottom w:val="nil"/>
                <w:right w:val="nil"/>
                <w:between w:val="nil"/>
              </w:pBdr>
              <w:spacing w:before="1"/>
              <w:ind w:left="37" w:right="30"/>
              <w:jc w:val="both"/>
              <w:rPr>
                <w:color w:val="000000"/>
              </w:rPr>
            </w:pPr>
            <w:r w:rsidRPr="00BE0155">
              <w:rPr>
                <w:color w:val="000000"/>
              </w:rPr>
              <w:t xml:space="preserve">There is a developmental progression in content and outcomes from the </w:t>
            </w:r>
            <w:r w:rsidRPr="00BE0155">
              <w:rPr>
                <w:i/>
                <w:color w:val="000000"/>
              </w:rPr>
              <w:t xml:space="preserve">Dance 7–10 Syllabus </w:t>
            </w:r>
            <w:r w:rsidRPr="00BE0155">
              <w:rPr>
                <w:color w:val="000000"/>
              </w:rPr>
              <w:t xml:space="preserve">to the </w:t>
            </w:r>
            <w:r w:rsidRPr="00BE0155">
              <w:rPr>
                <w:i/>
                <w:color w:val="000000"/>
              </w:rPr>
              <w:t>Dance Stage 6 Syllabus</w:t>
            </w:r>
            <w:r w:rsidRPr="00BE0155">
              <w:rPr>
                <w:color w:val="000000"/>
              </w:rPr>
              <w:t>, and the outcomes of the Preliminary and HSC courses represent a higher level of achievement. Stage 6 Dance is structured through the interrelated components of Performance, Composition and Appreciation.</w:t>
            </w:r>
          </w:p>
          <w:p w14:paraId="2CE479DB" w14:textId="77777777" w:rsidR="00BE0155" w:rsidRPr="00BE0155" w:rsidRDefault="00BE0155" w:rsidP="00F91D1D">
            <w:pPr>
              <w:pBdr>
                <w:top w:val="nil"/>
                <w:left w:val="nil"/>
                <w:bottom w:val="nil"/>
                <w:right w:val="nil"/>
                <w:between w:val="nil"/>
              </w:pBdr>
              <w:spacing w:before="9"/>
              <w:ind w:left="37" w:right="30"/>
              <w:rPr>
                <w:b/>
                <w:color w:val="000000"/>
                <w:sz w:val="21"/>
                <w:szCs w:val="21"/>
              </w:rPr>
            </w:pPr>
          </w:p>
          <w:p w14:paraId="54237FCE" w14:textId="77777777" w:rsidR="00BE0155" w:rsidRPr="00BE0155" w:rsidRDefault="00BE0155" w:rsidP="00F91D1D">
            <w:pPr>
              <w:pBdr>
                <w:top w:val="nil"/>
                <w:left w:val="nil"/>
                <w:bottom w:val="nil"/>
                <w:right w:val="nil"/>
                <w:between w:val="nil"/>
              </w:pBdr>
              <w:spacing w:before="1"/>
              <w:ind w:left="37" w:right="30"/>
              <w:rPr>
                <w:b/>
                <w:color w:val="000000"/>
              </w:rPr>
            </w:pPr>
            <w:r w:rsidRPr="00BE0155">
              <w:rPr>
                <w:b/>
                <w:color w:val="000000"/>
              </w:rPr>
              <w:t>Preliminary Course</w:t>
            </w:r>
          </w:p>
          <w:p w14:paraId="70EAD2FB" w14:textId="77777777" w:rsidR="00BE0155" w:rsidRPr="00BE0155" w:rsidRDefault="00BE0155" w:rsidP="00F91D1D">
            <w:pPr>
              <w:pBdr>
                <w:top w:val="nil"/>
                <w:left w:val="nil"/>
                <w:bottom w:val="nil"/>
                <w:right w:val="nil"/>
                <w:between w:val="nil"/>
              </w:pBdr>
              <w:spacing w:before="1"/>
              <w:ind w:left="37" w:right="30"/>
              <w:jc w:val="both"/>
              <w:rPr>
                <w:color w:val="000000"/>
              </w:rPr>
            </w:pPr>
            <w:r w:rsidRPr="00BE0155">
              <w:rPr>
                <w:color w:val="000000"/>
              </w:rPr>
              <w:t>Students undertake a study of Dance as an artform. There is an equal emphasis on the components of Performance, Composition and Appreciation in the study of Dance. Students studying Dance bring with them a wide range of prior dance experience, however, experience is not a requirement.  Physical training and preparation of the body is fundamental and of paramount importance to the course and informs all three components of the course.</w:t>
            </w:r>
          </w:p>
          <w:p w14:paraId="7BACDC85" w14:textId="77777777" w:rsidR="00BE0155" w:rsidRPr="00BE0155" w:rsidRDefault="00BE0155" w:rsidP="00F91D1D">
            <w:pPr>
              <w:pBdr>
                <w:top w:val="nil"/>
                <w:left w:val="nil"/>
                <w:bottom w:val="nil"/>
                <w:right w:val="nil"/>
                <w:between w:val="nil"/>
              </w:pBdr>
              <w:spacing w:before="10"/>
              <w:ind w:left="37" w:right="30"/>
              <w:jc w:val="both"/>
              <w:rPr>
                <w:b/>
                <w:color w:val="000000"/>
                <w:sz w:val="21"/>
                <w:szCs w:val="21"/>
              </w:rPr>
            </w:pPr>
          </w:p>
          <w:p w14:paraId="3194C58A" w14:textId="77777777" w:rsidR="00BE0155" w:rsidRPr="00BE0155" w:rsidRDefault="00BE0155" w:rsidP="00F91D1D">
            <w:pPr>
              <w:pBdr>
                <w:top w:val="nil"/>
                <w:left w:val="nil"/>
                <w:bottom w:val="nil"/>
                <w:right w:val="nil"/>
                <w:between w:val="nil"/>
              </w:pBdr>
              <w:ind w:left="37" w:right="30"/>
              <w:jc w:val="both"/>
              <w:rPr>
                <w:b/>
                <w:color w:val="000000"/>
              </w:rPr>
            </w:pPr>
            <w:r w:rsidRPr="00BE0155">
              <w:rPr>
                <w:b/>
                <w:color w:val="000000"/>
              </w:rPr>
              <w:t>HSC Course</w:t>
            </w:r>
          </w:p>
          <w:p w14:paraId="336B1647" w14:textId="77777777" w:rsidR="00BE0155" w:rsidRPr="00BE0155" w:rsidRDefault="00BE0155" w:rsidP="00F91D1D">
            <w:pPr>
              <w:pBdr>
                <w:top w:val="nil"/>
                <w:left w:val="nil"/>
                <w:bottom w:val="nil"/>
                <w:right w:val="nil"/>
                <w:between w:val="nil"/>
              </w:pBdr>
              <w:spacing w:before="2"/>
              <w:ind w:left="37" w:right="30"/>
              <w:jc w:val="both"/>
              <w:rPr>
                <w:color w:val="000000"/>
              </w:rPr>
            </w:pPr>
            <w:r w:rsidRPr="00BE0155">
              <w:rPr>
                <w:color w:val="000000"/>
              </w:rPr>
              <w:t>Students continue common study in the three course components of Performance, Composition and Appreciation and also undertake an in-depth study of dance in one of the Major Study components, either Performance, Composition, Appreciation or Dance and Technology.</w:t>
            </w:r>
          </w:p>
        </w:tc>
      </w:tr>
      <w:tr w:rsidR="00BE0155" w:rsidRPr="00BE0155" w14:paraId="5EA54A2B" w14:textId="77777777" w:rsidTr="00F91D1D">
        <w:tc>
          <w:tcPr>
            <w:tcW w:w="4958" w:type="dxa"/>
            <w:gridSpan w:val="2"/>
          </w:tcPr>
          <w:p w14:paraId="433B1950" w14:textId="77777777" w:rsidR="00BE0155" w:rsidRPr="00BE0155" w:rsidRDefault="00BE0155" w:rsidP="00F91D1D">
            <w:pPr>
              <w:pBdr>
                <w:top w:val="nil"/>
                <w:left w:val="nil"/>
                <w:bottom w:val="nil"/>
                <w:right w:val="nil"/>
                <w:between w:val="nil"/>
              </w:pBdr>
              <w:spacing w:line="248" w:lineRule="auto"/>
              <w:ind w:left="37"/>
              <w:rPr>
                <w:b/>
                <w:color w:val="000000"/>
              </w:rPr>
            </w:pPr>
            <w:r w:rsidRPr="00BE0155">
              <w:rPr>
                <w:b/>
                <w:color w:val="000000"/>
              </w:rPr>
              <w:t>Preliminary Course</w:t>
            </w:r>
          </w:p>
          <w:p w14:paraId="4D46F92A" w14:textId="77777777" w:rsidR="00BE0155" w:rsidRPr="00BE0155" w:rsidRDefault="00BE0155" w:rsidP="00F91D1D">
            <w:pPr>
              <w:pBdr>
                <w:top w:val="nil"/>
                <w:left w:val="nil"/>
                <w:bottom w:val="nil"/>
                <w:right w:val="nil"/>
                <w:between w:val="nil"/>
              </w:pBdr>
              <w:spacing w:before="2"/>
              <w:ind w:left="37"/>
              <w:rPr>
                <w:color w:val="000000"/>
              </w:rPr>
            </w:pPr>
            <w:r w:rsidRPr="00BE0155">
              <w:rPr>
                <w:color w:val="000000"/>
              </w:rPr>
              <w:t>Components to be completed are:</w:t>
            </w:r>
          </w:p>
          <w:p w14:paraId="36D197B3" w14:textId="77777777" w:rsidR="00BE0155" w:rsidRPr="00BE0155" w:rsidRDefault="00BE0155" w:rsidP="00F91D1D">
            <w:pPr>
              <w:numPr>
                <w:ilvl w:val="0"/>
                <w:numId w:val="83"/>
              </w:numPr>
              <w:pBdr>
                <w:top w:val="nil"/>
                <w:left w:val="nil"/>
                <w:bottom w:val="nil"/>
                <w:right w:val="nil"/>
                <w:between w:val="nil"/>
              </w:pBdr>
              <w:tabs>
                <w:tab w:val="left" w:pos="321"/>
              </w:tabs>
              <w:spacing w:before="1" w:line="252" w:lineRule="auto"/>
              <w:ind w:left="321" w:hanging="284"/>
              <w:rPr>
                <w:color w:val="000000"/>
              </w:rPr>
            </w:pPr>
            <w:r w:rsidRPr="00BE0155">
              <w:rPr>
                <w:color w:val="000000"/>
              </w:rPr>
              <w:t>Performance (40%)</w:t>
            </w:r>
          </w:p>
          <w:p w14:paraId="21B586E5" w14:textId="77777777" w:rsidR="00BE0155" w:rsidRPr="00BE0155" w:rsidRDefault="00BE0155" w:rsidP="00F91D1D">
            <w:pPr>
              <w:numPr>
                <w:ilvl w:val="0"/>
                <w:numId w:val="83"/>
              </w:numPr>
              <w:pBdr>
                <w:top w:val="nil"/>
                <w:left w:val="nil"/>
                <w:bottom w:val="nil"/>
                <w:right w:val="nil"/>
                <w:between w:val="nil"/>
              </w:pBdr>
              <w:tabs>
                <w:tab w:val="left" w:pos="321"/>
              </w:tabs>
              <w:spacing w:line="252" w:lineRule="auto"/>
              <w:ind w:left="321" w:hanging="284"/>
              <w:rPr>
                <w:color w:val="000000"/>
              </w:rPr>
            </w:pPr>
            <w:r w:rsidRPr="00BE0155">
              <w:rPr>
                <w:color w:val="000000"/>
              </w:rPr>
              <w:t>Composition (20%)</w:t>
            </w:r>
          </w:p>
          <w:p w14:paraId="4C04C300" w14:textId="77777777" w:rsidR="00BE0155" w:rsidRPr="00BE0155" w:rsidRDefault="00BE0155" w:rsidP="00F91D1D">
            <w:pPr>
              <w:numPr>
                <w:ilvl w:val="0"/>
                <w:numId w:val="83"/>
              </w:numPr>
              <w:pBdr>
                <w:top w:val="nil"/>
                <w:left w:val="nil"/>
                <w:bottom w:val="nil"/>
                <w:right w:val="nil"/>
                <w:between w:val="nil"/>
              </w:pBdr>
              <w:tabs>
                <w:tab w:val="left" w:pos="321"/>
              </w:tabs>
              <w:spacing w:line="252" w:lineRule="auto"/>
              <w:ind w:left="321" w:hanging="284"/>
              <w:rPr>
                <w:color w:val="000000"/>
              </w:rPr>
            </w:pPr>
            <w:r w:rsidRPr="00BE0155">
              <w:rPr>
                <w:color w:val="000000"/>
              </w:rPr>
              <w:t>Appreciation (20%)</w:t>
            </w:r>
          </w:p>
          <w:p w14:paraId="6DB9BF99" w14:textId="77777777" w:rsidR="00BE0155" w:rsidRPr="00BE0155" w:rsidRDefault="00BE0155" w:rsidP="00F91D1D">
            <w:pPr>
              <w:numPr>
                <w:ilvl w:val="0"/>
                <w:numId w:val="83"/>
              </w:numPr>
              <w:pBdr>
                <w:top w:val="nil"/>
                <w:left w:val="nil"/>
                <w:bottom w:val="nil"/>
                <w:right w:val="nil"/>
                <w:between w:val="nil"/>
              </w:pBdr>
              <w:tabs>
                <w:tab w:val="left" w:pos="321"/>
              </w:tabs>
              <w:ind w:left="321" w:right="700" w:hanging="284"/>
              <w:rPr>
                <w:color w:val="000000"/>
              </w:rPr>
            </w:pPr>
            <w:r w:rsidRPr="00BE0155">
              <w:rPr>
                <w:color w:val="000000"/>
              </w:rPr>
              <w:t>Additional (20%)(to be allocated by the teacher to suit the specific circumstances/context of the class).</w:t>
            </w:r>
          </w:p>
        </w:tc>
        <w:tc>
          <w:tcPr>
            <w:tcW w:w="4958" w:type="dxa"/>
          </w:tcPr>
          <w:p w14:paraId="09F8404E" w14:textId="77777777" w:rsidR="00BE0155" w:rsidRPr="00BE0155" w:rsidRDefault="00BE0155" w:rsidP="00F91D1D">
            <w:pPr>
              <w:pBdr>
                <w:top w:val="nil"/>
                <w:left w:val="nil"/>
                <w:bottom w:val="nil"/>
                <w:right w:val="nil"/>
                <w:between w:val="nil"/>
              </w:pBdr>
              <w:spacing w:line="248" w:lineRule="auto"/>
              <w:rPr>
                <w:b/>
                <w:color w:val="000000"/>
              </w:rPr>
            </w:pPr>
            <w:r w:rsidRPr="00BE0155">
              <w:rPr>
                <w:b/>
                <w:color w:val="000000"/>
              </w:rPr>
              <w:t>HSC Course</w:t>
            </w:r>
          </w:p>
          <w:p w14:paraId="13C79D39" w14:textId="77777777" w:rsidR="00BE0155" w:rsidRPr="00BE0155" w:rsidRDefault="00BE0155" w:rsidP="00F91D1D">
            <w:pPr>
              <w:pBdr>
                <w:top w:val="nil"/>
                <w:left w:val="nil"/>
                <w:bottom w:val="nil"/>
                <w:right w:val="nil"/>
                <w:between w:val="nil"/>
              </w:pBdr>
              <w:spacing w:before="2"/>
              <w:rPr>
                <w:color w:val="000000"/>
              </w:rPr>
            </w:pPr>
            <w:r w:rsidRPr="00BE0155">
              <w:rPr>
                <w:color w:val="000000"/>
              </w:rPr>
              <w:t>Components to be completed are:</w:t>
            </w:r>
          </w:p>
          <w:p w14:paraId="6BE73F9D" w14:textId="77777777" w:rsidR="00BE0155" w:rsidRPr="00BE0155" w:rsidRDefault="00BE0155" w:rsidP="00F91D1D">
            <w:pPr>
              <w:numPr>
                <w:ilvl w:val="0"/>
                <w:numId w:val="97"/>
              </w:numPr>
              <w:pBdr>
                <w:top w:val="nil"/>
                <w:left w:val="nil"/>
                <w:bottom w:val="nil"/>
                <w:right w:val="nil"/>
                <w:between w:val="nil"/>
              </w:pBdr>
              <w:tabs>
                <w:tab w:val="left" w:pos="318"/>
              </w:tabs>
              <w:spacing w:before="1" w:line="252" w:lineRule="auto"/>
              <w:ind w:left="318" w:hanging="318"/>
              <w:rPr>
                <w:color w:val="000000"/>
              </w:rPr>
            </w:pPr>
            <w:r w:rsidRPr="00BE0155">
              <w:rPr>
                <w:color w:val="000000"/>
              </w:rPr>
              <w:t xml:space="preserve">Core (60%) </w:t>
            </w:r>
          </w:p>
          <w:p w14:paraId="218054CF" w14:textId="77777777" w:rsidR="00BE0155" w:rsidRPr="00BE0155" w:rsidRDefault="00BE0155" w:rsidP="00F91D1D">
            <w:pPr>
              <w:pStyle w:val="ListParagraph"/>
              <w:numPr>
                <w:ilvl w:val="0"/>
                <w:numId w:val="26"/>
              </w:numPr>
              <w:pBdr>
                <w:top w:val="nil"/>
                <w:left w:val="nil"/>
                <w:bottom w:val="nil"/>
                <w:right w:val="nil"/>
                <w:between w:val="nil"/>
              </w:pBdr>
              <w:tabs>
                <w:tab w:val="left" w:pos="318"/>
              </w:tabs>
              <w:spacing w:before="1" w:line="252" w:lineRule="auto"/>
              <w:rPr>
                <w:color w:val="000000"/>
              </w:rPr>
            </w:pPr>
            <w:r w:rsidRPr="00BE0155">
              <w:rPr>
                <w:color w:val="000000"/>
              </w:rPr>
              <w:t xml:space="preserve">Performance 20% </w:t>
            </w:r>
          </w:p>
          <w:p w14:paraId="53425CE5" w14:textId="77777777" w:rsidR="00BE0155" w:rsidRPr="00BE0155" w:rsidRDefault="00BE0155" w:rsidP="00F91D1D">
            <w:pPr>
              <w:pStyle w:val="ListParagraph"/>
              <w:numPr>
                <w:ilvl w:val="0"/>
                <w:numId w:val="26"/>
              </w:numPr>
              <w:pBdr>
                <w:top w:val="nil"/>
                <w:left w:val="nil"/>
                <w:bottom w:val="nil"/>
                <w:right w:val="nil"/>
                <w:between w:val="nil"/>
              </w:pBdr>
              <w:tabs>
                <w:tab w:val="left" w:pos="318"/>
              </w:tabs>
              <w:spacing w:before="1" w:line="252" w:lineRule="auto"/>
              <w:rPr>
                <w:color w:val="000000"/>
              </w:rPr>
            </w:pPr>
            <w:r w:rsidRPr="00BE0155">
              <w:rPr>
                <w:color w:val="000000"/>
              </w:rPr>
              <w:t>Composition 20%</w:t>
            </w:r>
          </w:p>
          <w:p w14:paraId="33F292E9" w14:textId="77777777" w:rsidR="00BE0155" w:rsidRPr="00BE0155" w:rsidRDefault="00BE0155" w:rsidP="00F91D1D">
            <w:pPr>
              <w:pStyle w:val="ListParagraph"/>
              <w:numPr>
                <w:ilvl w:val="0"/>
                <w:numId w:val="26"/>
              </w:numPr>
              <w:pBdr>
                <w:top w:val="nil"/>
                <w:left w:val="nil"/>
                <w:bottom w:val="nil"/>
                <w:right w:val="nil"/>
                <w:between w:val="nil"/>
              </w:pBdr>
              <w:tabs>
                <w:tab w:val="left" w:pos="318"/>
              </w:tabs>
              <w:spacing w:before="1" w:line="252" w:lineRule="auto"/>
              <w:rPr>
                <w:color w:val="000000"/>
              </w:rPr>
            </w:pPr>
            <w:r w:rsidRPr="00BE0155">
              <w:rPr>
                <w:color w:val="000000"/>
              </w:rPr>
              <w:t>Appreciation 20%</w:t>
            </w:r>
          </w:p>
          <w:p w14:paraId="7BFAC6B0" w14:textId="77777777" w:rsidR="00BE0155" w:rsidRPr="00BE0155" w:rsidRDefault="00BE0155" w:rsidP="00F91D1D">
            <w:pPr>
              <w:numPr>
                <w:ilvl w:val="0"/>
                <w:numId w:val="97"/>
              </w:numPr>
              <w:pBdr>
                <w:top w:val="nil"/>
                <w:left w:val="nil"/>
                <w:bottom w:val="nil"/>
                <w:right w:val="nil"/>
                <w:between w:val="nil"/>
              </w:pBdr>
              <w:tabs>
                <w:tab w:val="left" w:pos="318"/>
              </w:tabs>
              <w:ind w:left="318" w:right="305" w:hanging="318"/>
              <w:rPr>
                <w:b/>
                <w:color w:val="000000"/>
              </w:rPr>
            </w:pPr>
            <w:r w:rsidRPr="00BE0155">
              <w:rPr>
                <w:color w:val="000000"/>
              </w:rPr>
              <w:t>Major Study (40%) Performance, Composition, Appreciation or Dance and Technology.</w:t>
            </w:r>
          </w:p>
        </w:tc>
      </w:tr>
      <w:tr w:rsidR="00BE0155" w14:paraId="32559108" w14:textId="77777777" w:rsidTr="00F91D1D">
        <w:tc>
          <w:tcPr>
            <w:tcW w:w="9916" w:type="dxa"/>
            <w:gridSpan w:val="3"/>
          </w:tcPr>
          <w:p w14:paraId="061B33C2" w14:textId="77777777" w:rsidR="00BE0155" w:rsidRPr="00BE0155" w:rsidRDefault="00BE0155" w:rsidP="00F91D1D">
            <w:pPr>
              <w:pBdr>
                <w:top w:val="nil"/>
                <w:left w:val="nil"/>
                <w:bottom w:val="nil"/>
                <w:right w:val="nil"/>
                <w:between w:val="nil"/>
              </w:pBdr>
              <w:spacing w:line="248" w:lineRule="auto"/>
              <w:rPr>
                <w:b/>
                <w:color w:val="000000"/>
              </w:rPr>
            </w:pPr>
            <w:r w:rsidRPr="00BE0155">
              <w:rPr>
                <w:b/>
                <w:color w:val="000000"/>
              </w:rPr>
              <w:t>Particular Course Requirements</w:t>
            </w:r>
          </w:p>
          <w:p w14:paraId="5C9D4EAD" w14:textId="77777777" w:rsidR="00BE0155" w:rsidRPr="00BE0155" w:rsidRDefault="00BE0155" w:rsidP="00F91D1D">
            <w:pPr>
              <w:pBdr>
                <w:top w:val="nil"/>
                <w:left w:val="nil"/>
                <w:bottom w:val="nil"/>
                <w:right w:val="nil"/>
                <w:between w:val="nil"/>
              </w:pBdr>
              <w:spacing w:before="4"/>
              <w:ind w:right="166"/>
              <w:jc w:val="both"/>
              <w:rPr>
                <w:color w:val="000000"/>
              </w:rPr>
            </w:pPr>
            <w:r w:rsidRPr="00BE0155">
              <w:rPr>
                <w:color w:val="000000"/>
              </w:rPr>
              <w:t>The interrelation of the course components is a major feature in the study of dance as an artform and is emphasised throughout both courses.</w:t>
            </w:r>
          </w:p>
          <w:p w14:paraId="19E01B57" w14:textId="77777777" w:rsidR="00BE0155" w:rsidRPr="00BE0155" w:rsidRDefault="00BE0155" w:rsidP="00F91D1D">
            <w:pPr>
              <w:pBdr>
                <w:top w:val="nil"/>
                <w:left w:val="nil"/>
                <w:bottom w:val="nil"/>
                <w:right w:val="nil"/>
                <w:between w:val="nil"/>
              </w:pBdr>
              <w:spacing w:line="251" w:lineRule="auto"/>
              <w:jc w:val="both"/>
              <w:rPr>
                <w:color w:val="000000"/>
              </w:rPr>
            </w:pPr>
            <w:r w:rsidRPr="00BE0155">
              <w:rPr>
                <w:color w:val="000000"/>
              </w:rPr>
              <w:t xml:space="preserve">The published </w:t>
            </w:r>
            <w:r w:rsidRPr="00BE0155">
              <w:rPr>
                <w:i/>
                <w:color w:val="000000"/>
              </w:rPr>
              <w:t>Course Prescriptions</w:t>
            </w:r>
            <w:r w:rsidRPr="00BE0155">
              <w:rPr>
                <w:color w:val="000000"/>
              </w:rPr>
              <w:t>, which may change in total or in part every three years, indicate</w:t>
            </w:r>
          </w:p>
          <w:p w14:paraId="45859FF0" w14:textId="77777777" w:rsidR="00BE0155" w:rsidRDefault="00BE0155" w:rsidP="00F91D1D">
            <w:pPr>
              <w:pBdr>
                <w:top w:val="nil"/>
                <w:left w:val="nil"/>
                <w:bottom w:val="nil"/>
                <w:right w:val="nil"/>
                <w:between w:val="nil"/>
              </w:pBdr>
              <w:spacing w:before="1"/>
              <w:ind w:right="30"/>
              <w:jc w:val="both"/>
              <w:rPr>
                <w:color w:val="000000"/>
              </w:rPr>
            </w:pPr>
            <w:r w:rsidRPr="00BE0155">
              <w:rPr>
                <w:color w:val="000000"/>
              </w:rPr>
              <w:t>works and artists to be studied in the HSC Course in Core Appreciation and Major Study Appreciation.</w:t>
            </w:r>
          </w:p>
        </w:tc>
      </w:tr>
    </w:tbl>
    <w:p w14:paraId="17A9A764" w14:textId="77777777" w:rsidR="005206DA" w:rsidRDefault="00B575D8">
      <w:pPr>
        <w:widowControl/>
        <w:rPr>
          <w:b/>
          <w:sz w:val="28"/>
          <w:szCs w:val="28"/>
        </w:rPr>
      </w:pPr>
      <w:r>
        <w:rPr>
          <w:b/>
          <w:sz w:val="28"/>
          <w:szCs w:val="28"/>
        </w:rPr>
        <w:lastRenderedPageBreak/>
        <w:t xml:space="preserve">Drama </w:t>
      </w:r>
      <w:r>
        <w:rPr>
          <w:noProof/>
        </w:rPr>
        <w:drawing>
          <wp:anchor distT="0" distB="0" distL="0" distR="0" simplePos="0" relativeHeight="251682816" behindDoc="0" locked="0" layoutInCell="1" hidden="0" allowOverlap="1" wp14:anchorId="5E54934C" wp14:editId="6DA3C21E">
            <wp:simplePos x="0" y="0"/>
            <wp:positionH relativeFrom="column">
              <wp:posOffset>4412615</wp:posOffset>
            </wp:positionH>
            <wp:positionV relativeFrom="paragraph">
              <wp:posOffset>-264159</wp:posOffset>
            </wp:positionV>
            <wp:extent cx="2103514" cy="1323340"/>
            <wp:effectExtent l="0" t="0" r="0" b="0"/>
            <wp:wrapNone/>
            <wp:docPr id="208"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1"/>
                    <a:srcRect/>
                    <a:stretch>
                      <a:fillRect/>
                    </a:stretch>
                  </pic:blipFill>
                  <pic:spPr>
                    <a:xfrm>
                      <a:off x="0" y="0"/>
                      <a:ext cx="2103514" cy="1323340"/>
                    </a:xfrm>
                    <a:prstGeom prst="rect">
                      <a:avLst/>
                    </a:prstGeom>
                    <a:ln/>
                  </pic:spPr>
                </pic:pic>
              </a:graphicData>
            </a:graphic>
          </wp:anchor>
        </w:drawing>
      </w:r>
    </w:p>
    <w:p w14:paraId="628765BE" w14:textId="77777777" w:rsidR="005206DA" w:rsidRDefault="005206DA">
      <w:pPr>
        <w:pBdr>
          <w:top w:val="nil"/>
          <w:left w:val="nil"/>
          <w:bottom w:val="nil"/>
          <w:right w:val="nil"/>
          <w:between w:val="nil"/>
        </w:pBdr>
        <w:tabs>
          <w:tab w:val="left" w:pos="2268"/>
        </w:tabs>
        <w:ind w:left="452" w:hanging="452"/>
        <w:rPr>
          <w:b/>
          <w:color w:val="000000"/>
        </w:rPr>
      </w:pPr>
    </w:p>
    <w:p w14:paraId="7F570F9F" w14:textId="77777777" w:rsidR="005206DA" w:rsidRDefault="00B575D8">
      <w:pPr>
        <w:pBdr>
          <w:top w:val="nil"/>
          <w:left w:val="nil"/>
          <w:bottom w:val="nil"/>
          <w:right w:val="nil"/>
          <w:between w:val="nil"/>
        </w:pBdr>
        <w:ind w:right="2975"/>
        <w:jc w:val="both"/>
        <w:rPr>
          <w:color w:val="000000"/>
        </w:rPr>
      </w:pPr>
      <w:r>
        <w:rPr>
          <w:color w:val="000000"/>
        </w:rPr>
        <w:t>Drama is an art form that communicates strongly to an audience and explores cultural, ethical and spiritual belief. Drama requires theoretical study and practical performance.</w:t>
      </w:r>
    </w:p>
    <w:p w14:paraId="49FF52A7" w14:textId="77777777" w:rsidR="005206DA" w:rsidRDefault="005206DA">
      <w:pPr>
        <w:pBdr>
          <w:top w:val="nil"/>
          <w:left w:val="nil"/>
          <w:bottom w:val="nil"/>
          <w:right w:val="nil"/>
          <w:between w:val="nil"/>
        </w:pBdr>
        <w:ind w:right="2975"/>
        <w:jc w:val="both"/>
        <w:rPr>
          <w:color w:val="000000"/>
        </w:rPr>
      </w:pPr>
    </w:p>
    <w:p w14:paraId="6312AF4D" w14:textId="77777777" w:rsidR="005206DA" w:rsidRDefault="00B575D8">
      <w:pPr>
        <w:pBdr>
          <w:top w:val="nil"/>
          <w:left w:val="nil"/>
          <w:bottom w:val="nil"/>
          <w:right w:val="nil"/>
          <w:between w:val="nil"/>
        </w:pBdr>
        <w:ind w:right="-2"/>
        <w:rPr>
          <w:b/>
          <w:color w:val="000000"/>
        </w:rPr>
      </w:pPr>
      <w:r>
        <w:rPr>
          <w:b/>
          <w:color w:val="000000"/>
        </w:rPr>
        <w:t>Prerequisites</w:t>
      </w:r>
    </w:p>
    <w:p w14:paraId="5EDC069F" w14:textId="77777777" w:rsidR="005206DA" w:rsidRDefault="00B575D8">
      <w:pPr>
        <w:pBdr>
          <w:top w:val="nil"/>
          <w:left w:val="nil"/>
          <w:bottom w:val="nil"/>
          <w:right w:val="nil"/>
          <w:between w:val="nil"/>
        </w:pBdr>
        <w:ind w:right="-2"/>
        <w:jc w:val="both"/>
        <w:rPr>
          <w:color w:val="000000"/>
        </w:rPr>
      </w:pPr>
      <w:r>
        <w:rPr>
          <w:color w:val="000000"/>
        </w:rPr>
        <w:t>Students undertaking drama should be competent performers, interact with others, have high organisational abilities and face challenges with interest. Year 9/10 Drama is  NOT a prerequisite.</w:t>
      </w:r>
    </w:p>
    <w:p w14:paraId="39F6DFF3" w14:textId="77777777" w:rsidR="005206DA" w:rsidRDefault="005206DA">
      <w:pPr>
        <w:pBdr>
          <w:top w:val="nil"/>
          <w:left w:val="nil"/>
          <w:bottom w:val="nil"/>
          <w:right w:val="nil"/>
          <w:between w:val="nil"/>
        </w:pBdr>
        <w:ind w:right="-2"/>
        <w:rPr>
          <w:b/>
          <w:color w:val="000000"/>
        </w:rPr>
      </w:pPr>
    </w:p>
    <w:p w14:paraId="4EFA2D1E" w14:textId="77777777" w:rsidR="005206DA" w:rsidRDefault="00B575D8">
      <w:pPr>
        <w:pBdr>
          <w:top w:val="nil"/>
          <w:left w:val="nil"/>
          <w:bottom w:val="nil"/>
          <w:right w:val="nil"/>
          <w:between w:val="nil"/>
        </w:pBdr>
        <w:ind w:right="-2"/>
        <w:rPr>
          <w:b/>
          <w:color w:val="000000"/>
        </w:rPr>
      </w:pPr>
      <w:r>
        <w:rPr>
          <w:b/>
          <w:color w:val="000000"/>
        </w:rPr>
        <w:t>Career Pathways</w:t>
      </w:r>
    </w:p>
    <w:p w14:paraId="6EA1A872" w14:textId="77777777" w:rsidR="005206DA" w:rsidRDefault="00B575D8">
      <w:pPr>
        <w:pBdr>
          <w:top w:val="nil"/>
          <w:left w:val="nil"/>
          <w:bottom w:val="nil"/>
          <w:right w:val="nil"/>
          <w:between w:val="nil"/>
        </w:pBdr>
        <w:ind w:right="-2"/>
        <w:jc w:val="both"/>
        <w:rPr>
          <w:color w:val="000000"/>
        </w:rPr>
      </w:pPr>
      <w:r>
        <w:rPr>
          <w:color w:val="000000"/>
        </w:rPr>
        <w:t>Acting and performing, sales and marketing, communications and journalism, education, hospitality and tourism.</w:t>
      </w:r>
    </w:p>
    <w:p w14:paraId="4AC8015E" w14:textId="77777777" w:rsidR="005206DA" w:rsidRDefault="005206DA">
      <w:pPr>
        <w:pBdr>
          <w:top w:val="nil"/>
          <w:left w:val="nil"/>
          <w:bottom w:val="nil"/>
          <w:right w:val="nil"/>
          <w:between w:val="nil"/>
        </w:pBdr>
        <w:ind w:right="-2"/>
        <w:jc w:val="both"/>
        <w:rPr>
          <w:color w:val="000000"/>
        </w:rPr>
      </w:pPr>
    </w:p>
    <w:p w14:paraId="75E958F9" w14:textId="77777777" w:rsidR="005206DA" w:rsidRDefault="00B575D8">
      <w:pPr>
        <w:pBdr>
          <w:top w:val="nil"/>
          <w:left w:val="nil"/>
          <w:bottom w:val="nil"/>
          <w:right w:val="nil"/>
          <w:between w:val="nil"/>
        </w:pBdr>
        <w:ind w:right="-2"/>
        <w:rPr>
          <w:b/>
          <w:color w:val="000000"/>
        </w:rPr>
      </w:pPr>
      <w:r>
        <w:rPr>
          <w:b/>
          <w:color w:val="000000"/>
        </w:rPr>
        <w:t>Course Material costs</w:t>
      </w:r>
    </w:p>
    <w:p w14:paraId="140742E5" w14:textId="77777777" w:rsidR="005206DA" w:rsidRDefault="00B575D8">
      <w:pPr>
        <w:pBdr>
          <w:top w:val="nil"/>
          <w:left w:val="nil"/>
          <w:bottom w:val="nil"/>
          <w:right w:val="nil"/>
          <w:between w:val="nil"/>
        </w:pBdr>
        <w:ind w:right="-2"/>
        <w:rPr>
          <w:color w:val="000000"/>
        </w:rPr>
      </w:pPr>
      <w:r>
        <w:rPr>
          <w:color w:val="000000"/>
        </w:rPr>
        <w:t>The fee associated with this course is $50.00.</w:t>
      </w:r>
    </w:p>
    <w:p w14:paraId="759DF72C" w14:textId="77777777" w:rsidR="005206DA" w:rsidRDefault="005206DA">
      <w:pPr>
        <w:pBdr>
          <w:top w:val="nil"/>
          <w:left w:val="nil"/>
          <w:bottom w:val="nil"/>
          <w:right w:val="nil"/>
          <w:between w:val="nil"/>
        </w:pBdr>
        <w:jc w:val="both"/>
        <w:rPr>
          <w:color w:val="000000"/>
        </w:rPr>
      </w:pPr>
    </w:p>
    <w:p w14:paraId="482044BA" w14:textId="77777777" w:rsidR="005206DA" w:rsidRDefault="00B575D8">
      <w:pPr>
        <w:pBdr>
          <w:top w:val="nil"/>
          <w:left w:val="nil"/>
          <w:bottom w:val="nil"/>
          <w:right w:val="nil"/>
          <w:between w:val="nil"/>
        </w:pBdr>
        <w:tabs>
          <w:tab w:val="left" w:pos="2268"/>
        </w:tabs>
        <w:ind w:left="452" w:hanging="452"/>
        <w:rPr>
          <w:b/>
          <w:color w:val="000000"/>
        </w:rPr>
      </w:pPr>
      <w:r>
        <w:rPr>
          <w:b/>
          <w:color w:val="000000"/>
        </w:rPr>
        <w:t>Contact person:</w:t>
      </w:r>
      <w:r>
        <w:rPr>
          <w:b/>
          <w:color w:val="000000"/>
        </w:rPr>
        <w:tab/>
      </w:r>
      <w:r>
        <w:rPr>
          <w:b/>
        </w:rPr>
        <w:t xml:space="preserve">Mr </w:t>
      </w:r>
      <w:proofErr w:type="spellStart"/>
      <w:r>
        <w:rPr>
          <w:b/>
        </w:rPr>
        <w:t>Faga</w:t>
      </w:r>
      <w:proofErr w:type="spellEnd"/>
      <w:r>
        <w:rPr>
          <w:b/>
          <w:color w:val="000000"/>
        </w:rPr>
        <w:t xml:space="preserve"> </w:t>
      </w:r>
    </w:p>
    <w:p w14:paraId="18F96339" w14:textId="77777777" w:rsidR="005206DA" w:rsidRDefault="005206DA">
      <w:pPr>
        <w:pBdr>
          <w:top w:val="nil"/>
          <w:left w:val="nil"/>
          <w:bottom w:val="nil"/>
          <w:right w:val="nil"/>
          <w:between w:val="nil"/>
        </w:pBdr>
        <w:tabs>
          <w:tab w:val="left" w:pos="2268"/>
        </w:tabs>
        <w:ind w:left="452" w:hanging="452"/>
      </w:pPr>
    </w:p>
    <w:tbl>
      <w:tblPr>
        <w:tblStyle w:val="aff5"/>
        <w:tblW w:w="99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0"/>
        <w:gridCol w:w="148"/>
        <w:gridCol w:w="4958"/>
      </w:tblGrid>
      <w:tr w:rsidR="005206DA" w14:paraId="0986CB14" w14:textId="77777777">
        <w:tc>
          <w:tcPr>
            <w:tcW w:w="4810" w:type="dxa"/>
          </w:tcPr>
          <w:p w14:paraId="32603868" w14:textId="77777777" w:rsidR="005206DA" w:rsidRDefault="00B575D8">
            <w:pPr>
              <w:tabs>
                <w:tab w:val="left" w:pos="888"/>
              </w:tabs>
              <w:ind w:left="888" w:hanging="993"/>
              <w:rPr>
                <w:b/>
              </w:rPr>
            </w:pPr>
            <w:r>
              <w:rPr>
                <w:b/>
                <w:color w:val="000000"/>
              </w:rPr>
              <w:t>Course:</w:t>
            </w:r>
            <w:r>
              <w:rPr>
                <w:b/>
                <w:color w:val="000000"/>
              </w:rPr>
              <w:tab/>
              <w:t xml:space="preserve">Drama  </w:t>
            </w:r>
          </w:p>
        </w:tc>
        <w:tc>
          <w:tcPr>
            <w:tcW w:w="5106" w:type="dxa"/>
            <w:gridSpan w:val="2"/>
          </w:tcPr>
          <w:p w14:paraId="3060B830" w14:textId="77777777" w:rsidR="005206DA" w:rsidRDefault="00B575D8">
            <w:pPr>
              <w:pBdr>
                <w:top w:val="nil"/>
                <w:left w:val="nil"/>
                <w:bottom w:val="nil"/>
                <w:right w:val="nil"/>
                <w:between w:val="nil"/>
              </w:pBdr>
              <w:spacing w:line="249" w:lineRule="auto"/>
              <w:rPr>
                <w:color w:val="000000"/>
              </w:rPr>
            </w:pPr>
            <w:r>
              <w:rPr>
                <w:b/>
                <w:color w:val="000000"/>
              </w:rPr>
              <w:t>Course No:</w:t>
            </w:r>
            <w:r>
              <w:rPr>
                <w:color w:val="000000"/>
              </w:rPr>
              <w:t xml:space="preserve">  11090</w:t>
            </w:r>
          </w:p>
        </w:tc>
      </w:tr>
      <w:tr w:rsidR="005206DA" w14:paraId="659AF27E" w14:textId="77777777">
        <w:tc>
          <w:tcPr>
            <w:tcW w:w="4810" w:type="dxa"/>
          </w:tcPr>
          <w:p w14:paraId="1329763D" w14:textId="77777777" w:rsidR="005206DA" w:rsidRDefault="00B575D8">
            <w:pPr>
              <w:pBdr>
                <w:top w:val="nil"/>
                <w:left w:val="nil"/>
                <w:bottom w:val="nil"/>
                <w:right w:val="nil"/>
                <w:between w:val="nil"/>
              </w:pBdr>
              <w:tabs>
                <w:tab w:val="left" w:pos="888"/>
              </w:tabs>
              <w:spacing w:line="250" w:lineRule="auto"/>
              <w:rPr>
                <w:color w:val="000000"/>
              </w:rPr>
            </w:pPr>
            <w:r>
              <w:rPr>
                <w:color w:val="000000"/>
              </w:rPr>
              <w:t>2 units for each of Preliminary and HSC Board Developed Course</w:t>
            </w:r>
          </w:p>
        </w:tc>
        <w:tc>
          <w:tcPr>
            <w:tcW w:w="5106" w:type="dxa"/>
            <w:gridSpan w:val="2"/>
          </w:tcPr>
          <w:p w14:paraId="38A9CFF0" w14:textId="77777777" w:rsidR="005206DA" w:rsidRDefault="00B575D8">
            <w:pPr>
              <w:pBdr>
                <w:top w:val="nil"/>
                <w:left w:val="nil"/>
                <w:bottom w:val="nil"/>
                <w:right w:val="nil"/>
                <w:between w:val="nil"/>
              </w:pBdr>
              <w:tabs>
                <w:tab w:val="left" w:pos="1552"/>
              </w:tabs>
              <w:spacing w:line="248" w:lineRule="auto"/>
              <w:jc w:val="both"/>
              <w:rPr>
                <w:sz w:val="21"/>
                <w:szCs w:val="21"/>
              </w:rPr>
            </w:pPr>
            <w:r>
              <w:rPr>
                <w:b/>
                <w:color w:val="000000"/>
                <w:sz w:val="21"/>
                <w:szCs w:val="21"/>
              </w:rPr>
              <w:t>Exclusions:</w:t>
            </w:r>
            <w:r>
              <w:rPr>
                <w:b/>
                <w:color w:val="000000"/>
                <w:sz w:val="21"/>
                <w:szCs w:val="21"/>
              </w:rPr>
              <w:tab/>
            </w:r>
            <w:r>
              <w:rPr>
                <w:color w:val="000000"/>
                <w:sz w:val="21"/>
                <w:szCs w:val="21"/>
              </w:rPr>
              <w:t>Projects developed for an assessment in one subject are not to be used either in full or in part for assessment in any other subject.</w:t>
            </w:r>
          </w:p>
        </w:tc>
      </w:tr>
      <w:tr w:rsidR="005206DA" w14:paraId="6F75E90B" w14:textId="77777777">
        <w:tc>
          <w:tcPr>
            <w:tcW w:w="9916" w:type="dxa"/>
            <w:gridSpan w:val="3"/>
          </w:tcPr>
          <w:p w14:paraId="0455B07B" w14:textId="77777777" w:rsidR="005206DA" w:rsidRDefault="00B575D8">
            <w:pPr>
              <w:pBdr>
                <w:top w:val="nil"/>
                <w:left w:val="nil"/>
                <w:bottom w:val="nil"/>
                <w:right w:val="nil"/>
                <w:between w:val="nil"/>
              </w:pBdr>
              <w:spacing w:line="248" w:lineRule="auto"/>
              <w:rPr>
                <w:b/>
                <w:color w:val="000000"/>
              </w:rPr>
            </w:pPr>
            <w:r>
              <w:rPr>
                <w:b/>
                <w:color w:val="000000"/>
              </w:rPr>
              <w:t>Course Description</w:t>
            </w:r>
          </w:p>
          <w:p w14:paraId="666016F4" w14:textId="77777777" w:rsidR="005206DA" w:rsidRDefault="00B575D8">
            <w:pPr>
              <w:pBdr>
                <w:top w:val="nil"/>
                <w:left w:val="nil"/>
                <w:bottom w:val="nil"/>
                <w:right w:val="nil"/>
                <w:between w:val="nil"/>
              </w:pBdr>
              <w:spacing w:before="1"/>
              <w:jc w:val="both"/>
              <w:rPr>
                <w:color w:val="000000"/>
              </w:rPr>
            </w:pPr>
            <w:r>
              <w:rPr>
                <w:color w:val="000000"/>
              </w:rPr>
              <w:t>Students in Drama study the practices of Making, Performing and Critically Studying. Students engage with these components through collaborative and individual experiences.</w:t>
            </w:r>
          </w:p>
          <w:p w14:paraId="0F5D784B" w14:textId="77777777" w:rsidR="005206DA" w:rsidRDefault="005206DA">
            <w:pPr>
              <w:pBdr>
                <w:top w:val="nil"/>
                <w:left w:val="nil"/>
                <w:bottom w:val="nil"/>
                <w:right w:val="nil"/>
                <w:between w:val="nil"/>
              </w:pBdr>
              <w:spacing w:line="251" w:lineRule="auto"/>
              <w:jc w:val="both"/>
              <w:rPr>
                <w:b/>
                <w:color w:val="000000"/>
              </w:rPr>
            </w:pPr>
          </w:p>
          <w:p w14:paraId="0FDC8D12" w14:textId="77777777" w:rsidR="005206DA" w:rsidRDefault="00B575D8">
            <w:pPr>
              <w:pBdr>
                <w:top w:val="nil"/>
                <w:left w:val="nil"/>
                <w:bottom w:val="nil"/>
                <w:right w:val="nil"/>
                <w:between w:val="nil"/>
              </w:pBdr>
              <w:spacing w:line="251" w:lineRule="auto"/>
              <w:jc w:val="both"/>
              <w:rPr>
                <w:b/>
                <w:color w:val="000000"/>
              </w:rPr>
            </w:pPr>
            <w:r>
              <w:rPr>
                <w:b/>
                <w:color w:val="000000"/>
              </w:rPr>
              <w:t>Preliminary Course</w:t>
            </w:r>
          </w:p>
          <w:p w14:paraId="1B1CAB61" w14:textId="77777777" w:rsidR="005206DA" w:rsidRDefault="00B575D8">
            <w:pPr>
              <w:pBdr>
                <w:top w:val="nil"/>
                <w:left w:val="nil"/>
                <w:bottom w:val="nil"/>
                <w:right w:val="nil"/>
                <w:between w:val="nil"/>
              </w:pBdr>
              <w:spacing w:before="2"/>
              <w:jc w:val="both"/>
              <w:rPr>
                <w:color w:val="000000"/>
              </w:rPr>
            </w:pPr>
            <w:r>
              <w:rPr>
                <w:color w:val="000000"/>
              </w:rPr>
              <w:t xml:space="preserve">Content comprises an interaction between the components of Improvisation, </w:t>
            </w:r>
            <w:proofErr w:type="spellStart"/>
            <w:r>
              <w:rPr>
                <w:color w:val="000000"/>
              </w:rPr>
              <w:t>Playbuilding</w:t>
            </w:r>
            <w:proofErr w:type="spellEnd"/>
            <w:r>
              <w:rPr>
                <w:color w:val="000000"/>
              </w:rPr>
              <w:t xml:space="preserve"> and Acting, Elements of Production in Performance and Theatrical Traditions and Performance Styles. Learning comes from practical experiences in each of these areas.</w:t>
            </w:r>
          </w:p>
          <w:p w14:paraId="35E778CA" w14:textId="77777777" w:rsidR="005206DA" w:rsidRDefault="005206DA">
            <w:pPr>
              <w:pBdr>
                <w:top w:val="nil"/>
                <w:left w:val="nil"/>
                <w:bottom w:val="nil"/>
                <w:right w:val="nil"/>
                <w:between w:val="nil"/>
              </w:pBdr>
              <w:spacing w:line="250" w:lineRule="auto"/>
              <w:jc w:val="both"/>
              <w:rPr>
                <w:b/>
                <w:color w:val="000000"/>
              </w:rPr>
            </w:pPr>
          </w:p>
          <w:p w14:paraId="0C119AFA" w14:textId="77777777" w:rsidR="005206DA" w:rsidRDefault="00B575D8">
            <w:pPr>
              <w:pBdr>
                <w:top w:val="nil"/>
                <w:left w:val="nil"/>
                <w:bottom w:val="nil"/>
                <w:right w:val="nil"/>
                <w:between w:val="nil"/>
              </w:pBdr>
              <w:spacing w:line="250" w:lineRule="auto"/>
              <w:jc w:val="both"/>
              <w:rPr>
                <w:b/>
                <w:color w:val="000000"/>
              </w:rPr>
            </w:pPr>
            <w:r>
              <w:rPr>
                <w:b/>
                <w:color w:val="000000"/>
              </w:rPr>
              <w:t>HSC Course</w:t>
            </w:r>
          </w:p>
          <w:p w14:paraId="1A732823" w14:textId="77777777" w:rsidR="005206DA" w:rsidRDefault="00B575D8">
            <w:pPr>
              <w:pBdr>
                <w:top w:val="nil"/>
                <w:left w:val="nil"/>
                <w:bottom w:val="nil"/>
                <w:right w:val="nil"/>
                <w:between w:val="nil"/>
              </w:pBdr>
              <w:spacing w:before="4"/>
              <w:jc w:val="both"/>
              <w:rPr>
                <w:color w:val="000000"/>
              </w:rPr>
            </w:pPr>
            <w:r>
              <w:rPr>
                <w:color w:val="000000"/>
              </w:rPr>
              <w:t>Australian Drama and Theatre and Studies in Drama and Theatre involve the theoretical study through practical exploration of themes, issues, styles and movements of traditions of theatre, exploring relevant acting techniques, performance styles and spaces.</w:t>
            </w:r>
          </w:p>
          <w:p w14:paraId="4ED78CD9" w14:textId="77777777" w:rsidR="005206DA" w:rsidRDefault="005206DA">
            <w:pPr>
              <w:pBdr>
                <w:top w:val="nil"/>
                <w:left w:val="nil"/>
                <w:bottom w:val="nil"/>
                <w:right w:val="nil"/>
                <w:between w:val="nil"/>
              </w:pBdr>
              <w:spacing w:before="7"/>
              <w:jc w:val="both"/>
              <w:rPr>
                <w:b/>
                <w:color w:val="000000"/>
                <w:sz w:val="21"/>
                <w:szCs w:val="21"/>
              </w:rPr>
            </w:pPr>
          </w:p>
          <w:p w14:paraId="3E433B45" w14:textId="77777777" w:rsidR="005206DA" w:rsidRDefault="00B575D8">
            <w:pPr>
              <w:pBdr>
                <w:top w:val="nil"/>
                <w:left w:val="nil"/>
                <w:bottom w:val="nil"/>
                <w:right w:val="nil"/>
                <w:between w:val="nil"/>
              </w:pBdr>
              <w:spacing w:line="244" w:lineRule="auto"/>
              <w:jc w:val="both"/>
              <w:rPr>
                <w:color w:val="000000"/>
              </w:rPr>
            </w:pPr>
            <w:r>
              <w:rPr>
                <w:color w:val="000000"/>
              </w:rPr>
              <w:t xml:space="preserve">The </w:t>
            </w:r>
            <w:r>
              <w:rPr>
                <w:b/>
                <w:color w:val="000000"/>
              </w:rPr>
              <w:t xml:space="preserve">Group Performance </w:t>
            </w:r>
            <w:r>
              <w:rPr>
                <w:color w:val="000000"/>
              </w:rPr>
              <w:t>(3-6 students) involves creating a piece of original theatre (8–12 minutes duration). It provides opportunity for each student to demonstrate his or her performance skills.</w:t>
            </w:r>
          </w:p>
          <w:p w14:paraId="3445A91F" w14:textId="77777777" w:rsidR="005206DA" w:rsidRDefault="00B575D8">
            <w:pPr>
              <w:pBdr>
                <w:top w:val="nil"/>
                <w:left w:val="nil"/>
                <w:bottom w:val="nil"/>
                <w:right w:val="nil"/>
                <w:between w:val="nil"/>
              </w:pBdr>
              <w:spacing w:line="242" w:lineRule="auto"/>
              <w:jc w:val="both"/>
              <w:rPr>
                <w:color w:val="000000"/>
              </w:rPr>
            </w:pPr>
            <w:r>
              <w:rPr>
                <w:color w:val="000000"/>
              </w:rPr>
              <w:t xml:space="preserve">For the </w:t>
            </w:r>
            <w:r>
              <w:rPr>
                <w:b/>
                <w:color w:val="000000"/>
              </w:rPr>
              <w:t>Individual Project</w:t>
            </w:r>
            <w:r>
              <w:rPr>
                <w:color w:val="000000"/>
              </w:rPr>
              <w:t xml:space="preserve">, students demonstrate their expertise in a particular area. They choose one project from Critical Analysis </w:t>
            </w:r>
            <w:r>
              <w:rPr>
                <w:b/>
                <w:color w:val="000000"/>
              </w:rPr>
              <w:t xml:space="preserve">or </w:t>
            </w:r>
            <w:r>
              <w:rPr>
                <w:color w:val="000000"/>
              </w:rPr>
              <w:t xml:space="preserve">Design </w:t>
            </w:r>
            <w:r>
              <w:rPr>
                <w:b/>
                <w:color w:val="000000"/>
              </w:rPr>
              <w:t xml:space="preserve">or </w:t>
            </w:r>
            <w:r>
              <w:rPr>
                <w:color w:val="000000"/>
              </w:rPr>
              <w:t xml:space="preserve">Performance </w:t>
            </w:r>
            <w:r>
              <w:rPr>
                <w:b/>
                <w:color w:val="000000"/>
              </w:rPr>
              <w:t xml:space="preserve">or </w:t>
            </w:r>
            <w:r>
              <w:rPr>
                <w:color w:val="000000"/>
              </w:rPr>
              <w:t xml:space="preserve">Script-writing </w:t>
            </w:r>
            <w:r>
              <w:rPr>
                <w:b/>
                <w:color w:val="000000"/>
              </w:rPr>
              <w:t xml:space="preserve">or </w:t>
            </w:r>
            <w:r>
              <w:rPr>
                <w:color w:val="000000"/>
              </w:rPr>
              <w:t>Video Drama.</w:t>
            </w:r>
          </w:p>
        </w:tc>
      </w:tr>
      <w:tr w:rsidR="005206DA" w14:paraId="0B88AE35" w14:textId="77777777">
        <w:tc>
          <w:tcPr>
            <w:tcW w:w="4958" w:type="dxa"/>
            <w:gridSpan w:val="2"/>
          </w:tcPr>
          <w:p w14:paraId="197A4296" w14:textId="77777777" w:rsidR="005206DA" w:rsidRDefault="00B575D8">
            <w:pPr>
              <w:pBdr>
                <w:top w:val="nil"/>
                <w:left w:val="nil"/>
                <w:bottom w:val="nil"/>
                <w:right w:val="nil"/>
                <w:between w:val="nil"/>
              </w:pBdr>
              <w:ind w:right="25"/>
              <w:rPr>
                <w:b/>
                <w:color w:val="000000"/>
              </w:rPr>
            </w:pPr>
            <w:r>
              <w:rPr>
                <w:b/>
                <w:color w:val="000000"/>
              </w:rPr>
              <w:t>Main Topics Covered</w:t>
            </w:r>
          </w:p>
          <w:p w14:paraId="02592413" w14:textId="77777777" w:rsidR="005206DA" w:rsidRDefault="00B575D8">
            <w:pPr>
              <w:pBdr>
                <w:top w:val="nil"/>
                <w:left w:val="nil"/>
                <w:bottom w:val="nil"/>
                <w:right w:val="nil"/>
                <w:between w:val="nil"/>
              </w:pBdr>
              <w:ind w:right="25"/>
              <w:rPr>
                <w:color w:val="000000"/>
              </w:rPr>
            </w:pPr>
            <w:r>
              <w:rPr>
                <w:b/>
                <w:color w:val="000000"/>
              </w:rPr>
              <w:t>Preliminary Course</w:t>
            </w:r>
          </w:p>
          <w:p w14:paraId="30C9AD7E" w14:textId="77777777" w:rsidR="005206DA" w:rsidRDefault="00B575D8">
            <w:pPr>
              <w:numPr>
                <w:ilvl w:val="0"/>
                <w:numId w:val="81"/>
              </w:numPr>
              <w:pBdr>
                <w:top w:val="nil"/>
                <w:left w:val="nil"/>
                <w:bottom w:val="nil"/>
                <w:right w:val="nil"/>
                <w:between w:val="nil"/>
              </w:pBdr>
              <w:tabs>
                <w:tab w:val="left" w:pos="321"/>
              </w:tabs>
              <w:spacing w:line="251" w:lineRule="auto"/>
              <w:ind w:left="321" w:right="25" w:hanging="321"/>
              <w:rPr>
                <w:color w:val="000000"/>
              </w:rPr>
            </w:pPr>
            <w:r>
              <w:rPr>
                <w:color w:val="000000"/>
              </w:rPr>
              <w:t>Improvisation, Play building, Acting</w:t>
            </w:r>
          </w:p>
          <w:p w14:paraId="44118448" w14:textId="77777777" w:rsidR="005206DA" w:rsidRDefault="00B575D8">
            <w:pPr>
              <w:numPr>
                <w:ilvl w:val="0"/>
                <w:numId w:val="81"/>
              </w:numPr>
              <w:pBdr>
                <w:top w:val="nil"/>
                <w:left w:val="nil"/>
                <w:bottom w:val="nil"/>
                <w:right w:val="nil"/>
                <w:between w:val="nil"/>
              </w:pBdr>
              <w:tabs>
                <w:tab w:val="left" w:pos="321"/>
              </w:tabs>
              <w:spacing w:line="251" w:lineRule="auto"/>
              <w:ind w:left="321" w:right="25" w:hanging="321"/>
              <w:rPr>
                <w:color w:val="000000"/>
              </w:rPr>
            </w:pPr>
            <w:r>
              <w:rPr>
                <w:color w:val="000000"/>
              </w:rPr>
              <w:t>Elements of Production in Performance</w:t>
            </w:r>
          </w:p>
          <w:p w14:paraId="6F0C8FE7" w14:textId="77777777" w:rsidR="005206DA" w:rsidRDefault="00B575D8">
            <w:pPr>
              <w:numPr>
                <w:ilvl w:val="0"/>
                <w:numId w:val="81"/>
              </w:numPr>
              <w:pBdr>
                <w:top w:val="nil"/>
                <w:left w:val="nil"/>
                <w:bottom w:val="nil"/>
                <w:right w:val="nil"/>
                <w:between w:val="nil"/>
              </w:pBdr>
              <w:tabs>
                <w:tab w:val="left" w:pos="321"/>
              </w:tabs>
              <w:spacing w:line="251" w:lineRule="auto"/>
              <w:ind w:left="321" w:right="25" w:hanging="321"/>
              <w:rPr>
                <w:color w:val="000000"/>
              </w:rPr>
            </w:pPr>
            <w:r>
              <w:rPr>
                <w:color w:val="000000"/>
              </w:rPr>
              <w:t>Theatrical Traditions and Performance Styles</w:t>
            </w:r>
          </w:p>
        </w:tc>
        <w:tc>
          <w:tcPr>
            <w:tcW w:w="4958" w:type="dxa"/>
          </w:tcPr>
          <w:p w14:paraId="4FF97146" w14:textId="77777777" w:rsidR="005206DA" w:rsidRDefault="00B575D8">
            <w:pPr>
              <w:pBdr>
                <w:top w:val="nil"/>
                <w:left w:val="nil"/>
                <w:bottom w:val="nil"/>
                <w:right w:val="nil"/>
                <w:between w:val="nil"/>
              </w:pBdr>
              <w:spacing w:line="250" w:lineRule="auto"/>
              <w:rPr>
                <w:b/>
                <w:color w:val="000000"/>
              </w:rPr>
            </w:pPr>
            <w:r>
              <w:rPr>
                <w:b/>
                <w:color w:val="000000"/>
              </w:rPr>
              <w:t>HSC Course</w:t>
            </w:r>
          </w:p>
          <w:p w14:paraId="2F7B7B0C" w14:textId="77777777" w:rsidR="005206DA" w:rsidRDefault="00B575D8">
            <w:pPr>
              <w:numPr>
                <w:ilvl w:val="0"/>
                <w:numId w:val="82"/>
              </w:numPr>
              <w:pBdr>
                <w:top w:val="nil"/>
                <w:left w:val="nil"/>
                <w:bottom w:val="nil"/>
                <w:right w:val="nil"/>
                <w:between w:val="nil"/>
              </w:pBdr>
              <w:tabs>
                <w:tab w:val="left" w:pos="318"/>
              </w:tabs>
              <w:spacing w:before="1"/>
              <w:ind w:left="318" w:hanging="284"/>
              <w:rPr>
                <w:color w:val="000000"/>
              </w:rPr>
            </w:pPr>
            <w:r>
              <w:rPr>
                <w:color w:val="000000"/>
              </w:rPr>
              <w:t>Australian Drama and Theatre (Core Content)</w:t>
            </w:r>
          </w:p>
          <w:p w14:paraId="2F2C556D" w14:textId="77777777" w:rsidR="005206DA" w:rsidRDefault="00B575D8">
            <w:pPr>
              <w:numPr>
                <w:ilvl w:val="0"/>
                <w:numId w:val="82"/>
              </w:numPr>
              <w:pBdr>
                <w:top w:val="nil"/>
                <w:left w:val="nil"/>
                <w:bottom w:val="nil"/>
                <w:right w:val="nil"/>
                <w:between w:val="nil"/>
              </w:pBdr>
              <w:tabs>
                <w:tab w:val="left" w:pos="318"/>
              </w:tabs>
              <w:spacing w:before="1"/>
              <w:ind w:left="318" w:hanging="284"/>
              <w:rPr>
                <w:color w:val="000000"/>
              </w:rPr>
            </w:pPr>
            <w:r>
              <w:rPr>
                <w:color w:val="000000"/>
              </w:rPr>
              <w:t>Studies in Drama and Theatre</w:t>
            </w:r>
          </w:p>
          <w:p w14:paraId="52D5F6CF" w14:textId="77777777" w:rsidR="005206DA" w:rsidRDefault="00B575D8">
            <w:pPr>
              <w:numPr>
                <w:ilvl w:val="0"/>
                <w:numId w:val="82"/>
              </w:numPr>
              <w:pBdr>
                <w:top w:val="nil"/>
                <w:left w:val="nil"/>
                <w:bottom w:val="nil"/>
                <w:right w:val="nil"/>
                <w:between w:val="nil"/>
              </w:pBdr>
              <w:tabs>
                <w:tab w:val="left" w:pos="318"/>
              </w:tabs>
              <w:spacing w:before="1"/>
              <w:ind w:left="318" w:hanging="284"/>
              <w:rPr>
                <w:color w:val="000000"/>
              </w:rPr>
            </w:pPr>
            <w:r>
              <w:rPr>
                <w:color w:val="000000"/>
              </w:rPr>
              <w:t>Group Performance (Core Content)</w:t>
            </w:r>
          </w:p>
          <w:p w14:paraId="756A5696" w14:textId="77777777" w:rsidR="005206DA" w:rsidRDefault="00B575D8">
            <w:pPr>
              <w:numPr>
                <w:ilvl w:val="0"/>
                <w:numId w:val="82"/>
              </w:numPr>
              <w:pBdr>
                <w:top w:val="nil"/>
                <w:left w:val="nil"/>
                <w:bottom w:val="nil"/>
                <w:right w:val="nil"/>
                <w:between w:val="nil"/>
              </w:pBdr>
              <w:tabs>
                <w:tab w:val="left" w:pos="318"/>
              </w:tabs>
              <w:spacing w:before="1"/>
              <w:ind w:left="318" w:hanging="284"/>
              <w:rPr>
                <w:color w:val="000000"/>
              </w:rPr>
            </w:pPr>
            <w:r>
              <w:rPr>
                <w:color w:val="000000"/>
              </w:rPr>
              <w:t xml:space="preserve">Individual Project </w:t>
            </w:r>
          </w:p>
        </w:tc>
      </w:tr>
      <w:tr w:rsidR="005206DA" w14:paraId="13647495" w14:textId="77777777">
        <w:tc>
          <w:tcPr>
            <w:tcW w:w="9916" w:type="dxa"/>
            <w:gridSpan w:val="3"/>
          </w:tcPr>
          <w:p w14:paraId="158FE885" w14:textId="77777777" w:rsidR="005206DA" w:rsidRDefault="00B575D8">
            <w:pPr>
              <w:pBdr>
                <w:top w:val="nil"/>
                <w:left w:val="nil"/>
                <w:bottom w:val="nil"/>
                <w:right w:val="nil"/>
                <w:between w:val="nil"/>
              </w:pBdr>
              <w:spacing w:line="248" w:lineRule="auto"/>
              <w:jc w:val="both"/>
              <w:rPr>
                <w:b/>
                <w:color w:val="000000"/>
              </w:rPr>
            </w:pPr>
            <w:r>
              <w:rPr>
                <w:b/>
                <w:color w:val="000000"/>
              </w:rPr>
              <w:t xml:space="preserve">Particular Course Requirements </w:t>
            </w:r>
          </w:p>
          <w:p w14:paraId="4CD7F1CF" w14:textId="77777777" w:rsidR="005206DA" w:rsidRDefault="00B575D8">
            <w:pPr>
              <w:pBdr>
                <w:top w:val="nil"/>
                <w:left w:val="nil"/>
                <w:bottom w:val="nil"/>
                <w:right w:val="nil"/>
                <w:between w:val="nil"/>
              </w:pBdr>
              <w:spacing w:line="248" w:lineRule="auto"/>
              <w:jc w:val="both"/>
              <w:rPr>
                <w:b/>
                <w:color w:val="000000"/>
              </w:rPr>
            </w:pPr>
            <w:r>
              <w:rPr>
                <w:color w:val="000000"/>
              </w:rPr>
              <w:t xml:space="preserve">The Preliminary course informs learning in the HSC course. In the study of theoretical components, students engage in practical workshop activities and performances to assist their understanding, analysis and synthesis of material covered in areas of study. In preparing for the group performance, the published </w:t>
            </w:r>
            <w:r>
              <w:rPr>
                <w:i/>
                <w:color w:val="000000"/>
              </w:rPr>
              <w:t xml:space="preserve">Course Prescriptions </w:t>
            </w:r>
            <w:r>
              <w:rPr>
                <w:color w:val="000000"/>
              </w:rPr>
              <w:t>include a topic list which is used as a starting point. The Individual Project is negotiated between the student and the teacher at the beginning of the HSC course. Students choosing Individual Project Design or Critical Analysis must base their work on one of the texts listed in the published text list. This list changes every three years. Students must ensure that they do not choose a text or topic they are studying in Drama in the written component or in any other HSC course when choosing individual projects.</w:t>
            </w:r>
          </w:p>
        </w:tc>
      </w:tr>
    </w:tbl>
    <w:p w14:paraId="0FD93E91" w14:textId="77777777" w:rsidR="00BE0155" w:rsidRPr="00BE0155" w:rsidRDefault="00BE0155" w:rsidP="00BE0155">
      <w:pPr>
        <w:widowControl/>
        <w:rPr>
          <w:b/>
          <w:sz w:val="28"/>
          <w:szCs w:val="28"/>
        </w:rPr>
      </w:pPr>
      <w:r w:rsidRPr="00BE0155">
        <w:rPr>
          <w:b/>
          <w:sz w:val="28"/>
          <w:szCs w:val="28"/>
        </w:rPr>
        <w:lastRenderedPageBreak/>
        <w:t xml:space="preserve">Music 1 </w:t>
      </w:r>
    </w:p>
    <w:p w14:paraId="1C41EA43" w14:textId="77777777" w:rsidR="00BE0155" w:rsidRPr="00BE0155" w:rsidRDefault="00BE0155" w:rsidP="00BE0155">
      <w:pPr>
        <w:pBdr>
          <w:top w:val="nil"/>
          <w:left w:val="nil"/>
          <w:bottom w:val="nil"/>
          <w:right w:val="nil"/>
          <w:between w:val="nil"/>
        </w:pBdr>
        <w:tabs>
          <w:tab w:val="left" w:pos="2268"/>
        </w:tabs>
        <w:ind w:left="452" w:hanging="452"/>
        <w:rPr>
          <w:b/>
          <w:color w:val="000000"/>
        </w:rPr>
      </w:pPr>
    </w:p>
    <w:p w14:paraId="27C4DEEA" w14:textId="77777777" w:rsidR="00BE0155" w:rsidRPr="00BE0155" w:rsidRDefault="00BE0155" w:rsidP="00BE0155">
      <w:pPr>
        <w:pBdr>
          <w:top w:val="nil"/>
          <w:left w:val="nil"/>
          <w:bottom w:val="nil"/>
          <w:right w:val="nil"/>
          <w:between w:val="nil"/>
        </w:pBdr>
        <w:spacing w:before="60"/>
        <w:ind w:right="-2"/>
        <w:jc w:val="both"/>
        <w:rPr>
          <w:color w:val="000000"/>
        </w:rPr>
      </w:pPr>
      <w:r w:rsidRPr="00BE0155">
        <w:rPr>
          <w:color w:val="000000"/>
        </w:rPr>
        <w:t>Develop skills in Performance, Composition, Musicology (history &amp; styles of music) and aural (listening) in this very practical subject.</w:t>
      </w:r>
    </w:p>
    <w:p w14:paraId="46A870ED" w14:textId="77777777" w:rsidR="00BE0155" w:rsidRPr="00BE0155" w:rsidRDefault="00BE0155" w:rsidP="00BE0155">
      <w:pPr>
        <w:pBdr>
          <w:top w:val="nil"/>
          <w:left w:val="nil"/>
          <w:bottom w:val="nil"/>
          <w:right w:val="nil"/>
          <w:between w:val="nil"/>
        </w:pBdr>
        <w:spacing w:before="160"/>
        <w:ind w:right="-2"/>
        <w:jc w:val="both"/>
        <w:rPr>
          <w:b/>
          <w:color w:val="000000"/>
        </w:rPr>
      </w:pPr>
      <w:r w:rsidRPr="00BE0155">
        <w:rPr>
          <w:b/>
          <w:color w:val="000000"/>
        </w:rPr>
        <w:t>Prerequisites</w:t>
      </w:r>
      <w:r w:rsidRPr="00BE0155">
        <w:rPr>
          <w:noProof/>
        </w:rPr>
        <w:drawing>
          <wp:anchor distT="0" distB="0" distL="0" distR="0" simplePos="0" relativeHeight="251719680" behindDoc="0" locked="0" layoutInCell="1" hidden="0" allowOverlap="1" wp14:anchorId="3E5AEE3D" wp14:editId="41725F05">
            <wp:simplePos x="0" y="0"/>
            <wp:positionH relativeFrom="column">
              <wp:posOffset>4356735</wp:posOffset>
            </wp:positionH>
            <wp:positionV relativeFrom="paragraph">
              <wp:posOffset>59055</wp:posOffset>
            </wp:positionV>
            <wp:extent cx="1990725" cy="1371600"/>
            <wp:effectExtent l="0" t="0" r="0" b="0"/>
            <wp:wrapNone/>
            <wp:docPr id="17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2"/>
                    <a:srcRect/>
                    <a:stretch>
                      <a:fillRect/>
                    </a:stretch>
                  </pic:blipFill>
                  <pic:spPr>
                    <a:xfrm>
                      <a:off x="0" y="0"/>
                      <a:ext cx="1990725" cy="1371600"/>
                    </a:xfrm>
                    <a:prstGeom prst="rect">
                      <a:avLst/>
                    </a:prstGeom>
                    <a:ln/>
                  </pic:spPr>
                </pic:pic>
              </a:graphicData>
            </a:graphic>
          </wp:anchor>
        </w:drawing>
      </w:r>
    </w:p>
    <w:p w14:paraId="47011D99" w14:textId="77777777" w:rsidR="00BE0155" w:rsidRPr="00BE0155" w:rsidRDefault="00BE0155" w:rsidP="00BE0155">
      <w:pPr>
        <w:spacing w:before="71"/>
        <w:ind w:right="3258"/>
        <w:jc w:val="both"/>
        <w:rPr>
          <w:b/>
        </w:rPr>
      </w:pPr>
      <w:r w:rsidRPr="00BE0155">
        <w:t>This is a course for students who are willing to expand their passion for music and will dedicate time to practice regularly on their chosen instrument.   You must be prepared to perform in front of an audience on a regular basis</w:t>
      </w:r>
      <w:r w:rsidRPr="00BE0155">
        <w:rPr>
          <w:b/>
        </w:rPr>
        <w:t>.</w:t>
      </w:r>
    </w:p>
    <w:p w14:paraId="10D946D5" w14:textId="77777777" w:rsidR="00BE0155" w:rsidRPr="00BE0155" w:rsidRDefault="00BE0155" w:rsidP="00BE0155">
      <w:pPr>
        <w:pBdr>
          <w:top w:val="nil"/>
          <w:left w:val="nil"/>
          <w:bottom w:val="nil"/>
          <w:right w:val="nil"/>
          <w:between w:val="nil"/>
        </w:pBdr>
        <w:spacing w:before="183"/>
        <w:ind w:right="-2"/>
        <w:jc w:val="both"/>
        <w:rPr>
          <w:b/>
          <w:color w:val="000000"/>
        </w:rPr>
      </w:pPr>
      <w:r w:rsidRPr="00BE0155">
        <w:rPr>
          <w:b/>
          <w:color w:val="000000"/>
        </w:rPr>
        <w:t>Course Material Costs</w:t>
      </w:r>
    </w:p>
    <w:p w14:paraId="7A7F2175" w14:textId="77777777" w:rsidR="00BE0155" w:rsidRPr="00BE0155" w:rsidRDefault="00BE0155" w:rsidP="00BE0155">
      <w:pPr>
        <w:pBdr>
          <w:top w:val="nil"/>
          <w:left w:val="nil"/>
          <w:bottom w:val="nil"/>
          <w:right w:val="nil"/>
          <w:between w:val="nil"/>
        </w:pBdr>
        <w:spacing w:before="2"/>
        <w:ind w:right="-2"/>
        <w:jc w:val="both"/>
        <w:rPr>
          <w:color w:val="000000"/>
        </w:rPr>
      </w:pPr>
      <w:r w:rsidRPr="00BE0155">
        <w:rPr>
          <w:color w:val="000000"/>
        </w:rPr>
        <w:t>The fee associated with this course it $60.00.</w:t>
      </w:r>
    </w:p>
    <w:p w14:paraId="7A337BAA" w14:textId="77777777" w:rsidR="00BE0155" w:rsidRPr="00BE0155" w:rsidRDefault="00BE0155" w:rsidP="00BE0155">
      <w:pPr>
        <w:pBdr>
          <w:top w:val="nil"/>
          <w:left w:val="nil"/>
          <w:bottom w:val="nil"/>
          <w:right w:val="nil"/>
          <w:between w:val="nil"/>
        </w:pBdr>
        <w:spacing w:before="181"/>
        <w:ind w:right="-2"/>
        <w:jc w:val="both"/>
        <w:rPr>
          <w:b/>
          <w:color w:val="000000"/>
        </w:rPr>
      </w:pPr>
      <w:r w:rsidRPr="00BE0155">
        <w:rPr>
          <w:b/>
          <w:color w:val="000000"/>
        </w:rPr>
        <w:t>Career Pathways</w:t>
      </w:r>
    </w:p>
    <w:p w14:paraId="241C13D5" w14:textId="77777777" w:rsidR="00BE0155" w:rsidRPr="00BE0155" w:rsidRDefault="00BE0155" w:rsidP="00BE0155">
      <w:pPr>
        <w:pBdr>
          <w:top w:val="nil"/>
          <w:left w:val="nil"/>
          <w:bottom w:val="nil"/>
          <w:right w:val="nil"/>
          <w:between w:val="nil"/>
        </w:pBdr>
        <w:spacing w:before="2" w:line="242" w:lineRule="auto"/>
        <w:ind w:right="-2"/>
        <w:jc w:val="both"/>
        <w:rPr>
          <w:color w:val="000000"/>
        </w:rPr>
      </w:pPr>
      <w:r w:rsidRPr="00BE0155">
        <w:rPr>
          <w:color w:val="000000"/>
        </w:rPr>
        <w:t>Recording engineer, music therapist, print music publisher, booking agent, music critic and journalist, radio programmer, film scorer and many more.</w:t>
      </w:r>
    </w:p>
    <w:p w14:paraId="64319B95" w14:textId="77777777" w:rsidR="00BE0155" w:rsidRPr="00BE0155" w:rsidRDefault="00BE0155" w:rsidP="00BE0155">
      <w:pPr>
        <w:pBdr>
          <w:top w:val="nil"/>
          <w:left w:val="nil"/>
          <w:bottom w:val="nil"/>
          <w:right w:val="nil"/>
          <w:between w:val="nil"/>
        </w:pBdr>
        <w:jc w:val="both"/>
        <w:rPr>
          <w:color w:val="000000"/>
        </w:rPr>
      </w:pPr>
    </w:p>
    <w:p w14:paraId="5E2A8EB9" w14:textId="77777777" w:rsidR="00BE0155" w:rsidRPr="00BE0155" w:rsidRDefault="00BE0155" w:rsidP="00BE0155">
      <w:pPr>
        <w:pBdr>
          <w:top w:val="nil"/>
          <w:left w:val="nil"/>
          <w:bottom w:val="nil"/>
          <w:right w:val="nil"/>
          <w:between w:val="nil"/>
        </w:pBdr>
        <w:tabs>
          <w:tab w:val="left" w:pos="2268"/>
        </w:tabs>
        <w:ind w:left="452" w:hanging="452"/>
        <w:rPr>
          <w:b/>
          <w:color w:val="000000"/>
        </w:rPr>
      </w:pPr>
      <w:r w:rsidRPr="00BE0155">
        <w:rPr>
          <w:b/>
          <w:color w:val="000000"/>
        </w:rPr>
        <w:t>Contact person:</w:t>
      </w:r>
      <w:r w:rsidRPr="00BE0155">
        <w:rPr>
          <w:b/>
          <w:color w:val="000000"/>
        </w:rPr>
        <w:tab/>
      </w:r>
      <w:r w:rsidRPr="00BE0155">
        <w:rPr>
          <w:b/>
        </w:rPr>
        <w:t xml:space="preserve">Mr </w:t>
      </w:r>
      <w:proofErr w:type="spellStart"/>
      <w:r w:rsidRPr="00BE0155">
        <w:rPr>
          <w:b/>
        </w:rPr>
        <w:t>Faga</w:t>
      </w:r>
      <w:proofErr w:type="spellEnd"/>
      <w:r w:rsidRPr="00BE0155">
        <w:rPr>
          <w:b/>
          <w:color w:val="000000"/>
        </w:rPr>
        <w:t xml:space="preserve"> </w:t>
      </w:r>
    </w:p>
    <w:p w14:paraId="21B2491E" w14:textId="77777777" w:rsidR="00BE0155" w:rsidRPr="00BE0155" w:rsidRDefault="00BE0155" w:rsidP="00BE0155">
      <w:pPr>
        <w:pBdr>
          <w:top w:val="nil"/>
          <w:left w:val="nil"/>
          <w:bottom w:val="nil"/>
          <w:right w:val="nil"/>
          <w:between w:val="nil"/>
        </w:pBdr>
        <w:tabs>
          <w:tab w:val="left" w:pos="2268"/>
        </w:tabs>
        <w:ind w:left="452" w:hanging="452"/>
      </w:pPr>
    </w:p>
    <w:tbl>
      <w:tblPr>
        <w:tblStyle w:val="aff6"/>
        <w:tblW w:w="99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0"/>
        <w:gridCol w:w="5106"/>
      </w:tblGrid>
      <w:tr w:rsidR="00BE0155" w:rsidRPr="00BE0155" w14:paraId="17337F9F" w14:textId="77777777" w:rsidTr="00F91D1D">
        <w:tc>
          <w:tcPr>
            <w:tcW w:w="4810" w:type="dxa"/>
          </w:tcPr>
          <w:p w14:paraId="4FABCBAE" w14:textId="77777777" w:rsidR="00BE0155" w:rsidRPr="00BE0155" w:rsidRDefault="00BE0155" w:rsidP="00F91D1D">
            <w:pPr>
              <w:tabs>
                <w:tab w:val="left" w:pos="888"/>
              </w:tabs>
              <w:ind w:left="888" w:hanging="993"/>
              <w:rPr>
                <w:b/>
              </w:rPr>
            </w:pPr>
            <w:r w:rsidRPr="00BE0155">
              <w:rPr>
                <w:b/>
                <w:color w:val="000000"/>
              </w:rPr>
              <w:t>Course:</w:t>
            </w:r>
            <w:r w:rsidRPr="00BE0155">
              <w:rPr>
                <w:b/>
                <w:color w:val="000000"/>
              </w:rPr>
              <w:tab/>
              <w:t xml:space="preserve">Music 1  </w:t>
            </w:r>
          </w:p>
        </w:tc>
        <w:tc>
          <w:tcPr>
            <w:tcW w:w="5106" w:type="dxa"/>
          </w:tcPr>
          <w:p w14:paraId="0CB1AC81" w14:textId="77777777" w:rsidR="00BE0155" w:rsidRPr="00BE0155" w:rsidRDefault="00BE0155" w:rsidP="00F91D1D">
            <w:pPr>
              <w:pBdr>
                <w:top w:val="nil"/>
                <w:left w:val="nil"/>
                <w:bottom w:val="nil"/>
                <w:right w:val="nil"/>
                <w:between w:val="nil"/>
              </w:pBdr>
              <w:spacing w:line="249" w:lineRule="auto"/>
              <w:rPr>
                <w:color w:val="000000"/>
              </w:rPr>
            </w:pPr>
            <w:r w:rsidRPr="00BE0155">
              <w:rPr>
                <w:b/>
                <w:color w:val="000000"/>
              </w:rPr>
              <w:t>Course No:</w:t>
            </w:r>
            <w:r w:rsidRPr="00BE0155">
              <w:rPr>
                <w:color w:val="000000"/>
              </w:rPr>
              <w:t xml:space="preserve">  15290</w:t>
            </w:r>
          </w:p>
        </w:tc>
      </w:tr>
      <w:tr w:rsidR="00BE0155" w:rsidRPr="00BE0155" w14:paraId="61800C86" w14:textId="77777777" w:rsidTr="00F91D1D">
        <w:tc>
          <w:tcPr>
            <w:tcW w:w="4810" w:type="dxa"/>
          </w:tcPr>
          <w:p w14:paraId="2DB3B76D" w14:textId="77777777" w:rsidR="00BE0155" w:rsidRPr="00BE0155" w:rsidRDefault="00BE0155" w:rsidP="00F91D1D">
            <w:pPr>
              <w:pBdr>
                <w:top w:val="nil"/>
                <w:left w:val="nil"/>
                <w:bottom w:val="nil"/>
                <w:right w:val="nil"/>
                <w:between w:val="nil"/>
              </w:pBdr>
              <w:tabs>
                <w:tab w:val="left" w:pos="888"/>
              </w:tabs>
              <w:spacing w:line="250" w:lineRule="auto"/>
              <w:rPr>
                <w:color w:val="000000"/>
              </w:rPr>
            </w:pPr>
            <w:r w:rsidRPr="00BE0155">
              <w:rPr>
                <w:color w:val="000000"/>
              </w:rPr>
              <w:t>2 units for each of Preliminary and HSC Board Developed Course</w:t>
            </w:r>
          </w:p>
        </w:tc>
        <w:tc>
          <w:tcPr>
            <w:tcW w:w="5106" w:type="dxa"/>
          </w:tcPr>
          <w:p w14:paraId="6290A112" w14:textId="77777777" w:rsidR="00BE0155" w:rsidRPr="00BE0155" w:rsidRDefault="00BE0155" w:rsidP="00F91D1D">
            <w:pPr>
              <w:pBdr>
                <w:top w:val="nil"/>
                <w:left w:val="nil"/>
                <w:bottom w:val="nil"/>
                <w:right w:val="nil"/>
                <w:between w:val="nil"/>
              </w:pBdr>
              <w:tabs>
                <w:tab w:val="left" w:pos="1552"/>
              </w:tabs>
              <w:spacing w:line="248" w:lineRule="auto"/>
              <w:jc w:val="both"/>
              <w:rPr>
                <w:sz w:val="21"/>
                <w:szCs w:val="21"/>
              </w:rPr>
            </w:pPr>
            <w:r w:rsidRPr="00BE0155">
              <w:rPr>
                <w:b/>
                <w:color w:val="000000"/>
              </w:rPr>
              <w:t xml:space="preserve">Exclusions: </w:t>
            </w:r>
            <w:r w:rsidRPr="00BE0155">
              <w:rPr>
                <w:color w:val="000000"/>
              </w:rPr>
              <w:t>Music 2</w:t>
            </w:r>
          </w:p>
        </w:tc>
      </w:tr>
      <w:tr w:rsidR="00BE0155" w:rsidRPr="00BE0155" w14:paraId="48A55363" w14:textId="77777777" w:rsidTr="00F91D1D">
        <w:tc>
          <w:tcPr>
            <w:tcW w:w="9916" w:type="dxa"/>
            <w:gridSpan w:val="2"/>
          </w:tcPr>
          <w:p w14:paraId="086D5A7B" w14:textId="77777777" w:rsidR="00BE0155" w:rsidRPr="00BE0155" w:rsidRDefault="00BE0155" w:rsidP="00F91D1D">
            <w:pPr>
              <w:pBdr>
                <w:top w:val="nil"/>
                <w:left w:val="nil"/>
                <w:bottom w:val="nil"/>
                <w:right w:val="nil"/>
                <w:between w:val="nil"/>
              </w:pBdr>
              <w:spacing w:line="246" w:lineRule="auto"/>
              <w:rPr>
                <w:b/>
                <w:color w:val="000000"/>
              </w:rPr>
            </w:pPr>
            <w:r w:rsidRPr="00BE0155">
              <w:rPr>
                <w:b/>
                <w:color w:val="000000"/>
              </w:rPr>
              <w:t>Course Description</w:t>
            </w:r>
          </w:p>
          <w:p w14:paraId="6634E671" w14:textId="77777777" w:rsidR="00BE0155" w:rsidRPr="00BE0155" w:rsidRDefault="00BE0155" w:rsidP="00F91D1D">
            <w:pPr>
              <w:pBdr>
                <w:top w:val="nil"/>
                <w:left w:val="nil"/>
                <w:bottom w:val="nil"/>
                <w:right w:val="nil"/>
                <w:between w:val="nil"/>
              </w:pBdr>
              <w:spacing w:line="242" w:lineRule="auto"/>
              <w:jc w:val="both"/>
              <w:rPr>
                <w:color w:val="000000"/>
              </w:rPr>
            </w:pPr>
            <w:r w:rsidRPr="00BE0155">
              <w:rPr>
                <w:color w:val="000000"/>
              </w:rPr>
              <w:t>In the Preliminary and HSC courses, students will study the concepts of music through the learning experiences of performance, composition, musicology and aural within the context of a range of styles, periods and genres.</w:t>
            </w:r>
          </w:p>
          <w:p w14:paraId="16795B04" w14:textId="77777777" w:rsidR="00BE0155" w:rsidRPr="00BE0155" w:rsidRDefault="00BE0155" w:rsidP="00F91D1D">
            <w:pPr>
              <w:pBdr>
                <w:top w:val="nil"/>
                <w:left w:val="nil"/>
                <w:bottom w:val="nil"/>
                <w:right w:val="nil"/>
                <w:between w:val="nil"/>
              </w:pBdr>
              <w:spacing w:line="242" w:lineRule="auto"/>
              <w:jc w:val="both"/>
              <w:rPr>
                <w:color w:val="000000"/>
              </w:rPr>
            </w:pPr>
          </w:p>
        </w:tc>
      </w:tr>
      <w:tr w:rsidR="00BE0155" w:rsidRPr="00BE0155" w14:paraId="487135F0" w14:textId="77777777" w:rsidTr="00F91D1D">
        <w:tc>
          <w:tcPr>
            <w:tcW w:w="9916" w:type="dxa"/>
            <w:gridSpan w:val="2"/>
          </w:tcPr>
          <w:p w14:paraId="097CD9E1" w14:textId="77777777" w:rsidR="00BE0155" w:rsidRPr="00BE0155" w:rsidRDefault="00BE0155" w:rsidP="00F91D1D">
            <w:pPr>
              <w:pBdr>
                <w:top w:val="nil"/>
                <w:left w:val="nil"/>
                <w:bottom w:val="nil"/>
                <w:right w:val="nil"/>
                <w:between w:val="nil"/>
              </w:pBdr>
              <w:spacing w:line="248" w:lineRule="auto"/>
              <w:rPr>
                <w:b/>
                <w:color w:val="000000"/>
              </w:rPr>
            </w:pPr>
            <w:r w:rsidRPr="00BE0155">
              <w:rPr>
                <w:b/>
                <w:color w:val="000000"/>
              </w:rPr>
              <w:t>Main Topics Covered</w:t>
            </w:r>
          </w:p>
          <w:p w14:paraId="15BF4935" w14:textId="77777777" w:rsidR="00BE0155" w:rsidRPr="00BE0155" w:rsidRDefault="00BE0155" w:rsidP="00F91D1D">
            <w:pPr>
              <w:pBdr>
                <w:top w:val="nil"/>
                <w:left w:val="nil"/>
                <w:bottom w:val="nil"/>
                <w:right w:val="nil"/>
                <w:between w:val="nil"/>
              </w:pBdr>
              <w:spacing w:line="246" w:lineRule="auto"/>
              <w:rPr>
                <w:color w:val="000000"/>
              </w:rPr>
            </w:pPr>
            <w:r w:rsidRPr="00BE0155">
              <w:rPr>
                <w:color w:val="000000"/>
              </w:rPr>
              <w:t>Students study three topics in each year of the course. Topics are chosen from a list of 21 which covers a range of styles, periods and genres.</w:t>
            </w:r>
          </w:p>
          <w:p w14:paraId="66684022" w14:textId="77777777" w:rsidR="00BE0155" w:rsidRPr="00BE0155" w:rsidRDefault="00BE0155" w:rsidP="00F91D1D">
            <w:pPr>
              <w:pBdr>
                <w:top w:val="nil"/>
                <w:left w:val="nil"/>
                <w:bottom w:val="nil"/>
                <w:right w:val="nil"/>
                <w:between w:val="nil"/>
              </w:pBdr>
              <w:spacing w:line="246" w:lineRule="auto"/>
              <w:rPr>
                <w:b/>
                <w:color w:val="000000"/>
              </w:rPr>
            </w:pPr>
          </w:p>
        </w:tc>
      </w:tr>
      <w:tr w:rsidR="00BE0155" w14:paraId="428C9A79" w14:textId="77777777" w:rsidTr="00F91D1D">
        <w:tc>
          <w:tcPr>
            <w:tcW w:w="9916" w:type="dxa"/>
            <w:gridSpan w:val="2"/>
          </w:tcPr>
          <w:p w14:paraId="3A2F0D02" w14:textId="77777777" w:rsidR="00BE0155" w:rsidRPr="00BE0155" w:rsidRDefault="00BE0155" w:rsidP="00F91D1D">
            <w:pPr>
              <w:pBdr>
                <w:top w:val="nil"/>
                <w:left w:val="nil"/>
                <w:bottom w:val="nil"/>
                <w:right w:val="nil"/>
                <w:between w:val="nil"/>
              </w:pBdr>
              <w:spacing w:line="242" w:lineRule="auto"/>
              <w:rPr>
                <w:b/>
                <w:color w:val="000000"/>
              </w:rPr>
            </w:pPr>
            <w:r w:rsidRPr="00BE0155">
              <w:rPr>
                <w:b/>
                <w:color w:val="000000"/>
              </w:rPr>
              <w:t xml:space="preserve">Particular Course Requirements </w:t>
            </w:r>
          </w:p>
          <w:p w14:paraId="3A12D0E1" w14:textId="77777777" w:rsidR="00BE0155" w:rsidRPr="00BE0155" w:rsidRDefault="00BE0155" w:rsidP="00F91D1D">
            <w:pPr>
              <w:pBdr>
                <w:top w:val="nil"/>
                <w:left w:val="nil"/>
                <w:bottom w:val="nil"/>
                <w:right w:val="nil"/>
                <w:between w:val="nil"/>
              </w:pBdr>
              <w:spacing w:line="242" w:lineRule="auto"/>
              <w:rPr>
                <w:b/>
                <w:color w:val="000000"/>
              </w:rPr>
            </w:pPr>
            <w:r w:rsidRPr="00BE0155">
              <w:rPr>
                <w:b/>
                <w:color w:val="000000"/>
              </w:rPr>
              <w:t>HSC course</w:t>
            </w:r>
          </w:p>
          <w:p w14:paraId="7EE428B1" w14:textId="77777777" w:rsidR="00BE0155" w:rsidRPr="00BE0155" w:rsidRDefault="00BE0155" w:rsidP="00F91D1D">
            <w:pPr>
              <w:pBdr>
                <w:top w:val="nil"/>
                <w:left w:val="nil"/>
                <w:bottom w:val="nil"/>
                <w:right w:val="nil"/>
                <w:between w:val="nil"/>
              </w:pBdr>
              <w:ind w:right="30"/>
              <w:jc w:val="both"/>
              <w:rPr>
                <w:color w:val="000000"/>
              </w:rPr>
            </w:pPr>
            <w:r w:rsidRPr="00BE0155">
              <w:rPr>
                <w:color w:val="000000"/>
              </w:rPr>
              <w:t xml:space="preserve">In addition to core studies in performance, composition, musicology and aural, students select </w:t>
            </w:r>
            <w:r w:rsidRPr="00BE0155">
              <w:rPr>
                <w:b/>
                <w:color w:val="000000"/>
              </w:rPr>
              <w:t xml:space="preserve">three </w:t>
            </w:r>
            <w:r w:rsidRPr="00BE0155">
              <w:rPr>
                <w:color w:val="000000"/>
              </w:rPr>
              <w:t xml:space="preserve">electives from any combination of performance, composition and musicology. These electives must represent </w:t>
            </w:r>
            <w:r w:rsidRPr="00BE0155">
              <w:rPr>
                <w:b/>
                <w:color w:val="000000"/>
              </w:rPr>
              <w:t xml:space="preserve">each </w:t>
            </w:r>
            <w:r w:rsidRPr="00BE0155">
              <w:rPr>
                <w:color w:val="000000"/>
              </w:rPr>
              <w:t>of the three topics studied in the course.</w:t>
            </w:r>
          </w:p>
          <w:p w14:paraId="11FA1028" w14:textId="77777777" w:rsidR="00BE0155" w:rsidRPr="00BE0155" w:rsidRDefault="00BE0155" w:rsidP="00F91D1D">
            <w:pPr>
              <w:pBdr>
                <w:top w:val="nil"/>
                <w:left w:val="nil"/>
                <w:bottom w:val="nil"/>
                <w:right w:val="nil"/>
                <w:between w:val="nil"/>
              </w:pBdr>
              <w:spacing w:before="5"/>
              <w:ind w:right="30"/>
              <w:rPr>
                <w:b/>
                <w:color w:val="000000"/>
                <w:sz w:val="21"/>
                <w:szCs w:val="21"/>
              </w:rPr>
            </w:pPr>
          </w:p>
          <w:p w14:paraId="414A79C4" w14:textId="77777777" w:rsidR="00BE0155" w:rsidRDefault="00BE0155" w:rsidP="00F91D1D">
            <w:pPr>
              <w:pBdr>
                <w:top w:val="nil"/>
                <w:left w:val="nil"/>
                <w:bottom w:val="nil"/>
                <w:right w:val="nil"/>
                <w:between w:val="nil"/>
              </w:pBdr>
              <w:spacing w:line="248" w:lineRule="auto"/>
              <w:ind w:right="30"/>
              <w:rPr>
                <w:color w:val="000000"/>
              </w:rPr>
            </w:pPr>
            <w:r w:rsidRPr="00BE0155">
              <w:rPr>
                <w:color w:val="000000"/>
              </w:rPr>
              <w:t>Students selecting Composition electives will be required to compile a portfolio of work as part of the process of preparing a submitted work. The portfolio may be requested by the Board of Studies to validate authorship of the submitted work.</w:t>
            </w:r>
          </w:p>
          <w:p w14:paraId="612E269F" w14:textId="77777777" w:rsidR="00BE0155" w:rsidRDefault="00BE0155" w:rsidP="00F91D1D">
            <w:pPr>
              <w:pBdr>
                <w:top w:val="nil"/>
                <w:left w:val="nil"/>
                <w:bottom w:val="nil"/>
                <w:right w:val="nil"/>
                <w:between w:val="nil"/>
              </w:pBdr>
              <w:spacing w:line="248" w:lineRule="auto"/>
              <w:ind w:right="30"/>
              <w:rPr>
                <w:b/>
                <w:color w:val="000000"/>
              </w:rPr>
            </w:pPr>
          </w:p>
        </w:tc>
      </w:tr>
    </w:tbl>
    <w:p w14:paraId="270EDF56" w14:textId="77777777" w:rsidR="005206DA" w:rsidRDefault="005206DA">
      <w:pPr>
        <w:widowControl/>
        <w:spacing w:after="160" w:line="259" w:lineRule="auto"/>
      </w:pPr>
    </w:p>
    <w:p w14:paraId="009AB5BF" w14:textId="77777777" w:rsidR="005206DA" w:rsidRDefault="00B575D8">
      <w:pPr>
        <w:widowControl/>
        <w:spacing w:after="160" w:line="259" w:lineRule="auto"/>
      </w:pPr>
      <w:r>
        <w:br w:type="page"/>
      </w:r>
    </w:p>
    <w:p w14:paraId="4A3B0926" w14:textId="77777777" w:rsidR="005206DA" w:rsidRDefault="00B575D8">
      <w:pPr>
        <w:widowControl/>
        <w:rPr>
          <w:b/>
          <w:sz w:val="28"/>
          <w:szCs w:val="28"/>
        </w:rPr>
      </w:pPr>
      <w:r>
        <w:rPr>
          <w:b/>
          <w:sz w:val="28"/>
          <w:szCs w:val="28"/>
        </w:rPr>
        <w:lastRenderedPageBreak/>
        <w:t xml:space="preserve">Visual Arts </w:t>
      </w:r>
      <w:r>
        <w:rPr>
          <w:noProof/>
        </w:rPr>
        <w:drawing>
          <wp:anchor distT="0" distB="0" distL="0" distR="0" simplePos="0" relativeHeight="251684864" behindDoc="0" locked="0" layoutInCell="1" hidden="0" allowOverlap="1" wp14:anchorId="5BB419E2" wp14:editId="2751CF7D">
            <wp:simplePos x="0" y="0"/>
            <wp:positionH relativeFrom="column">
              <wp:posOffset>4755515</wp:posOffset>
            </wp:positionH>
            <wp:positionV relativeFrom="paragraph">
              <wp:posOffset>88265</wp:posOffset>
            </wp:positionV>
            <wp:extent cx="1838325" cy="1094105"/>
            <wp:effectExtent l="0" t="0" r="0" b="0"/>
            <wp:wrapNone/>
            <wp:docPr id="17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a:stretch>
                      <a:fillRect/>
                    </a:stretch>
                  </pic:blipFill>
                  <pic:spPr>
                    <a:xfrm>
                      <a:off x="0" y="0"/>
                      <a:ext cx="1838325" cy="1094105"/>
                    </a:xfrm>
                    <a:prstGeom prst="rect">
                      <a:avLst/>
                    </a:prstGeom>
                    <a:ln/>
                  </pic:spPr>
                </pic:pic>
              </a:graphicData>
            </a:graphic>
          </wp:anchor>
        </w:drawing>
      </w:r>
    </w:p>
    <w:p w14:paraId="55DAC973" w14:textId="77777777" w:rsidR="005206DA" w:rsidRDefault="005206DA">
      <w:pPr>
        <w:pBdr>
          <w:top w:val="nil"/>
          <w:left w:val="nil"/>
          <w:bottom w:val="nil"/>
          <w:right w:val="nil"/>
          <w:between w:val="nil"/>
        </w:pBdr>
        <w:tabs>
          <w:tab w:val="left" w:pos="2268"/>
        </w:tabs>
        <w:ind w:left="452" w:hanging="452"/>
        <w:rPr>
          <w:b/>
          <w:color w:val="000000"/>
        </w:rPr>
      </w:pPr>
    </w:p>
    <w:p w14:paraId="456F337E" w14:textId="77777777" w:rsidR="005206DA" w:rsidRDefault="00B575D8">
      <w:pPr>
        <w:pBdr>
          <w:top w:val="nil"/>
          <w:left w:val="nil"/>
          <w:bottom w:val="nil"/>
          <w:right w:val="nil"/>
          <w:between w:val="nil"/>
        </w:pBdr>
        <w:spacing w:before="60"/>
        <w:ind w:right="2408"/>
        <w:jc w:val="both"/>
        <w:rPr>
          <w:color w:val="000000"/>
        </w:rPr>
      </w:pPr>
      <w:r>
        <w:rPr>
          <w:color w:val="000000"/>
        </w:rPr>
        <w:t>Visual arts is a subject that explores the world through content, context in visual, theoretical and practical ways. Students should choose this subject if they enjoy; being creative, learning about artists, problem solving, individuality, independence, challenges, approaching tasks in a different way.</w:t>
      </w:r>
    </w:p>
    <w:p w14:paraId="56174622" w14:textId="77777777" w:rsidR="005206DA" w:rsidRDefault="005206DA">
      <w:pPr>
        <w:pBdr>
          <w:top w:val="nil"/>
          <w:left w:val="nil"/>
          <w:bottom w:val="nil"/>
          <w:right w:val="nil"/>
          <w:between w:val="nil"/>
        </w:pBdr>
        <w:ind w:right="2408"/>
        <w:rPr>
          <w:color w:val="000000"/>
        </w:rPr>
      </w:pPr>
    </w:p>
    <w:p w14:paraId="55EA6CA1" w14:textId="77777777" w:rsidR="005206DA" w:rsidRDefault="00B575D8">
      <w:pPr>
        <w:pBdr>
          <w:top w:val="nil"/>
          <w:left w:val="nil"/>
          <w:bottom w:val="nil"/>
          <w:right w:val="nil"/>
          <w:between w:val="nil"/>
        </w:pBdr>
        <w:ind w:right="-2"/>
        <w:rPr>
          <w:b/>
          <w:color w:val="000000"/>
        </w:rPr>
      </w:pPr>
      <w:r>
        <w:rPr>
          <w:b/>
          <w:color w:val="000000"/>
        </w:rPr>
        <w:t>Prerequisites</w:t>
      </w:r>
    </w:p>
    <w:p w14:paraId="1D563402" w14:textId="77777777" w:rsidR="005206DA" w:rsidRDefault="00B575D8">
      <w:pPr>
        <w:pBdr>
          <w:top w:val="nil"/>
          <w:left w:val="nil"/>
          <w:bottom w:val="nil"/>
          <w:right w:val="nil"/>
          <w:between w:val="nil"/>
        </w:pBdr>
        <w:spacing w:before="1"/>
        <w:ind w:right="-2"/>
        <w:jc w:val="both"/>
        <w:rPr>
          <w:color w:val="000000"/>
        </w:rPr>
      </w:pPr>
      <w:r>
        <w:rPr>
          <w:color w:val="000000"/>
        </w:rPr>
        <w:t>Students need to have a desire to experiment, think and utilise ideas, in interesting and creative ways. Students will research and develop ideas into artworks and be able to express ideas with clarity, show argument and evaluate in written forms.</w:t>
      </w:r>
    </w:p>
    <w:p w14:paraId="0F15EA33" w14:textId="77777777" w:rsidR="005206DA" w:rsidRDefault="005206DA">
      <w:pPr>
        <w:pBdr>
          <w:top w:val="nil"/>
          <w:left w:val="nil"/>
          <w:bottom w:val="nil"/>
          <w:right w:val="nil"/>
          <w:between w:val="nil"/>
        </w:pBdr>
        <w:spacing w:before="10"/>
        <w:ind w:right="-2"/>
        <w:rPr>
          <w:color w:val="000000"/>
          <w:sz w:val="21"/>
          <w:szCs w:val="21"/>
        </w:rPr>
      </w:pPr>
    </w:p>
    <w:p w14:paraId="56C66637" w14:textId="77777777" w:rsidR="005206DA" w:rsidRDefault="00B575D8">
      <w:pPr>
        <w:pBdr>
          <w:top w:val="nil"/>
          <w:left w:val="nil"/>
          <w:bottom w:val="nil"/>
          <w:right w:val="nil"/>
          <w:between w:val="nil"/>
        </w:pBdr>
        <w:ind w:right="-2"/>
        <w:jc w:val="both"/>
        <w:rPr>
          <w:b/>
          <w:color w:val="000000"/>
        </w:rPr>
      </w:pPr>
      <w:r>
        <w:rPr>
          <w:b/>
          <w:color w:val="000000"/>
        </w:rPr>
        <w:t>Career Pathways</w:t>
      </w:r>
    </w:p>
    <w:p w14:paraId="144C34F5" w14:textId="77777777" w:rsidR="005206DA" w:rsidRDefault="00B575D8">
      <w:pPr>
        <w:pBdr>
          <w:top w:val="nil"/>
          <w:left w:val="nil"/>
          <w:bottom w:val="nil"/>
          <w:right w:val="nil"/>
          <w:between w:val="nil"/>
        </w:pBdr>
        <w:spacing w:before="2"/>
        <w:ind w:right="-2"/>
        <w:jc w:val="both"/>
        <w:rPr>
          <w:color w:val="000000"/>
        </w:rPr>
      </w:pPr>
      <w:r>
        <w:rPr>
          <w:color w:val="000000"/>
        </w:rPr>
        <w:t>Artist, Illustrator, Art Teacher, Interior Designer, Museum or Gallery Curator, Graphics, Architecture, Fashion Designer.</w:t>
      </w:r>
    </w:p>
    <w:p w14:paraId="4A9860D6" w14:textId="77777777" w:rsidR="005206DA" w:rsidRDefault="005206DA">
      <w:pPr>
        <w:pBdr>
          <w:top w:val="nil"/>
          <w:left w:val="nil"/>
          <w:bottom w:val="nil"/>
          <w:right w:val="nil"/>
          <w:between w:val="nil"/>
        </w:pBdr>
        <w:spacing w:before="9"/>
        <w:ind w:right="-2"/>
        <w:rPr>
          <w:color w:val="000000"/>
          <w:sz w:val="21"/>
          <w:szCs w:val="21"/>
        </w:rPr>
      </w:pPr>
    </w:p>
    <w:p w14:paraId="52C7D6AB" w14:textId="77777777" w:rsidR="005206DA" w:rsidRDefault="00B575D8">
      <w:pPr>
        <w:ind w:right="-2"/>
        <w:jc w:val="both"/>
        <w:rPr>
          <w:b/>
        </w:rPr>
      </w:pPr>
      <w:r>
        <w:rPr>
          <w:b/>
        </w:rPr>
        <w:t>Course Material costs</w:t>
      </w:r>
    </w:p>
    <w:p w14:paraId="578351A9" w14:textId="77777777" w:rsidR="005206DA" w:rsidRDefault="00B575D8">
      <w:pPr>
        <w:ind w:right="-2"/>
        <w:jc w:val="both"/>
      </w:pPr>
      <w:r>
        <w:t>There is a fee associated with this course is $120.00.</w:t>
      </w:r>
    </w:p>
    <w:p w14:paraId="63E09DAE" w14:textId="77777777" w:rsidR="005206DA" w:rsidRDefault="005206DA">
      <w:pPr>
        <w:pBdr>
          <w:top w:val="nil"/>
          <w:left w:val="nil"/>
          <w:bottom w:val="nil"/>
          <w:right w:val="nil"/>
          <w:between w:val="nil"/>
        </w:pBdr>
        <w:jc w:val="both"/>
        <w:rPr>
          <w:color w:val="000000"/>
        </w:rPr>
      </w:pPr>
    </w:p>
    <w:p w14:paraId="3B0DFB85" w14:textId="77777777" w:rsidR="005206DA" w:rsidRDefault="00B575D8">
      <w:pPr>
        <w:pBdr>
          <w:top w:val="nil"/>
          <w:left w:val="nil"/>
          <w:bottom w:val="nil"/>
          <w:right w:val="nil"/>
          <w:between w:val="nil"/>
        </w:pBdr>
        <w:tabs>
          <w:tab w:val="left" w:pos="2268"/>
        </w:tabs>
        <w:ind w:left="452" w:hanging="452"/>
        <w:rPr>
          <w:b/>
          <w:color w:val="000000"/>
        </w:rPr>
      </w:pPr>
      <w:r>
        <w:rPr>
          <w:b/>
          <w:color w:val="000000"/>
        </w:rPr>
        <w:t>Contact person:</w:t>
      </w:r>
      <w:r>
        <w:rPr>
          <w:b/>
          <w:color w:val="000000"/>
        </w:rPr>
        <w:tab/>
      </w:r>
      <w:r>
        <w:rPr>
          <w:b/>
        </w:rPr>
        <w:t xml:space="preserve">Mr </w:t>
      </w:r>
      <w:proofErr w:type="spellStart"/>
      <w:r>
        <w:rPr>
          <w:b/>
        </w:rPr>
        <w:t>Faga</w:t>
      </w:r>
      <w:proofErr w:type="spellEnd"/>
      <w:r>
        <w:rPr>
          <w:b/>
          <w:color w:val="000000"/>
        </w:rPr>
        <w:t xml:space="preserve"> </w:t>
      </w:r>
    </w:p>
    <w:tbl>
      <w:tblPr>
        <w:tblStyle w:val="aff7"/>
        <w:tblW w:w="99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0"/>
        <w:gridCol w:w="5106"/>
      </w:tblGrid>
      <w:tr w:rsidR="005206DA" w14:paraId="3F2710A8" w14:textId="77777777">
        <w:tc>
          <w:tcPr>
            <w:tcW w:w="4810" w:type="dxa"/>
          </w:tcPr>
          <w:p w14:paraId="2276F8F5" w14:textId="77777777" w:rsidR="005206DA" w:rsidRDefault="00B575D8">
            <w:pPr>
              <w:tabs>
                <w:tab w:val="left" w:pos="888"/>
              </w:tabs>
              <w:ind w:left="888" w:hanging="993"/>
              <w:rPr>
                <w:b/>
              </w:rPr>
            </w:pPr>
            <w:r>
              <w:rPr>
                <w:b/>
                <w:color w:val="000000"/>
              </w:rPr>
              <w:t>Course:</w:t>
            </w:r>
            <w:r>
              <w:rPr>
                <w:b/>
                <w:color w:val="000000"/>
              </w:rPr>
              <w:tab/>
              <w:t>Visual Arts</w:t>
            </w:r>
          </w:p>
        </w:tc>
        <w:tc>
          <w:tcPr>
            <w:tcW w:w="5106" w:type="dxa"/>
          </w:tcPr>
          <w:p w14:paraId="49398819" w14:textId="77777777" w:rsidR="005206DA" w:rsidRDefault="00B575D8">
            <w:pPr>
              <w:pBdr>
                <w:top w:val="nil"/>
                <w:left w:val="nil"/>
                <w:bottom w:val="nil"/>
                <w:right w:val="nil"/>
                <w:between w:val="nil"/>
              </w:pBdr>
              <w:spacing w:line="249" w:lineRule="auto"/>
              <w:rPr>
                <w:color w:val="000000"/>
              </w:rPr>
            </w:pPr>
            <w:r>
              <w:rPr>
                <w:b/>
                <w:color w:val="000000"/>
              </w:rPr>
              <w:t>Course No:</w:t>
            </w:r>
            <w:r>
              <w:rPr>
                <w:color w:val="000000"/>
              </w:rPr>
              <w:t xml:space="preserve">  15400</w:t>
            </w:r>
          </w:p>
        </w:tc>
      </w:tr>
      <w:tr w:rsidR="005206DA" w14:paraId="11C66ACB" w14:textId="77777777">
        <w:tc>
          <w:tcPr>
            <w:tcW w:w="4810" w:type="dxa"/>
          </w:tcPr>
          <w:p w14:paraId="58B6D43F" w14:textId="77777777" w:rsidR="005206DA" w:rsidRDefault="00B575D8">
            <w:pPr>
              <w:pBdr>
                <w:top w:val="nil"/>
                <w:left w:val="nil"/>
                <w:bottom w:val="nil"/>
                <w:right w:val="nil"/>
                <w:between w:val="nil"/>
              </w:pBdr>
              <w:tabs>
                <w:tab w:val="left" w:pos="888"/>
              </w:tabs>
              <w:spacing w:line="250" w:lineRule="auto"/>
              <w:rPr>
                <w:color w:val="000000"/>
              </w:rPr>
            </w:pPr>
            <w:r>
              <w:rPr>
                <w:color w:val="000000"/>
              </w:rPr>
              <w:t>2 units for each of Preliminary and HSC Board Developed Course</w:t>
            </w:r>
          </w:p>
        </w:tc>
        <w:tc>
          <w:tcPr>
            <w:tcW w:w="5106" w:type="dxa"/>
          </w:tcPr>
          <w:p w14:paraId="78F95F35" w14:textId="77777777" w:rsidR="005206DA" w:rsidRDefault="00B575D8">
            <w:pPr>
              <w:pBdr>
                <w:top w:val="nil"/>
                <w:left w:val="nil"/>
                <w:bottom w:val="nil"/>
                <w:right w:val="nil"/>
                <w:between w:val="nil"/>
              </w:pBdr>
              <w:spacing w:line="248" w:lineRule="auto"/>
              <w:rPr>
                <w:sz w:val="21"/>
                <w:szCs w:val="21"/>
              </w:rPr>
            </w:pPr>
            <w:r>
              <w:rPr>
                <w:b/>
                <w:color w:val="000000"/>
              </w:rPr>
              <w:t xml:space="preserve">Exclusions: </w:t>
            </w:r>
            <w:r>
              <w:rPr>
                <w:color w:val="000000"/>
              </w:rPr>
              <w:t>Projects developed for assessment in one subject are not to be used either in full or in part for assessment in any other subject.</w:t>
            </w:r>
          </w:p>
        </w:tc>
      </w:tr>
      <w:tr w:rsidR="005206DA" w14:paraId="65905382" w14:textId="77777777">
        <w:tc>
          <w:tcPr>
            <w:tcW w:w="9916" w:type="dxa"/>
            <w:gridSpan w:val="2"/>
          </w:tcPr>
          <w:p w14:paraId="03FBAF03" w14:textId="77777777" w:rsidR="005206DA" w:rsidRDefault="00B575D8">
            <w:pPr>
              <w:pBdr>
                <w:top w:val="nil"/>
                <w:left w:val="nil"/>
                <w:bottom w:val="nil"/>
                <w:right w:val="nil"/>
                <w:between w:val="nil"/>
              </w:pBdr>
              <w:spacing w:line="246" w:lineRule="auto"/>
              <w:rPr>
                <w:b/>
                <w:color w:val="000000"/>
              </w:rPr>
            </w:pPr>
            <w:r>
              <w:rPr>
                <w:b/>
                <w:color w:val="000000"/>
              </w:rPr>
              <w:t>Course Description</w:t>
            </w:r>
          </w:p>
          <w:p w14:paraId="6975C195" w14:textId="77777777" w:rsidR="005206DA" w:rsidRDefault="00B575D8">
            <w:pPr>
              <w:pBdr>
                <w:top w:val="nil"/>
                <w:left w:val="nil"/>
                <w:bottom w:val="nil"/>
                <w:right w:val="nil"/>
                <w:between w:val="nil"/>
              </w:pBdr>
              <w:ind w:right="30"/>
              <w:jc w:val="both"/>
              <w:rPr>
                <w:color w:val="000000"/>
              </w:rPr>
            </w:pPr>
            <w:r>
              <w:rPr>
                <w:color w:val="000000"/>
              </w:rPr>
              <w:t>Visual Arts involves students in artmaking, art criticism and art history. Students develop their own artworks, culminating in a ‘Body of Work’ in the HSC course. Students critically and historically investigate artworks, critics, historians and artists from Australia as well as those from other cultures, traditions and times. The Preliminary course is broadly focused, while the HSC course provides for deeper and more complex investigations. While the course builds on Visual Arts courses in Stages 4 and 5, it also caters for students with no prior knowledge and experience in Visual Arts. Through Art Historical and Art Critical study students will have the opportunity to learn about a variety of artists and artworks. They will develop an informed view in many worldly topics and issues. This informed view then translates into the students’ artmaking practice, where students have the opportunity to create artworks that communicate their own ideas.</w:t>
            </w:r>
          </w:p>
        </w:tc>
      </w:tr>
      <w:tr w:rsidR="005206DA" w14:paraId="46407716" w14:textId="77777777">
        <w:tc>
          <w:tcPr>
            <w:tcW w:w="9916" w:type="dxa"/>
            <w:gridSpan w:val="2"/>
          </w:tcPr>
          <w:p w14:paraId="6CE08F05" w14:textId="77777777" w:rsidR="005206DA" w:rsidRDefault="00B575D8">
            <w:pPr>
              <w:pBdr>
                <w:top w:val="nil"/>
                <w:left w:val="nil"/>
                <w:bottom w:val="nil"/>
                <w:right w:val="nil"/>
                <w:between w:val="nil"/>
              </w:pBdr>
              <w:spacing w:line="248" w:lineRule="auto"/>
              <w:jc w:val="both"/>
              <w:rPr>
                <w:color w:val="000000"/>
              </w:rPr>
            </w:pPr>
            <w:r>
              <w:rPr>
                <w:b/>
                <w:color w:val="000000"/>
              </w:rPr>
              <w:t xml:space="preserve">Preliminary Course </w:t>
            </w:r>
            <w:r>
              <w:rPr>
                <w:color w:val="000000"/>
              </w:rPr>
              <w:t>learning opportunities focus on:</w:t>
            </w:r>
          </w:p>
          <w:p w14:paraId="7DDBA920" w14:textId="77777777" w:rsidR="005206DA" w:rsidRDefault="00B575D8">
            <w:pPr>
              <w:numPr>
                <w:ilvl w:val="0"/>
                <w:numId w:val="95"/>
              </w:numPr>
              <w:pBdr>
                <w:top w:val="nil"/>
                <w:left w:val="nil"/>
                <w:bottom w:val="nil"/>
                <w:right w:val="nil"/>
                <w:between w:val="nil"/>
              </w:pBdr>
              <w:tabs>
                <w:tab w:val="left" w:pos="321"/>
              </w:tabs>
              <w:spacing w:before="4" w:line="252" w:lineRule="auto"/>
              <w:ind w:left="321" w:hanging="321"/>
              <w:jc w:val="both"/>
              <w:rPr>
                <w:color w:val="000000"/>
              </w:rPr>
            </w:pPr>
            <w:r>
              <w:rPr>
                <w:color w:val="000000"/>
              </w:rPr>
              <w:t>the nature of practice in artmaking, art criticism and art history through different investigations</w:t>
            </w:r>
          </w:p>
          <w:p w14:paraId="6EF429A2" w14:textId="77777777" w:rsidR="005206DA" w:rsidRDefault="00B575D8">
            <w:pPr>
              <w:numPr>
                <w:ilvl w:val="0"/>
                <w:numId w:val="95"/>
              </w:numPr>
              <w:pBdr>
                <w:top w:val="nil"/>
                <w:left w:val="nil"/>
                <w:bottom w:val="nil"/>
                <w:right w:val="nil"/>
                <w:between w:val="nil"/>
              </w:pBdr>
              <w:tabs>
                <w:tab w:val="left" w:pos="321"/>
              </w:tabs>
              <w:spacing w:line="252" w:lineRule="auto"/>
              <w:ind w:left="321" w:hanging="321"/>
              <w:jc w:val="both"/>
              <w:rPr>
                <w:color w:val="000000"/>
              </w:rPr>
            </w:pPr>
            <w:r>
              <w:rPr>
                <w:color w:val="000000"/>
              </w:rPr>
              <w:t>the role and function of artists, artworks, the world and audiences in the artworld</w:t>
            </w:r>
          </w:p>
          <w:p w14:paraId="27EE132E" w14:textId="77777777" w:rsidR="005206DA" w:rsidRDefault="00B575D8">
            <w:pPr>
              <w:numPr>
                <w:ilvl w:val="0"/>
                <w:numId w:val="95"/>
              </w:numPr>
              <w:pBdr>
                <w:top w:val="nil"/>
                <w:left w:val="nil"/>
                <w:bottom w:val="nil"/>
                <w:right w:val="nil"/>
                <w:between w:val="nil"/>
              </w:pBdr>
              <w:tabs>
                <w:tab w:val="left" w:pos="321"/>
              </w:tabs>
              <w:ind w:left="321" w:hanging="321"/>
              <w:jc w:val="both"/>
              <w:rPr>
                <w:color w:val="000000"/>
              </w:rPr>
            </w:pPr>
            <w:r>
              <w:rPr>
                <w:color w:val="000000"/>
              </w:rPr>
              <w:t>the different ways the visual arts may be interpreted and how students might develop their own informed points of view</w:t>
            </w:r>
          </w:p>
          <w:p w14:paraId="736291C4" w14:textId="77777777" w:rsidR="005206DA" w:rsidRDefault="00B575D8">
            <w:pPr>
              <w:numPr>
                <w:ilvl w:val="0"/>
                <w:numId w:val="95"/>
              </w:numPr>
              <w:pBdr>
                <w:top w:val="nil"/>
                <w:left w:val="nil"/>
                <w:bottom w:val="nil"/>
                <w:right w:val="nil"/>
                <w:between w:val="nil"/>
              </w:pBdr>
              <w:tabs>
                <w:tab w:val="left" w:pos="321"/>
              </w:tabs>
              <w:spacing w:line="252" w:lineRule="auto"/>
              <w:ind w:left="321" w:hanging="321"/>
              <w:jc w:val="both"/>
              <w:rPr>
                <w:color w:val="000000"/>
              </w:rPr>
            </w:pPr>
            <w:r>
              <w:rPr>
                <w:color w:val="000000"/>
              </w:rPr>
              <w:t>how students may develop meaning and focus and interest in their work</w:t>
            </w:r>
          </w:p>
          <w:p w14:paraId="277F060A" w14:textId="77777777" w:rsidR="005206DA" w:rsidRDefault="00B575D8">
            <w:pPr>
              <w:numPr>
                <w:ilvl w:val="0"/>
                <w:numId w:val="95"/>
              </w:numPr>
              <w:pBdr>
                <w:top w:val="nil"/>
                <w:left w:val="nil"/>
                <w:bottom w:val="nil"/>
                <w:right w:val="nil"/>
                <w:between w:val="nil"/>
              </w:pBdr>
              <w:tabs>
                <w:tab w:val="left" w:pos="321"/>
              </w:tabs>
              <w:spacing w:line="251" w:lineRule="auto"/>
              <w:ind w:left="321" w:hanging="321"/>
              <w:jc w:val="both"/>
              <w:rPr>
                <w:color w:val="000000"/>
              </w:rPr>
            </w:pPr>
            <w:r>
              <w:rPr>
                <w:color w:val="000000"/>
              </w:rPr>
              <w:t>building understandings over time through various investigations and working in different forms.</w:t>
            </w:r>
          </w:p>
          <w:p w14:paraId="4F176E98" w14:textId="77777777" w:rsidR="005206DA" w:rsidRDefault="00B575D8">
            <w:pPr>
              <w:pBdr>
                <w:top w:val="nil"/>
                <w:left w:val="nil"/>
                <w:bottom w:val="nil"/>
                <w:right w:val="nil"/>
                <w:between w:val="nil"/>
              </w:pBdr>
              <w:spacing w:line="251" w:lineRule="auto"/>
              <w:jc w:val="both"/>
              <w:rPr>
                <w:color w:val="000000"/>
              </w:rPr>
            </w:pPr>
            <w:r>
              <w:rPr>
                <w:b/>
                <w:color w:val="000000"/>
              </w:rPr>
              <w:t xml:space="preserve">HSC Course </w:t>
            </w:r>
            <w:r>
              <w:rPr>
                <w:color w:val="000000"/>
              </w:rPr>
              <w:t>learning opportunities focus on:</w:t>
            </w:r>
          </w:p>
          <w:p w14:paraId="50FAA990" w14:textId="77777777" w:rsidR="005206DA" w:rsidRDefault="00B575D8">
            <w:pPr>
              <w:numPr>
                <w:ilvl w:val="0"/>
                <w:numId w:val="96"/>
              </w:numPr>
              <w:pBdr>
                <w:top w:val="nil"/>
                <w:left w:val="nil"/>
                <w:bottom w:val="nil"/>
                <w:right w:val="nil"/>
                <w:between w:val="nil"/>
              </w:pBdr>
              <w:tabs>
                <w:tab w:val="left" w:pos="321"/>
              </w:tabs>
              <w:spacing w:before="4" w:line="252" w:lineRule="auto"/>
              <w:ind w:left="321" w:hanging="284"/>
              <w:jc w:val="both"/>
              <w:rPr>
                <w:color w:val="000000"/>
              </w:rPr>
            </w:pPr>
            <w:r>
              <w:rPr>
                <w:color w:val="000000"/>
              </w:rPr>
              <w:t>how students may develop their practice in artmaking, art criticism, and art history</w:t>
            </w:r>
          </w:p>
          <w:p w14:paraId="3B47EC2E" w14:textId="77777777" w:rsidR="005206DA" w:rsidRDefault="00B575D8">
            <w:pPr>
              <w:numPr>
                <w:ilvl w:val="0"/>
                <w:numId w:val="96"/>
              </w:numPr>
              <w:pBdr>
                <w:top w:val="nil"/>
                <w:left w:val="nil"/>
                <w:bottom w:val="nil"/>
                <w:right w:val="nil"/>
                <w:between w:val="nil"/>
              </w:pBdr>
              <w:tabs>
                <w:tab w:val="left" w:pos="321"/>
              </w:tabs>
              <w:ind w:left="321" w:hanging="284"/>
              <w:jc w:val="both"/>
              <w:rPr>
                <w:color w:val="000000"/>
              </w:rPr>
            </w:pPr>
            <w:r>
              <w:rPr>
                <w:color w:val="000000"/>
              </w:rPr>
              <w:t>how students may develop their own informed points of view in increasingly independent ways and use different interpretive frameworks in their investigations</w:t>
            </w:r>
          </w:p>
          <w:p w14:paraId="513C65A5" w14:textId="77777777" w:rsidR="005206DA" w:rsidRDefault="00B575D8">
            <w:pPr>
              <w:numPr>
                <w:ilvl w:val="0"/>
                <w:numId w:val="96"/>
              </w:numPr>
              <w:pBdr>
                <w:top w:val="nil"/>
                <w:left w:val="nil"/>
                <w:bottom w:val="nil"/>
                <w:right w:val="nil"/>
                <w:between w:val="nil"/>
              </w:pBdr>
              <w:tabs>
                <w:tab w:val="left" w:pos="321"/>
              </w:tabs>
              <w:ind w:left="321" w:hanging="284"/>
              <w:jc w:val="both"/>
              <w:rPr>
                <w:color w:val="000000"/>
              </w:rPr>
            </w:pPr>
            <w:r>
              <w:rPr>
                <w:color w:val="000000"/>
              </w:rPr>
              <w:t>how students may learn about the relationships between artists, artworks, the world and audiences within the artworld and apply these to their own investigations</w:t>
            </w:r>
          </w:p>
          <w:p w14:paraId="151448FB" w14:textId="77777777" w:rsidR="005206DA" w:rsidRDefault="00B575D8">
            <w:pPr>
              <w:numPr>
                <w:ilvl w:val="0"/>
                <w:numId w:val="96"/>
              </w:numPr>
              <w:pBdr>
                <w:top w:val="nil"/>
                <w:left w:val="nil"/>
                <w:bottom w:val="nil"/>
                <w:right w:val="nil"/>
                <w:between w:val="nil"/>
              </w:pBdr>
              <w:tabs>
                <w:tab w:val="left" w:pos="321"/>
              </w:tabs>
              <w:spacing w:line="246" w:lineRule="auto"/>
              <w:ind w:left="321" w:hanging="284"/>
              <w:rPr>
                <w:b/>
                <w:color w:val="000000"/>
              </w:rPr>
            </w:pPr>
            <w:r>
              <w:rPr>
                <w:color w:val="000000"/>
              </w:rPr>
              <w:t>how students may further develop meaning and focus in their work.</w:t>
            </w:r>
          </w:p>
        </w:tc>
      </w:tr>
      <w:tr w:rsidR="005206DA" w14:paraId="6C8764F4" w14:textId="77777777">
        <w:tc>
          <w:tcPr>
            <w:tcW w:w="9916" w:type="dxa"/>
            <w:gridSpan w:val="2"/>
          </w:tcPr>
          <w:p w14:paraId="32255FC9" w14:textId="77777777" w:rsidR="005206DA" w:rsidRDefault="00B575D8">
            <w:pPr>
              <w:pBdr>
                <w:top w:val="nil"/>
                <w:left w:val="nil"/>
                <w:bottom w:val="nil"/>
                <w:right w:val="nil"/>
                <w:between w:val="nil"/>
              </w:pBdr>
              <w:spacing w:line="242" w:lineRule="auto"/>
              <w:ind w:right="30"/>
              <w:rPr>
                <w:b/>
                <w:color w:val="000000"/>
              </w:rPr>
            </w:pPr>
            <w:r>
              <w:rPr>
                <w:b/>
                <w:color w:val="000000"/>
              </w:rPr>
              <w:t>Particular Course Requirements Preliminary Course:</w:t>
            </w:r>
          </w:p>
          <w:p w14:paraId="5ED85EDC" w14:textId="77777777" w:rsidR="005206DA" w:rsidRDefault="00B575D8">
            <w:pPr>
              <w:numPr>
                <w:ilvl w:val="0"/>
                <w:numId w:val="87"/>
              </w:numPr>
              <w:pBdr>
                <w:top w:val="nil"/>
                <w:left w:val="nil"/>
                <w:bottom w:val="nil"/>
                <w:right w:val="nil"/>
                <w:between w:val="nil"/>
              </w:pBdr>
              <w:tabs>
                <w:tab w:val="left" w:pos="321"/>
              </w:tabs>
              <w:spacing w:line="250" w:lineRule="auto"/>
              <w:ind w:left="321" w:right="30" w:hanging="284"/>
              <w:rPr>
                <w:color w:val="000000"/>
              </w:rPr>
            </w:pPr>
            <w:r>
              <w:rPr>
                <w:color w:val="000000"/>
              </w:rPr>
              <w:t>Artworks in at least two expressive forms and use of a process diary</w:t>
            </w:r>
          </w:p>
          <w:p w14:paraId="2DBC0AA5" w14:textId="77777777" w:rsidR="005206DA" w:rsidRDefault="00B575D8">
            <w:pPr>
              <w:numPr>
                <w:ilvl w:val="0"/>
                <w:numId w:val="87"/>
              </w:numPr>
              <w:pBdr>
                <w:top w:val="nil"/>
                <w:left w:val="nil"/>
                <w:bottom w:val="nil"/>
                <w:right w:val="nil"/>
                <w:between w:val="nil"/>
              </w:pBdr>
              <w:tabs>
                <w:tab w:val="left" w:pos="321"/>
              </w:tabs>
              <w:spacing w:line="252" w:lineRule="auto"/>
              <w:ind w:left="321" w:right="30" w:hanging="284"/>
              <w:rPr>
                <w:color w:val="000000"/>
              </w:rPr>
            </w:pPr>
            <w:r>
              <w:rPr>
                <w:color w:val="000000"/>
              </w:rPr>
              <w:t>a broad investigation of ideas in art making, art criticism and art history.</w:t>
            </w:r>
          </w:p>
          <w:p w14:paraId="21F124EC" w14:textId="77777777" w:rsidR="005206DA" w:rsidRDefault="00B575D8">
            <w:pPr>
              <w:pBdr>
                <w:top w:val="nil"/>
                <w:left w:val="nil"/>
                <w:bottom w:val="nil"/>
                <w:right w:val="nil"/>
                <w:between w:val="nil"/>
              </w:pBdr>
              <w:spacing w:line="253" w:lineRule="auto"/>
              <w:rPr>
                <w:b/>
                <w:color w:val="000000"/>
              </w:rPr>
            </w:pPr>
            <w:r>
              <w:rPr>
                <w:b/>
                <w:color w:val="000000"/>
              </w:rPr>
              <w:t>HSC Course:</w:t>
            </w:r>
          </w:p>
          <w:p w14:paraId="3B22486D" w14:textId="77777777" w:rsidR="005206DA" w:rsidRDefault="00B575D8">
            <w:pPr>
              <w:numPr>
                <w:ilvl w:val="0"/>
                <w:numId w:val="88"/>
              </w:numPr>
              <w:pBdr>
                <w:top w:val="nil"/>
                <w:left w:val="nil"/>
                <w:bottom w:val="nil"/>
                <w:right w:val="nil"/>
                <w:between w:val="nil"/>
              </w:pBdr>
              <w:tabs>
                <w:tab w:val="left" w:pos="321"/>
              </w:tabs>
              <w:ind w:left="321" w:hanging="284"/>
              <w:rPr>
                <w:color w:val="000000"/>
              </w:rPr>
            </w:pPr>
            <w:r>
              <w:rPr>
                <w:color w:val="000000"/>
              </w:rPr>
              <w:t>development of a body of work and use of a process diary</w:t>
            </w:r>
          </w:p>
          <w:p w14:paraId="2D415D82" w14:textId="77777777" w:rsidR="005206DA" w:rsidRDefault="00B575D8">
            <w:pPr>
              <w:numPr>
                <w:ilvl w:val="0"/>
                <w:numId w:val="88"/>
              </w:numPr>
              <w:pBdr>
                <w:top w:val="nil"/>
                <w:left w:val="nil"/>
                <w:bottom w:val="nil"/>
                <w:right w:val="nil"/>
                <w:between w:val="nil"/>
              </w:pBdr>
              <w:tabs>
                <w:tab w:val="left" w:pos="321"/>
              </w:tabs>
              <w:spacing w:line="252" w:lineRule="auto"/>
              <w:ind w:left="321" w:hanging="284"/>
              <w:rPr>
                <w:color w:val="000000"/>
              </w:rPr>
            </w:pPr>
            <w:r>
              <w:rPr>
                <w:color w:val="000000"/>
              </w:rPr>
              <w:t>a minimum of five Case Studies</w:t>
            </w:r>
          </w:p>
          <w:p w14:paraId="3FAD0AE2" w14:textId="77777777" w:rsidR="005206DA" w:rsidRDefault="00B575D8">
            <w:pPr>
              <w:numPr>
                <w:ilvl w:val="0"/>
                <w:numId w:val="88"/>
              </w:numPr>
              <w:pBdr>
                <w:top w:val="nil"/>
                <w:left w:val="nil"/>
                <w:bottom w:val="nil"/>
                <w:right w:val="nil"/>
                <w:between w:val="nil"/>
              </w:pBdr>
              <w:tabs>
                <w:tab w:val="left" w:pos="321"/>
              </w:tabs>
              <w:spacing w:line="248" w:lineRule="auto"/>
              <w:ind w:left="321" w:right="30" w:hanging="284"/>
              <w:rPr>
                <w:b/>
                <w:color w:val="000000"/>
              </w:rPr>
            </w:pPr>
            <w:r>
              <w:rPr>
                <w:color w:val="000000"/>
              </w:rPr>
              <w:t>deeper and more complex investigations in art making, art criticism and art history.</w:t>
            </w:r>
          </w:p>
        </w:tc>
      </w:tr>
    </w:tbl>
    <w:p w14:paraId="2138D137" w14:textId="77777777" w:rsidR="005206DA" w:rsidRDefault="00B575D8">
      <w:pPr>
        <w:widowControl/>
        <w:rPr>
          <w:b/>
          <w:sz w:val="28"/>
          <w:szCs w:val="28"/>
        </w:rPr>
      </w:pPr>
      <w:r>
        <w:rPr>
          <w:b/>
          <w:sz w:val="28"/>
          <w:szCs w:val="28"/>
        </w:rPr>
        <w:lastRenderedPageBreak/>
        <w:t>Technology</w:t>
      </w:r>
    </w:p>
    <w:p w14:paraId="1BBEE61A" w14:textId="77777777" w:rsidR="005206DA" w:rsidRDefault="00B575D8">
      <w:pPr>
        <w:spacing w:before="63"/>
        <w:rPr>
          <w:b/>
          <w:i/>
          <w:sz w:val="28"/>
          <w:szCs w:val="28"/>
        </w:rPr>
      </w:pPr>
      <w:r>
        <w:rPr>
          <w:b/>
          <w:i/>
          <w:sz w:val="28"/>
          <w:szCs w:val="28"/>
        </w:rPr>
        <w:t>Design and Technology</w:t>
      </w:r>
    </w:p>
    <w:p w14:paraId="058E32FD" w14:textId="77777777" w:rsidR="005206DA" w:rsidRDefault="005206DA">
      <w:pPr>
        <w:pBdr>
          <w:top w:val="nil"/>
          <w:left w:val="nil"/>
          <w:bottom w:val="nil"/>
          <w:right w:val="nil"/>
          <w:between w:val="nil"/>
        </w:pBdr>
        <w:spacing w:before="1"/>
        <w:ind w:right="-2"/>
        <w:jc w:val="both"/>
        <w:rPr>
          <w:color w:val="000000"/>
        </w:rPr>
      </w:pPr>
    </w:p>
    <w:p w14:paraId="3B46C896" w14:textId="77777777" w:rsidR="005206DA" w:rsidRDefault="00B575D8">
      <w:pPr>
        <w:pBdr>
          <w:top w:val="nil"/>
          <w:left w:val="nil"/>
          <w:bottom w:val="nil"/>
          <w:right w:val="nil"/>
          <w:between w:val="nil"/>
        </w:pBdr>
        <w:spacing w:before="1"/>
        <w:ind w:right="-2"/>
        <w:jc w:val="both"/>
        <w:rPr>
          <w:color w:val="000000"/>
        </w:rPr>
      </w:pPr>
      <w:r>
        <w:rPr>
          <w:color w:val="000000"/>
        </w:rPr>
        <w:t>Design and Technology Stage 6 is a 2-unit category A - HSC course. It will provide students with skills, knowledge and understanding associated with a study of Design, its practices and associated methodologies. The subject promotes economic and global-awareness, problem-solving ability, engagement with information technology, self-directed learning, communication, management and skills in working in teams. Design and Technology enables the development of conceptual understanding, with the ability to creatively apply these to a specific technological endeavour through personal design projects.</w:t>
      </w:r>
    </w:p>
    <w:p w14:paraId="2589F092" w14:textId="77777777" w:rsidR="005206DA" w:rsidRDefault="005206DA">
      <w:pPr>
        <w:pBdr>
          <w:top w:val="nil"/>
          <w:left w:val="nil"/>
          <w:bottom w:val="nil"/>
          <w:right w:val="nil"/>
          <w:between w:val="nil"/>
        </w:pBdr>
        <w:spacing w:before="9"/>
        <w:ind w:right="-2"/>
        <w:rPr>
          <w:color w:val="000000"/>
          <w:sz w:val="21"/>
          <w:szCs w:val="21"/>
        </w:rPr>
      </w:pPr>
    </w:p>
    <w:p w14:paraId="37DECEDB" w14:textId="77777777" w:rsidR="005206DA" w:rsidRDefault="00B575D8">
      <w:pPr>
        <w:pBdr>
          <w:top w:val="nil"/>
          <w:left w:val="nil"/>
          <w:bottom w:val="nil"/>
          <w:right w:val="nil"/>
          <w:between w:val="nil"/>
        </w:pBdr>
        <w:ind w:right="-2"/>
        <w:rPr>
          <w:b/>
          <w:color w:val="000000"/>
        </w:rPr>
      </w:pPr>
      <w:r>
        <w:rPr>
          <w:b/>
          <w:color w:val="000000"/>
        </w:rPr>
        <w:t>Prerequisites</w:t>
      </w:r>
    </w:p>
    <w:p w14:paraId="79B27BC6" w14:textId="77777777" w:rsidR="005206DA" w:rsidRDefault="00B575D8">
      <w:pPr>
        <w:pBdr>
          <w:top w:val="nil"/>
          <w:left w:val="nil"/>
          <w:bottom w:val="nil"/>
          <w:right w:val="nil"/>
          <w:between w:val="nil"/>
        </w:pBdr>
        <w:spacing w:before="1"/>
        <w:ind w:right="-2"/>
        <w:rPr>
          <w:color w:val="000000"/>
        </w:rPr>
      </w:pPr>
      <w:r>
        <w:rPr>
          <w:color w:val="000000"/>
        </w:rPr>
        <w:t>There is no prerequisite for this course. Students are required to have good literacy skills.</w:t>
      </w:r>
    </w:p>
    <w:p w14:paraId="4F43616D" w14:textId="77777777" w:rsidR="005206DA" w:rsidRDefault="00B575D8">
      <w:pPr>
        <w:pBdr>
          <w:top w:val="nil"/>
          <w:left w:val="nil"/>
          <w:bottom w:val="nil"/>
          <w:right w:val="nil"/>
          <w:between w:val="nil"/>
        </w:pBdr>
        <w:spacing w:before="136"/>
        <w:ind w:right="-2"/>
        <w:rPr>
          <w:b/>
          <w:color w:val="000000"/>
        </w:rPr>
      </w:pPr>
      <w:r>
        <w:rPr>
          <w:b/>
          <w:color w:val="000000"/>
        </w:rPr>
        <w:t>Career Pathways</w:t>
      </w:r>
    </w:p>
    <w:p w14:paraId="66FD6E3C" w14:textId="77777777" w:rsidR="005206DA" w:rsidRDefault="00B575D8">
      <w:pPr>
        <w:pBdr>
          <w:top w:val="nil"/>
          <w:left w:val="nil"/>
          <w:bottom w:val="nil"/>
          <w:right w:val="nil"/>
          <w:between w:val="nil"/>
        </w:pBdr>
        <w:spacing w:before="4"/>
        <w:ind w:right="-2"/>
        <w:jc w:val="both"/>
        <w:rPr>
          <w:color w:val="000000"/>
        </w:rPr>
      </w:pPr>
      <w:r>
        <w:rPr>
          <w:color w:val="000000"/>
        </w:rPr>
        <w:t>Students undertaking Design and Technology will have the opportunity to follow a number of pathways. These include tertiary, vocational education and training, and the world of work. (Design Engineer, product Design and Manufacture, Software Design, Textiles Design, etc).</w:t>
      </w:r>
    </w:p>
    <w:p w14:paraId="237AD342" w14:textId="77777777" w:rsidR="005206DA" w:rsidRDefault="005206DA">
      <w:pPr>
        <w:pBdr>
          <w:top w:val="nil"/>
          <w:left w:val="nil"/>
          <w:bottom w:val="nil"/>
          <w:right w:val="nil"/>
          <w:between w:val="nil"/>
        </w:pBdr>
        <w:spacing w:before="8"/>
        <w:ind w:right="-2"/>
        <w:rPr>
          <w:color w:val="000000"/>
          <w:sz w:val="21"/>
          <w:szCs w:val="21"/>
        </w:rPr>
      </w:pPr>
    </w:p>
    <w:p w14:paraId="3A074E30" w14:textId="77777777" w:rsidR="005206DA" w:rsidRDefault="00B575D8">
      <w:pPr>
        <w:pBdr>
          <w:top w:val="nil"/>
          <w:left w:val="nil"/>
          <w:bottom w:val="nil"/>
          <w:right w:val="nil"/>
          <w:between w:val="nil"/>
        </w:pBdr>
        <w:ind w:right="-2"/>
        <w:rPr>
          <w:b/>
          <w:color w:val="000000"/>
        </w:rPr>
      </w:pPr>
      <w:r>
        <w:rPr>
          <w:b/>
          <w:color w:val="000000"/>
        </w:rPr>
        <w:t>Course Material costs</w:t>
      </w:r>
    </w:p>
    <w:p w14:paraId="454F5EA7" w14:textId="77777777" w:rsidR="005206DA" w:rsidRDefault="00B575D8">
      <w:pPr>
        <w:pBdr>
          <w:top w:val="nil"/>
          <w:left w:val="nil"/>
          <w:bottom w:val="nil"/>
          <w:right w:val="nil"/>
          <w:between w:val="nil"/>
        </w:pBdr>
        <w:spacing w:before="4"/>
        <w:ind w:right="-2"/>
        <w:rPr>
          <w:color w:val="000000"/>
        </w:rPr>
      </w:pPr>
      <w:r>
        <w:rPr>
          <w:color w:val="000000"/>
        </w:rPr>
        <w:t>The fee associated with this course is $50.00.</w:t>
      </w:r>
    </w:p>
    <w:p w14:paraId="10EF16FF" w14:textId="77777777" w:rsidR="005206DA" w:rsidRDefault="005206DA">
      <w:pPr>
        <w:pBdr>
          <w:top w:val="nil"/>
          <w:left w:val="nil"/>
          <w:bottom w:val="nil"/>
          <w:right w:val="nil"/>
          <w:between w:val="nil"/>
        </w:pBdr>
        <w:spacing w:before="4"/>
        <w:ind w:right="-2"/>
        <w:jc w:val="both"/>
        <w:rPr>
          <w:b/>
          <w:color w:val="000000"/>
        </w:rPr>
      </w:pPr>
    </w:p>
    <w:p w14:paraId="3F51DE72" w14:textId="77777777" w:rsidR="005206DA" w:rsidRDefault="00B575D8">
      <w:pPr>
        <w:pBdr>
          <w:top w:val="nil"/>
          <w:left w:val="nil"/>
          <w:bottom w:val="nil"/>
          <w:right w:val="nil"/>
          <w:between w:val="nil"/>
        </w:pBdr>
        <w:tabs>
          <w:tab w:val="left" w:pos="2268"/>
        </w:tabs>
        <w:ind w:left="452" w:hanging="452"/>
        <w:rPr>
          <w:b/>
          <w:color w:val="000000"/>
        </w:rPr>
      </w:pPr>
      <w:r>
        <w:rPr>
          <w:b/>
          <w:color w:val="000000"/>
        </w:rPr>
        <w:t>Contact person:</w:t>
      </w:r>
      <w:r>
        <w:rPr>
          <w:b/>
          <w:color w:val="000000"/>
        </w:rPr>
        <w:tab/>
        <w:t xml:space="preserve">Mr Miller </w:t>
      </w:r>
    </w:p>
    <w:tbl>
      <w:tblPr>
        <w:tblStyle w:val="aff8"/>
        <w:tblW w:w="99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0"/>
        <w:gridCol w:w="5106"/>
      </w:tblGrid>
      <w:tr w:rsidR="005206DA" w14:paraId="12900203" w14:textId="77777777">
        <w:tc>
          <w:tcPr>
            <w:tcW w:w="4810" w:type="dxa"/>
          </w:tcPr>
          <w:p w14:paraId="42CFA2E4" w14:textId="77777777" w:rsidR="005206DA" w:rsidRDefault="00B575D8">
            <w:pPr>
              <w:tabs>
                <w:tab w:val="left" w:pos="888"/>
              </w:tabs>
              <w:ind w:left="888" w:hanging="851"/>
              <w:rPr>
                <w:b/>
              </w:rPr>
            </w:pPr>
            <w:r>
              <w:rPr>
                <w:b/>
                <w:color w:val="000000"/>
              </w:rPr>
              <w:t>Course:</w:t>
            </w:r>
            <w:r>
              <w:rPr>
                <w:b/>
                <w:color w:val="000000"/>
              </w:rPr>
              <w:tab/>
              <w:t xml:space="preserve">Design and Technology  </w:t>
            </w:r>
          </w:p>
        </w:tc>
        <w:tc>
          <w:tcPr>
            <w:tcW w:w="5106" w:type="dxa"/>
          </w:tcPr>
          <w:p w14:paraId="32A8D8C0" w14:textId="77777777" w:rsidR="005206DA" w:rsidRDefault="00B575D8">
            <w:pPr>
              <w:pBdr>
                <w:top w:val="nil"/>
                <w:left w:val="nil"/>
                <w:bottom w:val="nil"/>
                <w:right w:val="nil"/>
                <w:between w:val="nil"/>
              </w:pBdr>
              <w:spacing w:line="249" w:lineRule="auto"/>
              <w:rPr>
                <w:color w:val="000000"/>
              </w:rPr>
            </w:pPr>
            <w:r>
              <w:rPr>
                <w:b/>
                <w:color w:val="000000"/>
              </w:rPr>
              <w:t>Course No:</w:t>
            </w:r>
            <w:r>
              <w:rPr>
                <w:color w:val="000000"/>
              </w:rPr>
              <w:t xml:space="preserve">  150780</w:t>
            </w:r>
          </w:p>
        </w:tc>
      </w:tr>
      <w:tr w:rsidR="005206DA" w14:paraId="15066F28" w14:textId="77777777">
        <w:tc>
          <w:tcPr>
            <w:tcW w:w="4810" w:type="dxa"/>
          </w:tcPr>
          <w:p w14:paraId="39A9F2C6" w14:textId="77777777" w:rsidR="005206DA" w:rsidRDefault="00B575D8">
            <w:pPr>
              <w:pBdr>
                <w:top w:val="nil"/>
                <w:left w:val="nil"/>
                <w:bottom w:val="nil"/>
                <w:right w:val="nil"/>
                <w:between w:val="nil"/>
              </w:pBdr>
              <w:tabs>
                <w:tab w:val="left" w:pos="888"/>
              </w:tabs>
              <w:spacing w:line="250" w:lineRule="auto"/>
              <w:rPr>
                <w:color w:val="000000"/>
              </w:rPr>
            </w:pPr>
            <w:r>
              <w:rPr>
                <w:color w:val="000000"/>
              </w:rPr>
              <w:t>2 units for each of Preliminary and HSC Board Developed Course</w:t>
            </w:r>
          </w:p>
        </w:tc>
        <w:tc>
          <w:tcPr>
            <w:tcW w:w="5106" w:type="dxa"/>
          </w:tcPr>
          <w:p w14:paraId="47D36CEC" w14:textId="77777777" w:rsidR="005206DA" w:rsidRDefault="00B575D8">
            <w:pPr>
              <w:pBdr>
                <w:top w:val="nil"/>
                <w:left w:val="nil"/>
                <w:bottom w:val="nil"/>
                <w:right w:val="nil"/>
                <w:between w:val="nil"/>
              </w:pBdr>
              <w:spacing w:line="250" w:lineRule="auto"/>
              <w:jc w:val="both"/>
            </w:pPr>
            <w:r>
              <w:rPr>
                <w:b/>
                <w:color w:val="000000"/>
              </w:rPr>
              <w:t xml:space="preserve">Exclusions: </w:t>
            </w:r>
            <w:r>
              <w:rPr>
                <w:color w:val="000000"/>
              </w:rPr>
              <w:t>Nil</w:t>
            </w:r>
          </w:p>
        </w:tc>
      </w:tr>
      <w:tr w:rsidR="005206DA" w14:paraId="5FE72BF0" w14:textId="77777777">
        <w:tc>
          <w:tcPr>
            <w:tcW w:w="9916" w:type="dxa"/>
            <w:gridSpan w:val="2"/>
          </w:tcPr>
          <w:p w14:paraId="32E307B5" w14:textId="77777777" w:rsidR="005206DA" w:rsidRPr="00D01415" w:rsidRDefault="00B575D8">
            <w:pPr>
              <w:pBdr>
                <w:top w:val="nil"/>
                <w:left w:val="nil"/>
                <w:bottom w:val="nil"/>
                <w:right w:val="nil"/>
                <w:between w:val="nil"/>
              </w:pBdr>
              <w:spacing w:line="248" w:lineRule="auto"/>
              <w:rPr>
                <w:b/>
                <w:color w:val="000000"/>
                <w:sz w:val="20"/>
              </w:rPr>
            </w:pPr>
            <w:r w:rsidRPr="00D01415">
              <w:rPr>
                <w:b/>
                <w:color w:val="000000"/>
                <w:sz w:val="20"/>
              </w:rPr>
              <w:t>Course Description</w:t>
            </w:r>
          </w:p>
          <w:p w14:paraId="4AAB6ABE" w14:textId="77777777" w:rsidR="005206DA" w:rsidRPr="00D01415" w:rsidRDefault="00B575D8">
            <w:pPr>
              <w:pBdr>
                <w:top w:val="nil"/>
                <w:left w:val="nil"/>
                <w:bottom w:val="nil"/>
                <w:right w:val="nil"/>
                <w:between w:val="nil"/>
              </w:pBdr>
              <w:spacing w:before="4"/>
              <w:jc w:val="both"/>
              <w:rPr>
                <w:color w:val="000000"/>
                <w:sz w:val="20"/>
              </w:rPr>
            </w:pPr>
            <w:r w:rsidRPr="00D01415">
              <w:rPr>
                <w:color w:val="000000"/>
                <w:sz w:val="20"/>
              </w:rPr>
              <w:t>The Preliminary course involves the study of both designing and producing. This is explored through areas such as design theory and practice, design processes, environmental and social issues, communication, research, technologies, and the manipulation of materials, tools and techniques. The course involves hands- on practical activities which develop knowledge and skills in designing and producing. The Preliminary course includes the completion of at least two design projects. These projects involve the design, production and evaluation of a product, system or environment and include evidence of the design process recorded in a design folio. The design folio can take a variety of different forms.</w:t>
            </w:r>
          </w:p>
          <w:p w14:paraId="2D2AD982" w14:textId="77777777" w:rsidR="005206DA" w:rsidRPr="00D01415" w:rsidRDefault="00B575D8">
            <w:pPr>
              <w:pBdr>
                <w:top w:val="nil"/>
                <w:left w:val="nil"/>
                <w:bottom w:val="nil"/>
                <w:right w:val="nil"/>
                <w:between w:val="nil"/>
              </w:pBdr>
              <w:jc w:val="both"/>
              <w:rPr>
                <w:color w:val="000000"/>
                <w:sz w:val="20"/>
              </w:rPr>
            </w:pPr>
            <w:r w:rsidRPr="00D01415">
              <w:rPr>
                <w:color w:val="000000"/>
                <w:sz w:val="20"/>
              </w:rPr>
              <w:t>The HSC course applies the knowledge and understanding of designing and producing from the preliminary course. It involves the development and realisation of a Major Design Project, a case study of an innovation, along with the study of innovation and emerging technologies. The study of the course content is integrated with the development of a Major Design Project, worth 60% of the HSC mark. This project requires students to select and apply appropriate design, production and evaluation skills to a product, system or environment that satisfies an identified need or opportunity. The case study of an innovation requires students to identify the factors underlying the success of the innovation selected, analyse associated ethical issues and discuss its impact on Australian society.</w:t>
            </w:r>
          </w:p>
        </w:tc>
      </w:tr>
      <w:tr w:rsidR="005206DA" w14:paraId="476FB7D8" w14:textId="77777777">
        <w:tc>
          <w:tcPr>
            <w:tcW w:w="9916" w:type="dxa"/>
            <w:gridSpan w:val="2"/>
          </w:tcPr>
          <w:p w14:paraId="428D7C9D" w14:textId="77777777" w:rsidR="005206DA" w:rsidRPr="00D01415" w:rsidRDefault="00B575D8">
            <w:pPr>
              <w:pBdr>
                <w:top w:val="nil"/>
                <w:left w:val="nil"/>
                <w:bottom w:val="nil"/>
                <w:right w:val="nil"/>
                <w:between w:val="nil"/>
              </w:pBdr>
              <w:ind w:right="30"/>
              <w:rPr>
                <w:b/>
                <w:color w:val="000000"/>
                <w:sz w:val="20"/>
              </w:rPr>
            </w:pPr>
            <w:r w:rsidRPr="00D01415">
              <w:rPr>
                <w:b/>
                <w:color w:val="000000"/>
                <w:sz w:val="20"/>
              </w:rPr>
              <w:t>Main Topics Covered Preliminary Course</w:t>
            </w:r>
          </w:p>
          <w:p w14:paraId="48F2787D" w14:textId="77777777" w:rsidR="005206DA" w:rsidRPr="00D01415" w:rsidRDefault="00B575D8">
            <w:pPr>
              <w:pBdr>
                <w:top w:val="nil"/>
                <w:left w:val="nil"/>
                <w:bottom w:val="nil"/>
                <w:right w:val="nil"/>
                <w:between w:val="nil"/>
              </w:pBdr>
              <w:ind w:right="30"/>
              <w:jc w:val="both"/>
              <w:rPr>
                <w:color w:val="000000"/>
                <w:sz w:val="20"/>
              </w:rPr>
            </w:pPr>
            <w:r w:rsidRPr="00D01415">
              <w:rPr>
                <w:color w:val="000000"/>
                <w:sz w:val="20"/>
              </w:rPr>
              <w:t>Involves both theory and practical work in designing and producing. This includes the study of design theory and practice, design processes, factors affecting design and producing, design and production processes, technologies in industrial and commercial settings, environmental and social issues, creativity, collaborative design, project analysis, marketing and research, management, using resources, communication, manufacturing and production, computer-based technologies, work health and safety, evaluation, and manipulation of materials, tools and techniques.</w:t>
            </w:r>
          </w:p>
          <w:p w14:paraId="19052B01" w14:textId="77777777" w:rsidR="005206DA" w:rsidRPr="00D01415" w:rsidRDefault="00B575D8">
            <w:pPr>
              <w:pBdr>
                <w:top w:val="nil"/>
                <w:left w:val="nil"/>
                <w:bottom w:val="nil"/>
                <w:right w:val="nil"/>
                <w:between w:val="nil"/>
              </w:pBdr>
              <w:spacing w:line="250" w:lineRule="auto"/>
              <w:ind w:left="37"/>
              <w:jc w:val="both"/>
              <w:rPr>
                <w:b/>
                <w:color w:val="000000"/>
                <w:sz w:val="20"/>
              </w:rPr>
            </w:pPr>
            <w:r w:rsidRPr="00D01415">
              <w:rPr>
                <w:b/>
                <w:color w:val="000000"/>
                <w:sz w:val="20"/>
              </w:rPr>
              <w:t>HSC Course</w:t>
            </w:r>
          </w:p>
          <w:p w14:paraId="764F85CC" w14:textId="77777777" w:rsidR="005206DA" w:rsidRPr="00D01415" w:rsidRDefault="00B575D8">
            <w:pPr>
              <w:pBdr>
                <w:top w:val="nil"/>
                <w:left w:val="nil"/>
                <w:bottom w:val="nil"/>
                <w:right w:val="nil"/>
                <w:between w:val="nil"/>
              </w:pBdr>
              <w:ind w:left="37"/>
              <w:jc w:val="both"/>
              <w:rPr>
                <w:color w:val="000000"/>
                <w:sz w:val="20"/>
              </w:rPr>
            </w:pPr>
            <w:r w:rsidRPr="00D01415">
              <w:rPr>
                <w:color w:val="000000"/>
                <w:sz w:val="20"/>
              </w:rPr>
              <w:t>Involves the study of innovation and emerging technologies, including a case study (20%) of an innovation and the study of designing and producing including a Major Design Project. The project folio addresses three key areas: project proposal and project management, project development and realisation, and project evaluation.</w:t>
            </w:r>
          </w:p>
          <w:p w14:paraId="63CCEB67" w14:textId="77777777" w:rsidR="005206DA" w:rsidRPr="00D01415" w:rsidRDefault="005206DA">
            <w:pPr>
              <w:pBdr>
                <w:top w:val="nil"/>
                <w:left w:val="nil"/>
                <w:bottom w:val="nil"/>
                <w:right w:val="nil"/>
                <w:between w:val="nil"/>
              </w:pBdr>
              <w:ind w:left="37"/>
              <w:jc w:val="both"/>
              <w:rPr>
                <w:color w:val="000000"/>
                <w:sz w:val="20"/>
              </w:rPr>
            </w:pPr>
          </w:p>
        </w:tc>
      </w:tr>
      <w:tr w:rsidR="005206DA" w14:paraId="6B363F10" w14:textId="77777777">
        <w:tc>
          <w:tcPr>
            <w:tcW w:w="9916" w:type="dxa"/>
            <w:gridSpan w:val="2"/>
          </w:tcPr>
          <w:p w14:paraId="23ECA2C0" w14:textId="77777777" w:rsidR="005206DA" w:rsidRPr="00D01415" w:rsidRDefault="00B575D8">
            <w:pPr>
              <w:pBdr>
                <w:top w:val="nil"/>
                <w:left w:val="nil"/>
                <w:bottom w:val="nil"/>
                <w:right w:val="nil"/>
                <w:between w:val="nil"/>
              </w:pBdr>
              <w:spacing w:line="241" w:lineRule="auto"/>
              <w:rPr>
                <w:b/>
                <w:color w:val="000000"/>
                <w:sz w:val="20"/>
              </w:rPr>
            </w:pPr>
            <w:r w:rsidRPr="00D01415">
              <w:rPr>
                <w:b/>
                <w:color w:val="000000"/>
                <w:sz w:val="20"/>
              </w:rPr>
              <w:t>Particular Course Requirements</w:t>
            </w:r>
          </w:p>
          <w:p w14:paraId="482C6BF4" w14:textId="77777777" w:rsidR="005206DA" w:rsidRPr="00D01415" w:rsidRDefault="00B575D8">
            <w:pPr>
              <w:pBdr>
                <w:top w:val="nil"/>
                <w:left w:val="nil"/>
                <w:bottom w:val="nil"/>
                <w:right w:val="nil"/>
                <w:between w:val="nil"/>
              </w:pBdr>
              <w:ind w:right="30"/>
              <w:rPr>
                <w:b/>
                <w:color w:val="000000"/>
                <w:sz w:val="20"/>
              </w:rPr>
            </w:pPr>
            <w:r w:rsidRPr="00D01415">
              <w:rPr>
                <w:color w:val="000000"/>
                <w:sz w:val="20"/>
              </w:rPr>
              <w:t>In the Preliminary course, students must participate in hands-on practical activities and undertake a minimum of two design projects. In the HSC course students complete a Major Design Project and a case study of an innovation.</w:t>
            </w:r>
          </w:p>
        </w:tc>
      </w:tr>
    </w:tbl>
    <w:p w14:paraId="1B1E3756" w14:textId="77777777" w:rsidR="005206DA" w:rsidRDefault="005206DA">
      <w:pPr>
        <w:widowControl/>
        <w:spacing w:after="160" w:line="259" w:lineRule="auto"/>
      </w:pPr>
    </w:p>
    <w:p w14:paraId="713D8EB8" w14:textId="77777777" w:rsidR="005206DA" w:rsidRDefault="00B575D8">
      <w:pPr>
        <w:widowControl/>
        <w:spacing w:after="160" w:line="259" w:lineRule="auto"/>
      </w:pPr>
      <w:r>
        <w:rPr>
          <w:b/>
          <w:sz w:val="28"/>
          <w:szCs w:val="28"/>
        </w:rPr>
        <w:lastRenderedPageBreak/>
        <w:t>Engineering</w:t>
      </w:r>
      <w:r>
        <w:rPr>
          <w:noProof/>
        </w:rPr>
        <w:drawing>
          <wp:anchor distT="0" distB="0" distL="0" distR="0" simplePos="0" relativeHeight="251685888" behindDoc="0" locked="0" layoutInCell="1" hidden="0" allowOverlap="1" wp14:anchorId="0891C6D4" wp14:editId="5B857361">
            <wp:simplePos x="0" y="0"/>
            <wp:positionH relativeFrom="column">
              <wp:posOffset>5250815</wp:posOffset>
            </wp:positionH>
            <wp:positionV relativeFrom="paragraph">
              <wp:posOffset>7620</wp:posOffset>
            </wp:positionV>
            <wp:extent cx="1510665" cy="1263176"/>
            <wp:effectExtent l="0" t="0" r="0" b="0"/>
            <wp:wrapNone/>
            <wp:docPr id="20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4"/>
                    <a:srcRect/>
                    <a:stretch>
                      <a:fillRect/>
                    </a:stretch>
                  </pic:blipFill>
                  <pic:spPr>
                    <a:xfrm>
                      <a:off x="0" y="0"/>
                      <a:ext cx="1510665" cy="1263176"/>
                    </a:xfrm>
                    <a:prstGeom prst="rect">
                      <a:avLst/>
                    </a:prstGeom>
                    <a:ln/>
                  </pic:spPr>
                </pic:pic>
              </a:graphicData>
            </a:graphic>
          </wp:anchor>
        </w:drawing>
      </w:r>
    </w:p>
    <w:p w14:paraId="619916B0" w14:textId="77777777" w:rsidR="005206DA" w:rsidRDefault="00B575D8">
      <w:pPr>
        <w:pBdr>
          <w:top w:val="nil"/>
          <w:left w:val="nil"/>
          <w:bottom w:val="nil"/>
          <w:right w:val="nil"/>
          <w:between w:val="nil"/>
        </w:pBdr>
        <w:ind w:right="1841"/>
        <w:jc w:val="both"/>
        <w:rPr>
          <w:color w:val="000000"/>
        </w:rPr>
      </w:pPr>
      <w:r>
        <w:rPr>
          <w:color w:val="000000"/>
        </w:rPr>
        <w:t>Engineering Studies provides students with skills, knowledge and understanding associated with a study of engineering, its practices and associated methodologies. The subject promotes environmental, economic and global-awareness, problem-solving ability, engagement with information technology, self-directed learning, communication, management and skills in working as a team. Engineering Studies is unique in that it develops knowledge and understanding of the profession of engineering also providing an opportunity to integrate the science and mathematics discipline.</w:t>
      </w:r>
    </w:p>
    <w:p w14:paraId="490842DE" w14:textId="77777777" w:rsidR="005206DA" w:rsidRDefault="005206DA">
      <w:pPr>
        <w:pBdr>
          <w:top w:val="nil"/>
          <w:left w:val="nil"/>
          <w:bottom w:val="nil"/>
          <w:right w:val="nil"/>
          <w:between w:val="nil"/>
        </w:pBdr>
        <w:spacing w:before="10"/>
        <w:ind w:right="-2"/>
        <w:rPr>
          <w:color w:val="000000"/>
          <w:sz w:val="21"/>
          <w:szCs w:val="21"/>
        </w:rPr>
      </w:pPr>
    </w:p>
    <w:p w14:paraId="5CFA0BD3" w14:textId="77777777" w:rsidR="005206DA" w:rsidRDefault="00B575D8">
      <w:pPr>
        <w:pBdr>
          <w:top w:val="nil"/>
          <w:left w:val="nil"/>
          <w:bottom w:val="nil"/>
          <w:right w:val="nil"/>
          <w:between w:val="nil"/>
        </w:pBdr>
        <w:ind w:right="-2"/>
        <w:rPr>
          <w:b/>
          <w:color w:val="000000"/>
        </w:rPr>
      </w:pPr>
      <w:r>
        <w:rPr>
          <w:b/>
          <w:color w:val="000000"/>
        </w:rPr>
        <w:t>Prerequisites</w:t>
      </w:r>
    </w:p>
    <w:p w14:paraId="7FA47AEF" w14:textId="77777777" w:rsidR="005206DA" w:rsidRDefault="00B575D8">
      <w:pPr>
        <w:pBdr>
          <w:top w:val="nil"/>
          <w:left w:val="nil"/>
          <w:bottom w:val="nil"/>
          <w:right w:val="nil"/>
          <w:between w:val="nil"/>
        </w:pBdr>
        <w:spacing w:before="4"/>
        <w:ind w:right="-2"/>
        <w:rPr>
          <w:color w:val="000000"/>
        </w:rPr>
      </w:pPr>
      <w:r>
        <w:rPr>
          <w:color w:val="000000"/>
        </w:rPr>
        <w:t>There is no prerequisite for this course. Students are required to have good Mathematics and literacy skills.</w:t>
      </w:r>
    </w:p>
    <w:p w14:paraId="640D287F" w14:textId="77777777" w:rsidR="005206DA" w:rsidRDefault="005206DA">
      <w:pPr>
        <w:pBdr>
          <w:top w:val="nil"/>
          <w:left w:val="nil"/>
          <w:bottom w:val="nil"/>
          <w:right w:val="nil"/>
          <w:between w:val="nil"/>
        </w:pBdr>
        <w:spacing w:before="9"/>
        <w:ind w:right="-2"/>
        <w:rPr>
          <w:color w:val="000000"/>
          <w:sz w:val="21"/>
          <w:szCs w:val="21"/>
        </w:rPr>
      </w:pPr>
    </w:p>
    <w:p w14:paraId="67D76BC6" w14:textId="77777777" w:rsidR="005206DA" w:rsidRDefault="00B575D8">
      <w:pPr>
        <w:pBdr>
          <w:top w:val="nil"/>
          <w:left w:val="nil"/>
          <w:bottom w:val="nil"/>
          <w:right w:val="nil"/>
          <w:between w:val="nil"/>
        </w:pBdr>
        <w:ind w:right="-2"/>
        <w:rPr>
          <w:b/>
          <w:color w:val="000000"/>
        </w:rPr>
      </w:pPr>
      <w:r>
        <w:rPr>
          <w:b/>
          <w:color w:val="000000"/>
        </w:rPr>
        <w:t>Career Pathways</w:t>
      </w:r>
    </w:p>
    <w:p w14:paraId="4E4E6A63" w14:textId="77777777" w:rsidR="005206DA" w:rsidRDefault="00B575D8">
      <w:pPr>
        <w:pBdr>
          <w:top w:val="nil"/>
          <w:left w:val="nil"/>
          <w:bottom w:val="nil"/>
          <w:right w:val="nil"/>
          <w:between w:val="nil"/>
        </w:pBdr>
        <w:spacing w:before="4"/>
        <w:ind w:right="-2"/>
        <w:jc w:val="both"/>
        <w:rPr>
          <w:color w:val="000000"/>
        </w:rPr>
      </w:pPr>
      <w:r>
        <w:rPr>
          <w:color w:val="000000"/>
        </w:rPr>
        <w:t>Students undertaking Engineering Studies will have the opportunity to follow a number of pathways. These include tertiary, vocational education and training, and the world of work. Engineer (civil, mechanical etc.), building inspector, draftsman, scientist, builder, designer.</w:t>
      </w:r>
    </w:p>
    <w:p w14:paraId="3154418A" w14:textId="77777777" w:rsidR="005206DA" w:rsidRDefault="005206DA">
      <w:pPr>
        <w:pBdr>
          <w:top w:val="nil"/>
          <w:left w:val="nil"/>
          <w:bottom w:val="nil"/>
          <w:right w:val="nil"/>
          <w:between w:val="nil"/>
        </w:pBdr>
        <w:spacing w:before="7"/>
        <w:ind w:right="-2"/>
        <w:rPr>
          <w:color w:val="000000"/>
          <w:sz w:val="21"/>
          <w:szCs w:val="21"/>
        </w:rPr>
      </w:pPr>
    </w:p>
    <w:p w14:paraId="0863225A" w14:textId="77777777" w:rsidR="005206DA" w:rsidRDefault="00B575D8">
      <w:pPr>
        <w:pBdr>
          <w:top w:val="nil"/>
          <w:left w:val="nil"/>
          <w:bottom w:val="nil"/>
          <w:right w:val="nil"/>
          <w:between w:val="nil"/>
        </w:pBdr>
        <w:ind w:right="-2"/>
        <w:jc w:val="both"/>
        <w:rPr>
          <w:b/>
          <w:color w:val="000000"/>
        </w:rPr>
      </w:pPr>
      <w:r>
        <w:rPr>
          <w:b/>
          <w:color w:val="000000"/>
        </w:rPr>
        <w:t>Course Material costs</w:t>
      </w:r>
    </w:p>
    <w:p w14:paraId="5E299AA7" w14:textId="77777777" w:rsidR="005206DA" w:rsidRDefault="00B575D8">
      <w:pPr>
        <w:pBdr>
          <w:top w:val="nil"/>
          <w:left w:val="nil"/>
          <w:bottom w:val="nil"/>
          <w:right w:val="nil"/>
          <w:between w:val="nil"/>
        </w:pBdr>
        <w:spacing w:before="4"/>
        <w:ind w:right="-2"/>
        <w:jc w:val="both"/>
        <w:rPr>
          <w:color w:val="000000"/>
        </w:rPr>
      </w:pPr>
      <w:r>
        <w:rPr>
          <w:color w:val="000000"/>
        </w:rPr>
        <w:t>The fee associated with this course is $35.00.</w:t>
      </w:r>
    </w:p>
    <w:p w14:paraId="7D1EEF33" w14:textId="77777777" w:rsidR="005206DA" w:rsidRDefault="005206DA">
      <w:pPr>
        <w:pBdr>
          <w:top w:val="nil"/>
          <w:left w:val="nil"/>
          <w:bottom w:val="nil"/>
          <w:right w:val="nil"/>
          <w:between w:val="nil"/>
        </w:pBdr>
        <w:spacing w:before="4"/>
        <w:ind w:right="-2"/>
        <w:jc w:val="both"/>
        <w:rPr>
          <w:b/>
          <w:color w:val="000000"/>
        </w:rPr>
      </w:pPr>
    </w:p>
    <w:p w14:paraId="26CB855E" w14:textId="77777777" w:rsidR="005206DA" w:rsidRDefault="00B575D8">
      <w:pPr>
        <w:pBdr>
          <w:top w:val="nil"/>
          <w:left w:val="nil"/>
          <w:bottom w:val="nil"/>
          <w:right w:val="nil"/>
          <w:between w:val="nil"/>
        </w:pBdr>
        <w:tabs>
          <w:tab w:val="left" w:pos="2268"/>
        </w:tabs>
        <w:ind w:left="452" w:hanging="452"/>
        <w:rPr>
          <w:b/>
          <w:color w:val="000000"/>
        </w:rPr>
      </w:pPr>
      <w:r>
        <w:rPr>
          <w:b/>
          <w:color w:val="000000"/>
        </w:rPr>
        <w:t>Contact person:</w:t>
      </w:r>
      <w:r>
        <w:rPr>
          <w:b/>
          <w:color w:val="000000"/>
        </w:rPr>
        <w:tab/>
        <w:t xml:space="preserve">Mr Miller </w:t>
      </w:r>
    </w:p>
    <w:p w14:paraId="68C83B24" w14:textId="77777777" w:rsidR="005206DA" w:rsidRDefault="005206DA">
      <w:pPr>
        <w:pBdr>
          <w:top w:val="nil"/>
          <w:left w:val="nil"/>
          <w:bottom w:val="nil"/>
          <w:right w:val="nil"/>
          <w:between w:val="nil"/>
        </w:pBdr>
        <w:tabs>
          <w:tab w:val="left" w:pos="2268"/>
        </w:tabs>
        <w:ind w:left="452" w:hanging="452"/>
      </w:pPr>
    </w:p>
    <w:tbl>
      <w:tblPr>
        <w:tblStyle w:val="aff9"/>
        <w:tblW w:w="99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0"/>
        <w:gridCol w:w="5106"/>
      </w:tblGrid>
      <w:tr w:rsidR="005206DA" w14:paraId="4022B8BA" w14:textId="77777777">
        <w:tc>
          <w:tcPr>
            <w:tcW w:w="4810" w:type="dxa"/>
          </w:tcPr>
          <w:p w14:paraId="6491C5AB" w14:textId="77777777" w:rsidR="005206DA" w:rsidRDefault="00B575D8">
            <w:pPr>
              <w:tabs>
                <w:tab w:val="left" w:pos="888"/>
              </w:tabs>
              <w:ind w:left="888" w:hanging="851"/>
              <w:rPr>
                <w:b/>
              </w:rPr>
            </w:pPr>
            <w:r>
              <w:rPr>
                <w:b/>
                <w:color w:val="000000"/>
              </w:rPr>
              <w:t>Course:</w:t>
            </w:r>
            <w:r>
              <w:rPr>
                <w:b/>
                <w:color w:val="000000"/>
              </w:rPr>
              <w:tab/>
              <w:t xml:space="preserve"> Engineering  </w:t>
            </w:r>
          </w:p>
        </w:tc>
        <w:tc>
          <w:tcPr>
            <w:tcW w:w="5106" w:type="dxa"/>
          </w:tcPr>
          <w:p w14:paraId="4759190C" w14:textId="77777777" w:rsidR="005206DA" w:rsidRDefault="00B575D8">
            <w:pPr>
              <w:pBdr>
                <w:top w:val="nil"/>
                <w:left w:val="nil"/>
                <w:bottom w:val="nil"/>
                <w:right w:val="nil"/>
                <w:between w:val="nil"/>
              </w:pBdr>
              <w:spacing w:line="249" w:lineRule="auto"/>
              <w:rPr>
                <w:color w:val="000000"/>
              </w:rPr>
            </w:pPr>
            <w:r>
              <w:rPr>
                <w:b/>
                <w:color w:val="000000"/>
              </w:rPr>
              <w:t>Course No:</w:t>
            </w:r>
            <w:r>
              <w:rPr>
                <w:color w:val="000000"/>
              </w:rPr>
              <w:t xml:space="preserve">  15120</w:t>
            </w:r>
          </w:p>
        </w:tc>
      </w:tr>
      <w:tr w:rsidR="005206DA" w14:paraId="7B4D64E7" w14:textId="77777777">
        <w:tc>
          <w:tcPr>
            <w:tcW w:w="4810" w:type="dxa"/>
          </w:tcPr>
          <w:p w14:paraId="0F158978" w14:textId="77777777" w:rsidR="005206DA" w:rsidRDefault="00B575D8">
            <w:pPr>
              <w:pBdr>
                <w:top w:val="nil"/>
                <w:left w:val="nil"/>
                <w:bottom w:val="nil"/>
                <w:right w:val="nil"/>
                <w:between w:val="nil"/>
              </w:pBdr>
              <w:tabs>
                <w:tab w:val="left" w:pos="888"/>
              </w:tabs>
              <w:spacing w:line="250" w:lineRule="auto"/>
              <w:rPr>
                <w:color w:val="000000"/>
              </w:rPr>
            </w:pPr>
            <w:r>
              <w:rPr>
                <w:color w:val="000000"/>
              </w:rPr>
              <w:t>2 units for each of Preliminary and HSC Board Developed Course</w:t>
            </w:r>
          </w:p>
        </w:tc>
        <w:tc>
          <w:tcPr>
            <w:tcW w:w="5106" w:type="dxa"/>
          </w:tcPr>
          <w:p w14:paraId="48478886" w14:textId="77777777" w:rsidR="005206DA" w:rsidRDefault="00B575D8">
            <w:pPr>
              <w:pBdr>
                <w:top w:val="nil"/>
                <w:left w:val="nil"/>
                <w:bottom w:val="nil"/>
                <w:right w:val="nil"/>
                <w:between w:val="nil"/>
              </w:pBdr>
              <w:spacing w:line="250" w:lineRule="auto"/>
              <w:jc w:val="both"/>
            </w:pPr>
            <w:r>
              <w:rPr>
                <w:b/>
                <w:color w:val="000000"/>
              </w:rPr>
              <w:t xml:space="preserve">Exclusions: </w:t>
            </w:r>
            <w:r>
              <w:rPr>
                <w:color w:val="000000"/>
              </w:rPr>
              <w:t>Nil</w:t>
            </w:r>
          </w:p>
        </w:tc>
      </w:tr>
      <w:tr w:rsidR="005206DA" w14:paraId="4895CEE8" w14:textId="77777777">
        <w:tc>
          <w:tcPr>
            <w:tcW w:w="9916" w:type="dxa"/>
            <w:gridSpan w:val="2"/>
          </w:tcPr>
          <w:p w14:paraId="6324E528" w14:textId="77777777" w:rsidR="005206DA" w:rsidRDefault="00B575D8">
            <w:pPr>
              <w:pBdr>
                <w:top w:val="nil"/>
                <w:left w:val="nil"/>
                <w:bottom w:val="nil"/>
                <w:right w:val="nil"/>
                <w:between w:val="nil"/>
              </w:pBdr>
              <w:spacing w:line="248" w:lineRule="auto"/>
              <w:rPr>
                <w:b/>
                <w:color w:val="000000"/>
              </w:rPr>
            </w:pPr>
            <w:r>
              <w:rPr>
                <w:b/>
                <w:color w:val="000000"/>
              </w:rPr>
              <w:t>Course Description</w:t>
            </w:r>
          </w:p>
          <w:p w14:paraId="19781776" w14:textId="77777777" w:rsidR="005206DA" w:rsidRDefault="00B575D8">
            <w:pPr>
              <w:pBdr>
                <w:top w:val="nil"/>
                <w:left w:val="nil"/>
                <w:bottom w:val="nil"/>
                <w:right w:val="nil"/>
                <w:between w:val="nil"/>
              </w:pBdr>
              <w:spacing w:before="1"/>
              <w:ind w:right="107"/>
              <w:jc w:val="both"/>
              <w:rPr>
                <w:color w:val="000000"/>
              </w:rPr>
            </w:pPr>
            <w:r>
              <w:rPr>
                <w:color w:val="000000"/>
              </w:rPr>
              <w:t>Both Preliminary and HSC courses offer students’ knowledge, understanding and skills in aspects of engineering that include communication, engineering mechanics/hydraulics, engineering materials, historical/societal influences, engineering electricity/electronics, and the scope of the profession. Students study engineering by investigating a range of applications and fields of engineering.</w:t>
            </w:r>
          </w:p>
          <w:p w14:paraId="2F28BADF" w14:textId="77777777" w:rsidR="005206DA" w:rsidRDefault="005206DA">
            <w:pPr>
              <w:pBdr>
                <w:top w:val="nil"/>
                <w:left w:val="nil"/>
                <w:bottom w:val="nil"/>
                <w:right w:val="nil"/>
                <w:between w:val="nil"/>
              </w:pBdr>
              <w:spacing w:before="1"/>
              <w:ind w:right="107"/>
              <w:jc w:val="both"/>
              <w:rPr>
                <w:color w:val="000000"/>
              </w:rPr>
            </w:pPr>
          </w:p>
        </w:tc>
      </w:tr>
      <w:tr w:rsidR="005206DA" w14:paraId="6B905903" w14:textId="77777777">
        <w:tc>
          <w:tcPr>
            <w:tcW w:w="9916" w:type="dxa"/>
            <w:gridSpan w:val="2"/>
          </w:tcPr>
          <w:p w14:paraId="362F8894" w14:textId="77777777" w:rsidR="005206DA" w:rsidRDefault="00B575D8">
            <w:pPr>
              <w:pBdr>
                <w:top w:val="nil"/>
                <w:left w:val="nil"/>
                <w:bottom w:val="nil"/>
                <w:right w:val="nil"/>
                <w:between w:val="nil"/>
              </w:pBdr>
              <w:spacing w:line="242" w:lineRule="auto"/>
              <w:ind w:right="30"/>
              <w:rPr>
                <w:b/>
                <w:color w:val="000000"/>
              </w:rPr>
            </w:pPr>
            <w:r>
              <w:rPr>
                <w:b/>
                <w:color w:val="000000"/>
              </w:rPr>
              <w:t>Main Topics Covered Preliminary Course</w:t>
            </w:r>
          </w:p>
          <w:p w14:paraId="589757A0" w14:textId="77777777" w:rsidR="005206DA" w:rsidRDefault="00B575D8">
            <w:pPr>
              <w:pBdr>
                <w:top w:val="nil"/>
                <w:left w:val="nil"/>
                <w:bottom w:val="nil"/>
                <w:right w:val="nil"/>
                <w:between w:val="nil"/>
              </w:pBdr>
              <w:spacing w:line="250" w:lineRule="auto"/>
              <w:ind w:right="30"/>
              <w:rPr>
                <w:color w:val="000000"/>
              </w:rPr>
            </w:pPr>
            <w:r>
              <w:rPr>
                <w:color w:val="000000"/>
              </w:rPr>
              <w:t>Students undertake the study and develop an engineering report for each of 4 modules:</w:t>
            </w:r>
          </w:p>
          <w:p w14:paraId="4109885D" w14:textId="77777777" w:rsidR="005206DA" w:rsidRDefault="00B575D8">
            <w:pPr>
              <w:numPr>
                <w:ilvl w:val="0"/>
                <w:numId w:val="90"/>
              </w:numPr>
              <w:pBdr>
                <w:top w:val="nil"/>
                <w:left w:val="nil"/>
                <w:bottom w:val="nil"/>
                <w:right w:val="nil"/>
                <w:between w:val="nil"/>
              </w:pBdr>
              <w:tabs>
                <w:tab w:val="left" w:pos="321"/>
              </w:tabs>
              <w:ind w:left="321" w:right="30" w:hanging="284"/>
              <w:rPr>
                <w:color w:val="000000"/>
              </w:rPr>
            </w:pPr>
            <w:r>
              <w:rPr>
                <w:color w:val="000000"/>
              </w:rPr>
              <w:t>Engineering Fundamentals</w:t>
            </w:r>
          </w:p>
          <w:p w14:paraId="25C13F90" w14:textId="77777777" w:rsidR="005206DA" w:rsidRDefault="00B575D8">
            <w:pPr>
              <w:numPr>
                <w:ilvl w:val="0"/>
                <w:numId w:val="90"/>
              </w:numPr>
              <w:pBdr>
                <w:top w:val="nil"/>
                <w:left w:val="nil"/>
                <w:bottom w:val="nil"/>
                <w:right w:val="nil"/>
                <w:between w:val="nil"/>
              </w:pBdr>
              <w:tabs>
                <w:tab w:val="left" w:pos="321"/>
              </w:tabs>
              <w:ind w:left="321" w:right="30" w:hanging="284"/>
              <w:rPr>
                <w:color w:val="000000"/>
              </w:rPr>
            </w:pPr>
            <w:r>
              <w:rPr>
                <w:color w:val="000000"/>
              </w:rPr>
              <w:t>Engineered Products</w:t>
            </w:r>
          </w:p>
          <w:p w14:paraId="01B040BF" w14:textId="77777777" w:rsidR="005206DA" w:rsidRDefault="00B575D8">
            <w:pPr>
              <w:numPr>
                <w:ilvl w:val="0"/>
                <w:numId w:val="90"/>
              </w:numPr>
              <w:pBdr>
                <w:top w:val="nil"/>
                <w:left w:val="nil"/>
                <w:bottom w:val="nil"/>
                <w:right w:val="nil"/>
                <w:between w:val="nil"/>
              </w:pBdr>
              <w:tabs>
                <w:tab w:val="left" w:pos="321"/>
              </w:tabs>
              <w:ind w:left="321" w:right="30" w:hanging="284"/>
              <w:rPr>
                <w:color w:val="000000"/>
              </w:rPr>
            </w:pPr>
            <w:r>
              <w:rPr>
                <w:color w:val="000000"/>
              </w:rPr>
              <w:t>Braking Systems</w:t>
            </w:r>
          </w:p>
          <w:p w14:paraId="61B09329" w14:textId="77777777" w:rsidR="005206DA" w:rsidRDefault="00B575D8">
            <w:pPr>
              <w:numPr>
                <w:ilvl w:val="0"/>
                <w:numId w:val="90"/>
              </w:numPr>
              <w:pBdr>
                <w:top w:val="nil"/>
                <w:left w:val="nil"/>
                <w:bottom w:val="nil"/>
                <w:right w:val="nil"/>
                <w:between w:val="nil"/>
              </w:pBdr>
              <w:tabs>
                <w:tab w:val="left" w:pos="321"/>
              </w:tabs>
              <w:ind w:left="321" w:right="30" w:hanging="284"/>
              <w:rPr>
                <w:color w:val="000000"/>
              </w:rPr>
            </w:pPr>
            <w:r>
              <w:rPr>
                <w:color w:val="000000"/>
              </w:rPr>
              <w:t>Bio Engineering</w:t>
            </w:r>
          </w:p>
          <w:p w14:paraId="4E0A7971" w14:textId="77777777" w:rsidR="005206DA" w:rsidRDefault="00B575D8">
            <w:pPr>
              <w:pBdr>
                <w:top w:val="nil"/>
                <w:left w:val="nil"/>
                <w:bottom w:val="nil"/>
                <w:right w:val="nil"/>
                <w:between w:val="nil"/>
              </w:pBdr>
              <w:rPr>
                <w:b/>
                <w:color w:val="000000"/>
              </w:rPr>
            </w:pPr>
            <w:r>
              <w:rPr>
                <w:b/>
                <w:color w:val="000000"/>
                <w:sz w:val="21"/>
                <w:szCs w:val="21"/>
              </w:rPr>
              <w:t xml:space="preserve"> </w:t>
            </w:r>
            <w:r>
              <w:rPr>
                <w:b/>
                <w:color w:val="000000"/>
              </w:rPr>
              <w:t>HSC Course</w:t>
            </w:r>
          </w:p>
          <w:p w14:paraId="02E1C3F7" w14:textId="77777777" w:rsidR="005206DA" w:rsidRDefault="00B575D8">
            <w:pPr>
              <w:pBdr>
                <w:top w:val="nil"/>
                <w:left w:val="nil"/>
                <w:bottom w:val="nil"/>
                <w:right w:val="nil"/>
                <w:between w:val="nil"/>
              </w:pBdr>
              <w:spacing w:before="2" w:line="252" w:lineRule="auto"/>
              <w:ind w:left="37"/>
              <w:rPr>
                <w:color w:val="000000"/>
              </w:rPr>
            </w:pPr>
            <w:r>
              <w:rPr>
                <w:color w:val="000000"/>
              </w:rPr>
              <w:t>Students undertake the study and develop an engineering report for each of 4 modules:</w:t>
            </w:r>
          </w:p>
          <w:p w14:paraId="2A277B07" w14:textId="77777777" w:rsidR="005206DA" w:rsidRDefault="00B575D8">
            <w:pPr>
              <w:numPr>
                <w:ilvl w:val="0"/>
                <w:numId w:val="89"/>
              </w:numPr>
              <w:pBdr>
                <w:top w:val="nil"/>
                <w:left w:val="nil"/>
                <w:bottom w:val="nil"/>
                <w:right w:val="nil"/>
                <w:between w:val="nil"/>
              </w:pBdr>
              <w:tabs>
                <w:tab w:val="left" w:pos="321"/>
              </w:tabs>
              <w:spacing w:line="248" w:lineRule="auto"/>
              <w:ind w:left="321" w:hanging="284"/>
              <w:rPr>
                <w:b/>
                <w:color w:val="000000"/>
              </w:rPr>
            </w:pPr>
            <w:r>
              <w:rPr>
                <w:color w:val="000000"/>
              </w:rPr>
              <w:t>Civil Engineering</w:t>
            </w:r>
          </w:p>
          <w:p w14:paraId="47A77A09" w14:textId="77777777" w:rsidR="005206DA" w:rsidRDefault="00B575D8">
            <w:pPr>
              <w:numPr>
                <w:ilvl w:val="0"/>
                <w:numId w:val="89"/>
              </w:numPr>
              <w:pBdr>
                <w:top w:val="nil"/>
                <w:left w:val="nil"/>
                <w:bottom w:val="nil"/>
                <w:right w:val="nil"/>
                <w:between w:val="nil"/>
              </w:pBdr>
              <w:tabs>
                <w:tab w:val="left" w:pos="321"/>
              </w:tabs>
              <w:spacing w:line="248" w:lineRule="auto"/>
              <w:ind w:left="321" w:hanging="284"/>
              <w:rPr>
                <w:b/>
                <w:color w:val="000000"/>
              </w:rPr>
            </w:pPr>
            <w:r>
              <w:rPr>
                <w:color w:val="000000"/>
              </w:rPr>
              <w:t>Personal and Public Transport</w:t>
            </w:r>
          </w:p>
          <w:p w14:paraId="7F01887A" w14:textId="77777777" w:rsidR="005206DA" w:rsidRDefault="00B575D8">
            <w:pPr>
              <w:numPr>
                <w:ilvl w:val="0"/>
                <w:numId w:val="89"/>
              </w:numPr>
              <w:pBdr>
                <w:top w:val="nil"/>
                <w:left w:val="nil"/>
                <w:bottom w:val="nil"/>
                <w:right w:val="nil"/>
                <w:between w:val="nil"/>
              </w:pBdr>
              <w:tabs>
                <w:tab w:val="left" w:pos="321"/>
              </w:tabs>
              <w:spacing w:line="248" w:lineRule="auto"/>
              <w:ind w:left="321" w:hanging="284"/>
              <w:rPr>
                <w:b/>
                <w:color w:val="000000"/>
              </w:rPr>
            </w:pPr>
            <w:r>
              <w:rPr>
                <w:color w:val="000000"/>
              </w:rPr>
              <w:t>Aeronautical Engineering</w:t>
            </w:r>
          </w:p>
          <w:p w14:paraId="78DDAF05" w14:textId="77777777" w:rsidR="005206DA" w:rsidRDefault="00B575D8">
            <w:pPr>
              <w:numPr>
                <w:ilvl w:val="0"/>
                <w:numId w:val="89"/>
              </w:numPr>
              <w:pBdr>
                <w:top w:val="nil"/>
                <w:left w:val="nil"/>
                <w:bottom w:val="nil"/>
                <w:right w:val="nil"/>
                <w:between w:val="nil"/>
              </w:pBdr>
              <w:tabs>
                <w:tab w:val="left" w:pos="321"/>
              </w:tabs>
              <w:spacing w:line="248" w:lineRule="auto"/>
              <w:ind w:left="321" w:hanging="284"/>
              <w:rPr>
                <w:b/>
                <w:color w:val="000000"/>
              </w:rPr>
            </w:pPr>
            <w:r>
              <w:rPr>
                <w:color w:val="000000"/>
              </w:rPr>
              <w:t>Telecommunications</w:t>
            </w:r>
          </w:p>
        </w:tc>
      </w:tr>
      <w:tr w:rsidR="005206DA" w14:paraId="61852064" w14:textId="77777777">
        <w:tc>
          <w:tcPr>
            <w:tcW w:w="9916" w:type="dxa"/>
            <w:gridSpan w:val="2"/>
          </w:tcPr>
          <w:p w14:paraId="1BB3AE38" w14:textId="77777777" w:rsidR="005206DA" w:rsidRDefault="00B575D8">
            <w:pPr>
              <w:pBdr>
                <w:top w:val="nil"/>
                <w:left w:val="nil"/>
                <w:bottom w:val="nil"/>
                <w:right w:val="nil"/>
                <w:between w:val="nil"/>
              </w:pBdr>
              <w:spacing w:line="246" w:lineRule="auto"/>
              <w:rPr>
                <w:b/>
                <w:color w:val="000000"/>
              </w:rPr>
            </w:pPr>
            <w:r>
              <w:rPr>
                <w:b/>
                <w:color w:val="000000"/>
              </w:rPr>
              <w:t>Particular Course Requirements</w:t>
            </w:r>
          </w:p>
          <w:p w14:paraId="572F63FF" w14:textId="77777777" w:rsidR="005206DA" w:rsidRDefault="00B575D8">
            <w:pPr>
              <w:pBdr>
                <w:top w:val="nil"/>
                <w:left w:val="nil"/>
                <w:bottom w:val="nil"/>
                <w:right w:val="nil"/>
                <w:between w:val="nil"/>
              </w:pBdr>
              <w:spacing w:before="4" w:line="252" w:lineRule="auto"/>
              <w:rPr>
                <w:color w:val="000000"/>
              </w:rPr>
            </w:pPr>
            <w:r>
              <w:rPr>
                <w:color w:val="000000"/>
              </w:rPr>
              <w:t>Students develop an engineering report for each module studied.</w:t>
            </w:r>
          </w:p>
          <w:p w14:paraId="501C1CAE" w14:textId="77777777" w:rsidR="005206DA" w:rsidRDefault="00B575D8">
            <w:pPr>
              <w:pBdr>
                <w:top w:val="nil"/>
                <w:left w:val="nil"/>
                <w:bottom w:val="nil"/>
                <w:right w:val="nil"/>
                <w:between w:val="nil"/>
              </w:pBdr>
              <w:spacing w:line="242" w:lineRule="auto"/>
              <w:ind w:right="30"/>
              <w:rPr>
                <w:b/>
                <w:color w:val="000000"/>
              </w:rPr>
            </w:pPr>
            <w:r>
              <w:rPr>
                <w:color w:val="000000"/>
              </w:rPr>
              <w:t>At least one report in each of the Preliminary and the HSC courses must be the result of collaborative work.</w:t>
            </w:r>
          </w:p>
        </w:tc>
      </w:tr>
    </w:tbl>
    <w:p w14:paraId="4B388CB8" w14:textId="77777777" w:rsidR="005206DA" w:rsidRDefault="005206DA">
      <w:pPr>
        <w:widowControl/>
        <w:spacing w:after="160" w:line="259" w:lineRule="auto"/>
      </w:pPr>
    </w:p>
    <w:p w14:paraId="537B5A5D" w14:textId="77777777" w:rsidR="000539B5" w:rsidRDefault="000539B5">
      <w:pPr>
        <w:widowControl/>
        <w:spacing w:after="160" w:line="259" w:lineRule="auto"/>
        <w:rPr>
          <w:b/>
          <w:sz w:val="28"/>
          <w:szCs w:val="28"/>
        </w:rPr>
      </w:pPr>
    </w:p>
    <w:p w14:paraId="3E4694BA" w14:textId="77777777" w:rsidR="000539B5" w:rsidRDefault="000539B5">
      <w:pPr>
        <w:widowControl/>
        <w:spacing w:after="160" w:line="259" w:lineRule="auto"/>
        <w:rPr>
          <w:b/>
          <w:sz w:val="28"/>
          <w:szCs w:val="28"/>
        </w:rPr>
      </w:pPr>
    </w:p>
    <w:p w14:paraId="34C46F79" w14:textId="77777777" w:rsidR="005206DA" w:rsidRDefault="00B575D8">
      <w:pPr>
        <w:widowControl/>
        <w:spacing w:after="160" w:line="259" w:lineRule="auto"/>
      </w:pPr>
      <w:r>
        <w:rPr>
          <w:b/>
          <w:sz w:val="28"/>
          <w:szCs w:val="28"/>
        </w:rPr>
        <w:lastRenderedPageBreak/>
        <w:t>Food Technology</w:t>
      </w:r>
    </w:p>
    <w:p w14:paraId="6EF54EDE" w14:textId="77777777" w:rsidR="005206DA" w:rsidRDefault="00B575D8">
      <w:pPr>
        <w:pBdr>
          <w:top w:val="nil"/>
          <w:left w:val="nil"/>
          <w:bottom w:val="nil"/>
          <w:right w:val="nil"/>
          <w:between w:val="nil"/>
        </w:pBdr>
        <w:spacing w:before="1"/>
        <w:ind w:right="-2"/>
        <w:jc w:val="both"/>
        <w:rPr>
          <w:color w:val="000000"/>
        </w:rPr>
      </w:pPr>
      <w:r>
        <w:rPr>
          <w:noProof/>
        </w:rPr>
        <w:drawing>
          <wp:anchor distT="0" distB="0" distL="0" distR="0" simplePos="0" relativeHeight="251686912" behindDoc="0" locked="0" layoutInCell="1" hidden="0" allowOverlap="1" wp14:anchorId="29A82B34" wp14:editId="338E3100">
            <wp:simplePos x="0" y="0"/>
            <wp:positionH relativeFrom="column">
              <wp:posOffset>3724275</wp:posOffset>
            </wp:positionH>
            <wp:positionV relativeFrom="paragraph">
              <wp:posOffset>4445</wp:posOffset>
            </wp:positionV>
            <wp:extent cx="2928366" cy="968501"/>
            <wp:effectExtent l="0" t="0" r="0" b="0"/>
            <wp:wrapNone/>
            <wp:docPr id="19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5"/>
                    <a:srcRect/>
                    <a:stretch>
                      <a:fillRect/>
                    </a:stretch>
                  </pic:blipFill>
                  <pic:spPr>
                    <a:xfrm>
                      <a:off x="0" y="0"/>
                      <a:ext cx="2928366" cy="968501"/>
                    </a:xfrm>
                    <a:prstGeom prst="rect">
                      <a:avLst/>
                    </a:prstGeom>
                    <a:ln/>
                  </pic:spPr>
                </pic:pic>
              </a:graphicData>
            </a:graphic>
          </wp:anchor>
        </w:drawing>
      </w:r>
    </w:p>
    <w:p w14:paraId="53DF99A7" w14:textId="77777777" w:rsidR="005206DA" w:rsidRDefault="00B575D8">
      <w:pPr>
        <w:pBdr>
          <w:top w:val="nil"/>
          <w:left w:val="nil"/>
          <w:bottom w:val="nil"/>
          <w:right w:val="nil"/>
          <w:between w:val="nil"/>
        </w:pBdr>
        <w:spacing w:before="60"/>
        <w:ind w:right="3967"/>
        <w:rPr>
          <w:color w:val="000000"/>
        </w:rPr>
      </w:pPr>
      <w:r>
        <w:rPr>
          <w:color w:val="000000"/>
        </w:rPr>
        <w:t>Students will develop knowledge and understanding about the production, processing and consumption of food, the nature of food and human nutrition and an appreciation of the importance of food to health and its impact on society.</w:t>
      </w:r>
      <w:r>
        <w:t xml:space="preserve"> </w:t>
      </w:r>
    </w:p>
    <w:p w14:paraId="44167103" w14:textId="77777777" w:rsidR="005206DA" w:rsidRDefault="005206DA">
      <w:pPr>
        <w:pBdr>
          <w:top w:val="nil"/>
          <w:left w:val="nil"/>
          <w:bottom w:val="nil"/>
          <w:right w:val="nil"/>
          <w:between w:val="nil"/>
        </w:pBdr>
        <w:spacing w:before="2"/>
        <w:ind w:right="-2"/>
        <w:rPr>
          <w:color w:val="000000"/>
          <w:sz w:val="20"/>
          <w:szCs w:val="20"/>
        </w:rPr>
      </w:pPr>
    </w:p>
    <w:p w14:paraId="2BFA55A9" w14:textId="77777777" w:rsidR="005206DA" w:rsidRDefault="00B575D8">
      <w:pPr>
        <w:spacing w:before="1" w:line="276" w:lineRule="auto"/>
        <w:ind w:right="-2"/>
        <w:rPr>
          <w:b/>
          <w:sz w:val="24"/>
          <w:szCs w:val="24"/>
        </w:rPr>
      </w:pPr>
      <w:r>
        <w:rPr>
          <w:b/>
          <w:sz w:val="24"/>
          <w:szCs w:val="24"/>
        </w:rPr>
        <w:t>Prerequisites</w:t>
      </w:r>
    </w:p>
    <w:p w14:paraId="3DB4F881" w14:textId="77777777" w:rsidR="005206DA" w:rsidRDefault="00B575D8">
      <w:pPr>
        <w:pBdr>
          <w:top w:val="nil"/>
          <w:left w:val="nil"/>
          <w:bottom w:val="nil"/>
          <w:right w:val="nil"/>
          <w:between w:val="nil"/>
        </w:pBdr>
        <w:ind w:right="-2"/>
        <w:jc w:val="both"/>
        <w:rPr>
          <w:color w:val="000000"/>
        </w:rPr>
      </w:pPr>
      <w:r>
        <w:rPr>
          <w:color w:val="000000"/>
        </w:rPr>
        <w:t xml:space="preserve">There are no prerequisites for the study of Food Technology. </w:t>
      </w:r>
    </w:p>
    <w:p w14:paraId="62AE4AF9" w14:textId="77777777" w:rsidR="005206DA" w:rsidRDefault="005206DA">
      <w:pPr>
        <w:pBdr>
          <w:top w:val="nil"/>
          <w:left w:val="nil"/>
          <w:bottom w:val="nil"/>
          <w:right w:val="nil"/>
          <w:between w:val="nil"/>
        </w:pBdr>
        <w:spacing w:before="8"/>
        <w:ind w:right="-2"/>
        <w:rPr>
          <w:color w:val="000000"/>
          <w:sz w:val="21"/>
          <w:szCs w:val="21"/>
        </w:rPr>
      </w:pPr>
    </w:p>
    <w:p w14:paraId="537F11B1" w14:textId="77777777" w:rsidR="005206DA" w:rsidRDefault="00B575D8">
      <w:pPr>
        <w:pBdr>
          <w:top w:val="nil"/>
          <w:left w:val="nil"/>
          <w:bottom w:val="nil"/>
          <w:right w:val="nil"/>
          <w:between w:val="nil"/>
        </w:pBdr>
        <w:ind w:right="-2"/>
        <w:rPr>
          <w:b/>
          <w:color w:val="000000"/>
        </w:rPr>
      </w:pPr>
      <w:r>
        <w:rPr>
          <w:b/>
          <w:color w:val="000000"/>
        </w:rPr>
        <w:t>Career Pathways</w:t>
      </w:r>
    </w:p>
    <w:p w14:paraId="4CD687F8" w14:textId="77777777" w:rsidR="005206DA" w:rsidRDefault="00B575D8">
      <w:pPr>
        <w:pBdr>
          <w:top w:val="nil"/>
          <w:left w:val="nil"/>
          <w:bottom w:val="nil"/>
          <w:right w:val="nil"/>
          <w:between w:val="nil"/>
        </w:pBdr>
        <w:spacing w:before="2"/>
        <w:ind w:right="-2"/>
        <w:jc w:val="both"/>
        <w:rPr>
          <w:color w:val="000000"/>
        </w:rPr>
      </w:pPr>
      <w:r>
        <w:rPr>
          <w:color w:val="000000"/>
        </w:rPr>
        <w:t>Dietitian, nutritionist, food journalist, food technologist, health educator, home economist, dairy technologist, human resource manager, teaching, secondary welfare worker, quality controller, food process worker, food stylist, health promotion practitioner, health food inspector.</w:t>
      </w:r>
    </w:p>
    <w:p w14:paraId="5D2B18AC" w14:textId="77777777" w:rsidR="005206DA" w:rsidRDefault="005206DA">
      <w:pPr>
        <w:pBdr>
          <w:top w:val="nil"/>
          <w:left w:val="nil"/>
          <w:bottom w:val="nil"/>
          <w:right w:val="nil"/>
          <w:between w:val="nil"/>
        </w:pBdr>
        <w:spacing w:before="2"/>
        <w:ind w:right="-2"/>
        <w:jc w:val="both"/>
        <w:rPr>
          <w:color w:val="000000"/>
        </w:rPr>
      </w:pPr>
    </w:p>
    <w:p w14:paraId="595E67AF" w14:textId="77777777" w:rsidR="005206DA" w:rsidRDefault="00B575D8">
      <w:pPr>
        <w:pBdr>
          <w:top w:val="nil"/>
          <w:left w:val="nil"/>
          <w:bottom w:val="nil"/>
          <w:right w:val="nil"/>
          <w:between w:val="nil"/>
        </w:pBdr>
        <w:ind w:right="-2"/>
        <w:jc w:val="both"/>
        <w:rPr>
          <w:b/>
          <w:color w:val="000000"/>
        </w:rPr>
      </w:pPr>
      <w:r>
        <w:rPr>
          <w:b/>
          <w:color w:val="000000"/>
        </w:rPr>
        <w:t>Course Material costs</w:t>
      </w:r>
    </w:p>
    <w:p w14:paraId="15BC7F51" w14:textId="77777777" w:rsidR="005206DA" w:rsidRDefault="00B575D8">
      <w:pPr>
        <w:pBdr>
          <w:top w:val="nil"/>
          <w:left w:val="nil"/>
          <w:bottom w:val="nil"/>
          <w:right w:val="nil"/>
          <w:between w:val="nil"/>
        </w:pBdr>
        <w:spacing w:before="4"/>
        <w:ind w:right="-2"/>
        <w:jc w:val="both"/>
        <w:rPr>
          <w:color w:val="000000"/>
        </w:rPr>
      </w:pPr>
      <w:r>
        <w:rPr>
          <w:color w:val="000000"/>
        </w:rPr>
        <w:t>The fee associated with this course is $80.00.</w:t>
      </w:r>
    </w:p>
    <w:p w14:paraId="7B6CF8A0" w14:textId="77777777" w:rsidR="005206DA" w:rsidRDefault="005206DA">
      <w:pPr>
        <w:pBdr>
          <w:top w:val="nil"/>
          <w:left w:val="nil"/>
          <w:bottom w:val="nil"/>
          <w:right w:val="nil"/>
          <w:between w:val="nil"/>
        </w:pBdr>
        <w:spacing w:before="4"/>
        <w:ind w:right="-2"/>
        <w:jc w:val="both"/>
        <w:rPr>
          <w:b/>
          <w:color w:val="000000"/>
        </w:rPr>
      </w:pPr>
    </w:p>
    <w:p w14:paraId="1E8B06CA" w14:textId="77777777" w:rsidR="005206DA" w:rsidRDefault="00B575D8">
      <w:pPr>
        <w:pBdr>
          <w:top w:val="nil"/>
          <w:left w:val="nil"/>
          <w:bottom w:val="nil"/>
          <w:right w:val="nil"/>
          <w:between w:val="nil"/>
        </w:pBdr>
        <w:tabs>
          <w:tab w:val="left" w:pos="2268"/>
        </w:tabs>
        <w:ind w:left="452" w:hanging="452"/>
        <w:rPr>
          <w:b/>
          <w:color w:val="000000"/>
        </w:rPr>
      </w:pPr>
      <w:r>
        <w:rPr>
          <w:b/>
          <w:color w:val="000000"/>
        </w:rPr>
        <w:t>Contact person:</w:t>
      </w:r>
      <w:r>
        <w:rPr>
          <w:b/>
          <w:color w:val="000000"/>
        </w:rPr>
        <w:tab/>
        <w:t xml:space="preserve">Mr Miller </w:t>
      </w:r>
    </w:p>
    <w:p w14:paraId="5690462D" w14:textId="77777777" w:rsidR="005206DA" w:rsidRDefault="005206DA">
      <w:pPr>
        <w:pBdr>
          <w:top w:val="nil"/>
          <w:left w:val="nil"/>
          <w:bottom w:val="nil"/>
          <w:right w:val="nil"/>
          <w:between w:val="nil"/>
        </w:pBdr>
        <w:tabs>
          <w:tab w:val="left" w:pos="2268"/>
        </w:tabs>
        <w:ind w:left="452" w:hanging="452"/>
      </w:pPr>
    </w:p>
    <w:tbl>
      <w:tblPr>
        <w:tblStyle w:val="affa"/>
        <w:tblW w:w="99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0"/>
        <w:gridCol w:w="148"/>
        <w:gridCol w:w="4958"/>
      </w:tblGrid>
      <w:tr w:rsidR="005206DA" w14:paraId="5F48D2BA" w14:textId="77777777">
        <w:tc>
          <w:tcPr>
            <w:tcW w:w="4810" w:type="dxa"/>
          </w:tcPr>
          <w:p w14:paraId="77E12188" w14:textId="77777777" w:rsidR="005206DA" w:rsidRDefault="00B575D8">
            <w:pPr>
              <w:tabs>
                <w:tab w:val="left" w:pos="888"/>
              </w:tabs>
              <w:ind w:left="888" w:hanging="851"/>
              <w:rPr>
                <w:b/>
              </w:rPr>
            </w:pPr>
            <w:r>
              <w:rPr>
                <w:b/>
                <w:color w:val="000000"/>
              </w:rPr>
              <w:t>Course:</w:t>
            </w:r>
            <w:r>
              <w:rPr>
                <w:b/>
                <w:color w:val="000000"/>
              </w:rPr>
              <w:tab/>
              <w:t xml:space="preserve"> Food Technology  </w:t>
            </w:r>
          </w:p>
        </w:tc>
        <w:tc>
          <w:tcPr>
            <w:tcW w:w="5106" w:type="dxa"/>
            <w:gridSpan w:val="2"/>
          </w:tcPr>
          <w:p w14:paraId="12D061E9" w14:textId="77777777" w:rsidR="005206DA" w:rsidRDefault="00B575D8">
            <w:pPr>
              <w:pBdr>
                <w:top w:val="nil"/>
                <w:left w:val="nil"/>
                <w:bottom w:val="nil"/>
                <w:right w:val="nil"/>
                <w:between w:val="nil"/>
              </w:pBdr>
              <w:spacing w:line="249" w:lineRule="auto"/>
              <w:rPr>
                <w:color w:val="000000"/>
              </w:rPr>
            </w:pPr>
            <w:r>
              <w:rPr>
                <w:b/>
                <w:color w:val="000000"/>
              </w:rPr>
              <w:t>Course No:</w:t>
            </w:r>
            <w:r>
              <w:rPr>
                <w:color w:val="000000"/>
              </w:rPr>
              <w:t xml:space="preserve">  15180</w:t>
            </w:r>
          </w:p>
        </w:tc>
      </w:tr>
      <w:tr w:rsidR="005206DA" w14:paraId="3AF3A47F" w14:textId="77777777">
        <w:tc>
          <w:tcPr>
            <w:tcW w:w="4810" w:type="dxa"/>
          </w:tcPr>
          <w:p w14:paraId="07C9146C" w14:textId="77777777" w:rsidR="005206DA" w:rsidRDefault="00B575D8">
            <w:pPr>
              <w:pBdr>
                <w:top w:val="nil"/>
                <w:left w:val="nil"/>
                <w:bottom w:val="nil"/>
                <w:right w:val="nil"/>
                <w:between w:val="nil"/>
              </w:pBdr>
              <w:tabs>
                <w:tab w:val="left" w:pos="888"/>
              </w:tabs>
              <w:spacing w:line="250" w:lineRule="auto"/>
              <w:rPr>
                <w:color w:val="000000"/>
              </w:rPr>
            </w:pPr>
            <w:r>
              <w:rPr>
                <w:color w:val="000000"/>
              </w:rPr>
              <w:t>2 units for each of Preliminary and HSC Board Developed Course</w:t>
            </w:r>
          </w:p>
        </w:tc>
        <w:tc>
          <w:tcPr>
            <w:tcW w:w="5106" w:type="dxa"/>
            <w:gridSpan w:val="2"/>
          </w:tcPr>
          <w:p w14:paraId="48212776" w14:textId="77777777" w:rsidR="005206DA" w:rsidRDefault="00B575D8">
            <w:pPr>
              <w:pBdr>
                <w:top w:val="nil"/>
                <w:left w:val="nil"/>
                <w:bottom w:val="nil"/>
                <w:right w:val="nil"/>
                <w:between w:val="nil"/>
              </w:pBdr>
              <w:spacing w:line="250" w:lineRule="auto"/>
              <w:jc w:val="both"/>
            </w:pPr>
            <w:r>
              <w:rPr>
                <w:b/>
                <w:color w:val="000000"/>
              </w:rPr>
              <w:t xml:space="preserve">Exclusions: </w:t>
            </w:r>
            <w:r>
              <w:rPr>
                <w:color w:val="000000"/>
              </w:rPr>
              <w:t>Nil</w:t>
            </w:r>
          </w:p>
        </w:tc>
      </w:tr>
      <w:tr w:rsidR="005206DA" w14:paraId="6F374590" w14:textId="77777777">
        <w:tc>
          <w:tcPr>
            <w:tcW w:w="9916" w:type="dxa"/>
            <w:gridSpan w:val="3"/>
          </w:tcPr>
          <w:p w14:paraId="2FFA72AE" w14:textId="77777777" w:rsidR="005206DA" w:rsidRDefault="00B575D8">
            <w:pPr>
              <w:pBdr>
                <w:top w:val="nil"/>
                <w:left w:val="nil"/>
                <w:bottom w:val="nil"/>
                <w:right w:val="nil"/>
                <w:between w:val="nil"/>
              </w:pBdr>
              <w:spacing w:line="248" w:lineRule="auto"/>
              <w:ind w:left="37"/>
              <w:rPr>
                <w:b/>
                <w:color w:val="000000"/>
              </w:rPr>
            </w:pPr>
            <w:r>
              <w:rPr>
                <w:b/>
                <w:color w:val="000000"/>
              </w:rPr>
              <w:t>Course Description</w:t>
            </w:r>
          </w:p>
          <w:p w14:paraId="360E4F2F" w14:textId="77777777" w:rsidR="005206DA" w:rsidRDefault="00B575D8">
            <w:pPr>
              <w:pBdr>
                <w:top w:val="nil"/>
                <w:left w:val="nil"/>
                <w:bottom w:val="nil"/>
                <w:right w:val="nil"/>
                <w:between w:val="nil"/>
              </w:pBdr>
              <w:spacing w:before="1"/>
              <w:ind w:left="37"/>
              <w:jc w:val="both"/>
              <w:rPr>
                <w:color w:val="000000"/>
              </w:rPr>
            </w:pPr>
            <w:r>
              <w:rPr>
                <w:color w:val="000000"/>
              </w:rPr>
              <w:t>The Preliminary course will develop knowledge and understanding about food nutrients and diets for optimum nutrition, the functional properties of food, safe preparation, presentation and storage of food, sensory characteristics of food, the influences on food availability and factors affecting food selection. Practical skills in planning, preparing and presenting food are integrated throughout the content areas.</w:t>
            </w:r>
          </w:p>
          <w:p w14:paraId="5E008CF9" w14:textId="77777777" w:rsidR="005206DA" w:rsidRDefault="005206DA">
            <w:pPr>
              <w:pBdr>
                <w:top w:val="nil"/>
                <w:left w:val="nil"/>
                <w:bottom w:val="nil"/>
                <w:right w:val="nil"/>
                <w:between w:val="nil"/>
              </w:pBdr>
              <w:ind w:left="37"/>
              <w:rPr>
                <w:b/>
                <w:color w:val="000000"/>
              </w:rPr>
            </w:pPr>
          </w:p>
          <w:p w14:paraId="562D108F" w14:textId="77777777" w:rsidR="005206DA" w:rsidRDefault="00B575D8">
            <w:pPr>
              <w:pBdr>
                <w:top w:val="nil"/>
                <w:left w:val="nil"/>
                <w:bottom w:val="nil"/>
                <w:right w:val="nil"/>
                <w:between w:val="nil"/>
              </w:pBdr>
              <w:ind w:left="37"/>
              <w:jc w:val="both"/>
              <w:rPr>
                <w:color w:val="000000"/>
              </w:rPr>
            </w:pPr>
            <w:r>
              <w:rPr>
                <w:color w:val="000000"/>
              </w:rPr>
              <w:t>The HSC course involves the study of: sectors, aspects, policies and legislations of the Australian Food Industry; production, processing, preservation, packaging, storage and distribution of food; factors impacting, reasons, types, steps and marketing of food product development; nutrition incorporating diet and health in Australia and influences on nutritional status. Practical experiences in developing, preparing, experimenting and presenting food are integrated throughout the course.</w:t>
            </w:r>
          </w:p>
          <w:p w14:paraId="19E13191" w14:textId="77777777" w:rsidR="005206DA" w:rsidRDefault="005206DA">
            <w:pPr>
              <w:pBdr>
                <w:top w:val="nil"/>
                <w:left w:val="nil"/>
                <w:bottom w:val="nil"/>
                <w:right w:val="nil"/>
                <w:between w:val="nil"/>
              </w:pBdr>
              <w:ind w:left="37"/>
              <w:jc w:val="both"/>
              <w:rPr>
                <w:color w:val="000000"/>
              </w:rPr>
            </w:pPr>
          </w:p>
        </w:tc>
      </w:tr>
      <w:tr w:rsidR="005206DA" w14:paraId="7563AFED" w14:textId="77777777">
        <w:tc>
          <w:tcPr>
            <w:tcW w:w="4958" w:type="dxa"/>
            <w:gridSpan w:val="2"/>
          </w:tcPr>
          <w:p w14:paraId="3674A6DD" w14:textId="77777777" w:rsidR="005206DA" w:rsidRDefault="00B575D8">
            <w:pPr>
              <w:pBdr>
                <w:top w:val="nil"/>
                <w:left w:val="nil"/>
                <w:bottom w:val="nil"/>
                <w:right w:val="nil"/>
                <w:between w:val="nil"/>
              </w:pBdr>
              <w:ind w:right="25"/>
              <w:rPr>
                <w:b/>
                <w:color w:val="000000"/>
              </w:rPr>
            </w:pPr>
            <w:r>
              <w:rPr>
                <w:b/>
                <w:color w:val="000000"/>
              </w:rPr>
              <w:t>Main Topics Covered</w:t>
            </w:r>
          </w:p>
          <w:p w14:paraId="34324860" w14:textId="77777777" w:rsidR="005206DA" w:rsidRDefault="00B575D8">
            <w:pPr>
              <w:pBdr>
                <w:top w:val="nil"/>
                <w:left w:val="nil"/>
                <w:bottom w:val="nil"/>
                <w:right w:val="nil"/>
                <w:between w:val="nil"/>
              </w:pBdr>
              <w:ind w:right="25"/>
              <w:rPr>
                <w:color w:val="000000"/>
              </w:rPr>
            </w:pPr>
            <w:r>
              <w:rPr>
                <w:b/>
                <w:color w:val="000000"/>
              </w:rPr>
              <w:t>Preliminary Course</w:t>
            </w:r>
          </w:p>
          <w:p w14:paraId="080F476C" w14:textId="77777777" w:rsidR="005206DA" w:rsidRDefault="00B575D8">
            <w:pPr>
              <w:numPr>
                <w:ilvl w:val="0"/>
                <w:numId w:val="81"/>
              </w:numPr>
              <w:pBdr>
                <w:top w:val="nil"/>
                <w:left w:val="nil"/>
                <w:bottom w:val="nil"/>
                <w:right w:val="nil"/>
                <w:between w:val="nil"/>
              </w:pBdr>
              <w:tabs>
                <w:tab w:val="left" w:pos="321"/>
              </w:tabs>
              <w:spacing w:line="251" w:lineRule="auto"/>
              <w:ind w:left="321" w:right="25" w:hanging="321"/>
              <w:rPr>
                <w:color w:val="000000"/>
              </w:rPr>
            </w:pPr>
            <w:r>
              <w:rPr>
                <w:color w:val="000000"/>
              </w:rPr>
              <w:t>Food availability and Selection (30%)</w:t>
            </w:r>
          </w:p>
          <w:p w14:paraId="4D33A4B8" w14:textId="77777777" w:rsidR="005206DA" w:rsidRDefault="00B575D8">
            <w:pPr>
              <w:numPr>
                <w:ilvl w:val="0"/>
                <w:numId w:val="81"/>
              </w:numPr>
              <w:pBdr>
                <w:top w:val="nil"/>
                <w:left w:val="nil"/>
                <w:bottom w:val="nil"/>
                <w:right w:val="nil"/>
                <w:between w:val="nil"/>
              </w:pBdr>
              <w:tabs>
                <w:tab w:val="left" w:pos="321"/>
              </w:tabs>
              <w:spacing w:line="251" w:lineRule="auto"/>
              <w:ind w:left="321" w:right="25" w:hanging="321"/>
              <w:rPr>
                <w:color w:val="000000"/>
              </w:rPr>
            </w:pPr>
            <w:r>
              <w:rPr>
                <w:color w:val="000000"/>
              </w:rPr>
              <w:t>Food Quality (40%)</w:t>
            </w:r>
          </w:p>
          <w:p w14:paraId="5143004F" w14:textId="77777777" w:rsidR="005206DA" w:rsidRDefault="00B575D8">
            <w:pPr>
              <w:numPr>
                <w:ilvl w:val="0"/>
                <w:numId w:val="81"/>
              </w:numPr>
              <w:pBdr>
                <w:top w:val="nil"/>
                <w:left w:val="nil"/>
                <w:bottom w:val="nil"/>
                <w:right w:val="nil"/>
                <w:between w:val="nil"/>
              </w:pBdr>
              <w:tabs>
                <w:tab w:val="left" w:pos="321"/>
              </w:tabs>
              <w:spacing w:line="251" w:lineRule="auto"/>
              <w:ind w:left="321" w:right="25" w:hanging="321"/>
              <w:rPr>
                <w:color w:val="000000"/>
              </w:rPr>
            </w:pPr>
            <w:r>
              <w:rPr>
                <w:color w:val="000000"/>
              </w:rPr>
              <w:t>Nutrition (30%)</w:t>
            </w:r>
          </w:p>
          <w:p w14:paraId="126FABE5" w14:textId="77777777" w:rsidR="005206DA" w:rsidRDefault="005206DA">
            <w:pPr>
              <w:pBdr>
                <w:top w:val="nil"/>
                <w:left w:val="nil"/>
                <w:bottom w:val="nil"/>
                <w:right w:val="nil"/>
                <w:between w:val="nil"/>
              </w:pBdr>
              <w:tabs>
                <w:tab w:val="left" w:pos="321"/>
              </w:tabs>
              <w:spacing w:line="251" w:lineRule="auto"/>
              <w:ind w:left="321" w:right="25"/>
              <w:rPr>
                <w:color w:val="000000"/>
              </w:rPr>
            </w:pPr>
          </w:p>
        </w:tc>
        <w:tc>
          <w:tcPr>
            <w:tcW w:w="4958" w:type="dxa"/>
          </w:tcPr>
          <w:p w14:paraId="612237D2" w14:textId="77777777" w:rsidR="005206DA" w:rsidRDefault="00B575D8">
            <w:pPr>
              <w:pBdr>
                <w:top w:val="nil"/>
                <w:left w:val="nil"/>
                <w:bottom w:val="nil"/>
                <w:right w:val="nil"/>
                <w:between w:val="nil"/>
              </w:pBdr>
              <w:spacing w:line="250" w:lineRule="auto"/>
              <w:rPr>
                <w:b/>
                <w:color w:val="000000"/>
              </w:rPr>
            </w:pPr>
            <w:r>
              <w:rPr>
                <w:b/>
                <w:color w:val="000000"/>
              </w:rPr>
              <w:t>HSC Course</w:t>
            </w:r>
          </w:p>
          <w:p w14:paraId="78C46600" w14:textId="77777777" w:rsidR="005206DA" w:rsidRDefault="00B575D8">
            <w:pPr>
              <w:numPr>
                <w:ilvl w:val="0"/>
                <w:numId w:val="82"/>
              </w:numPr>
              <w:pBdr>
                <w:top w:val="nil"/>
                <w:left w:val="nil"/>
                <w:bottom w:val="nil"/>
                <w:right w:val="nil"/>
                <w:between w:val="nil"/>
              </w:pBdr>
              <w:tabs>
                <w:tab w:val="left" w:pos="318"/>
              </w:tabs>
              <w:spacing w:before="1"/>
              <w:ind w:left="318" w:hanging="284"/>
              <w:rPr>
                <w:color w:val="000000"/>
              </w:rPr>
            </w:pPr>
            <w:r>
              <w:rPr>
                <w:color w:val="000000"/>
              </w:rPr>
              <w:t>The Australian Food Industry (25%)</w:t>
            </w:r>
          </w:p>
          <w:p w14:paraId="218A11BA" w14:textId="77777777" w:rsidR="005206DA" w:rsidRDefault="00B575D8">
            <w:pPr>
              <w:numPr>
                <w:ilvl w:val="0"/>
                <w:numId w:val="82"/>
              </w:numPr>
              <w:pBdr>
                <w:top w:val="nil"/>
                <w:left w:val="nil"/>
                <w:bottom w:val="nil"/>
                <w:right w:val="nil"/>
                <w:between w:val="nil"/>
              </w:pBdr>
              <w:tabs>
                <w:tab w:val="left" w:pos="318"/>
              </w:tabs>
              <w:spacing w:before="1"/>
              <w:ind w:left="318" w:hanging="284"/>
              <w:rPr>
                <w:color w:val="000000"/>
              </w:rPr>
            </w:pPr>
            <w:r>
              <w:rPr>
                <w:color w:val="000000"/>
              </w:rPr>
              <w:t>Food Manufacture (25%)</w:t>
            </w:r>
          </w:p>
          <w:p w14:paraId="48D6CCA2" w14:textId="77777777" w:rsidR="005206DA" w:rsidRDefault="00B575D8">
            <w:pPr>
              <w:numPr>
                <w:ilvl w:val="0"/>
                <w:numId w:val="82"/>
              </w:numPr>
              <w:pBdr>
                <w:top w:val="nil"/>
                <w:left w:val="nil"/>
                <w:bottom w:val="nil"/>
                <w:right w:val="nil"/>
                <w:between w:val="nil"/>
              </w:pBdr>
              <w:tabs>
                <w:tab w:val="left" w:pos="318"/>
              </w:tabs>
              <w:spacing w:before="1"/>
              <w:ind w:left="318" w:hanging="284"/>
              <w:rPr>
                <w:color w:val="000000"/>
              </w:rPr>
            </w:pPr>
            <w:r>
              <w:rPr>
                <w:color w:val="000000"/>
              </w:rPr>
              <w:t>Food Production Development (25%)</w:t>
            </w:r>
          </w:p>
          <w:p w14:paraId="7375484D" w14:textId="77777777" w:rsidR="005206DA" w:rsidRDefault="00B575D8">
            <w:pPr>
              <w:numPr>
                <w:ilvl w:val="0"/>
                <w:numId w:val="82"/>
              </w:numPr>
              <w:pBdr>
                <w:top w:val="nil"/>
                <w:left w:val="nil"/>
                <w:bottom w:val="nil"/>
                <w:right w:val="nil"/>
                <w:between w:val="nil"/>
              </w:pBdr>
              <w:tabs>
                <w:tab w:val="left" w:pos="318"/>
              </w:tabs>
              <w:spacing w:before="1"/>
              <w:ind w:left="318" w:hanging="284"/>
              <w:rPr>
                <w:color w:val="000000"/>
              </w:rPr>
            </w:pPr>
            <w:r>
              <w:rPr>
                <w:color w:val="000000"/>
              </w:rPr>
              <w:t>Contemporary Nutrition Issues (25%)</w:t>
            </w:r>
          </w:p>
        </w:tc>
      </w:tr>
      <w:tr w:rsidR="005206DA" w14:paraId="06C1C229" w14:textId="77777777">
        <w:tc>
          <w:tcPr>
            <w:tcW w:w="9916" w:type="dxa"/>
            <w:gridSpan w:val="3"/>
          </w:tcPr>
          <w:p w14:paraId="0C60FDFA" w14:textId="77777777" w:rsidR="005206DA" w:rsidRDefault="00B575D8">
            <w:pPr>
              <w:pBdr>
                <w:top w:val="nil"/>
                <w:left w:val="nil"/>
                <w:bottom w:val="nil"/>
                <w:right w:val="nil"/>
                <w:between w:val="nil"/>
              </w:pBdr>
              <w:spacing w:line="248" w:lineRule="auto"/>
              <w:rPr>
                <w:b/>
                <w:color w:val="000000"/>
              </w:rPr>
            </w:pPr>
            <w:r>
              <w:rPr>
                <w:b/>
                <w:color w:val="000000"/>
              </w:rPr>
              <w:t xml:space="preserve">Particular Course Requirements </w:t>
            </w:r>
            <w:r>
              <w:rPr>
                <w:color w:val="000000"/>
              </w:rPr>
              <w:t>In order to meet the course requirements, students study food availability and selection, food quality, nutrition, the Australian food industry, food manufacture, food product development and contemporary nutrition issues.</w:t>
            </w:r>
          </w:p>
          <w:p w14:paraId="7FFC226E" w14:textId="77777777" w:rsidR="005206DA" w:rsidRDefault="00B575D8">
            <w:pPr>
              <w:pBdr>
                <w:top w:val="nil"/>
                <w:left w:val="nil"/>
                <w:bottom w:val="nil"/>
                <w:right w:val="nil"/>
                <w:between w:val="nil"/>
              </w:pBdr>
              <w:jc w:val="both"/>
              <w:rPr>
                <w:color w:val="000000"/>
              </w:rPr>
            </w:pPr>
            <w:r>
              <w:rPr>
                <w:color w:val="000000"/>
              </w:rPr>
              <w:t>It is mandatory that students undertake practical activities. Such experiential learning activities are specified in the ‘learn to’ section of each strand.</w:t>
            </w:r>
          </w:p>
        </w:tc>
      </w:tr>
    </w:tbl>
    <w:p w14:paraId="52425D75" w14:textId="77777777" w:rsidR="005206DA" w:rsidRDefault="005206DA">
      <w:pPr>
        <w:widowControl/>
        <w:spacing w:after="160" w:line="259" w:lineRule="auto"/>
      </w:pPr>
    </w:p>
    <w:p w14:paraId="5708450B" w14:textId="77777777" w:rsidR="005206DA" w:rsidRDefault="00B575D8">
      <w:pPr>
        <w:widowControl/>
        <w:spacing w:after="160" w:line="259" w:lineRule="auto"/>
      </w:pPr>
      <w:r>
        <w:br w:type="page"/>
      </w:r>
    </w:p>
    <w:p w14:paraId="734D9447" w14:textId="77777777" w:rsidR="005206DA" w:rsidRDefault="00B575D8">
      <w:pPr>
        <w:widowControl/>
        <w:rPr>
          <w:b/>
          <w:sz w:val="28"/>
          <w:szCs w:val="28"/>
        </w:rPr>
      </w:pPr>
      <w:r>
        <w:rPr>
          <w:b/>
          <w:sz w:val="28"/>
          <w:szCs w:val="28"/>
        </w:rPr>
        <w:lastRenderedPageBreak/>
        <w:t>Industrial Technology</w:t>
      </w:r>
    </w:p>
    <w:p w14:paraId="023E6D78" w14:textId="77777777" w:rsidR="005206DA" w:rsidRDefault="005206DA">
      <w:pPr>
        <w:pBdr>
          <w:top w:val="nil"/>
          <w:left w:val="nil"/>
          <w:bottom w:val="nil"/>
          <w:right w:val="nil"/>
          <w:between w:val="nil"/>
        </w:pBdr>
        <w:spacing w:before="1"/>
        <w:jc w:val="both"/>
        <w:rPr>
          <w:color w:val="000000"/>
        </w:rPr>
      </w:pPr>
    </w:p>
    <w:p w14:paraId="2FFA49DE" w14:textId="77777777" w:rsidR="005206DA" w:rsidRDefault="00B575D8">
      <w:pPr>
        <w:pBdr>
          <w:top w:val="nil"/>
          <w:left w:val="nil"/>
          <w:bottom w:val="nil"/>
          <w:right w:val="nil"/>
          <w:between w:val="nil"/>
        </w:pBdr>
        <w:spacing w:before="60"/>
        <w:jc w:val="both"/>
        <w:rPr>
          <w:color w:val="000000"/>
        </w:rPr>
      </w:pPr>
      <w:r>
        <w:rPr>
          <w:color w:val="000000"/>
        </w:rPr>
        <w:t xml:space="preserve">This subject provides students with the opportunities to engage in a diverse range of creative and practical experiences using a variety of technologies widely available in both the industrial and domestic setting. This subject provides students with a choice of different focus areas. You can choose </w:t>
      </w:r>
      <w:r>
        <w:rPr>
          <w:b/>
          <w:color w:val="000000"/>
        </w:rPr>
        <w:t xml:space="preserve">ONLY ONE </w:t>
      </w:r>
      <w:r>
        <w:rPr>
          <w:color w:val="000000"/>
        </w:rPr>
        <w:t>of the following focus areas. The focus areas offered at our school are Industrial Technology – Timber Products and Industrial Technology – Multimedia.</w:t>
      </w:r>
    </w:p>
    <w:p w14:paraId="2FF0A91C" w14:textId="77777777" w:rsidR="005206DA" w:rsidRDefault="005206DA">
      <w:pPr>
        <w:pBdr>
          <w:top w:val="nil"/>
          <w:left w:val="nil"/>
          <w:bottom w:val="nil"/>
          <w:right w:val="nil"/>
          <w:between w:val="nil"/>
        </w:pBdr>
        <w:spacing w:before="60"/>
        <w:jc w:val="both"/>
        <w:rPr>
          <w:color w:val="000000"/>
        </w:rPr>
      </w:pPr>
    </w:p>
    <w:tbl>
      <w:tblPr>
        <w:tblStyle w:val="affb"/>
        <w:tblW w:w="99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0"/>
        <w:gridCol w:w="5106"/>
      </w:tblGrid>
      <w:tr w:rsidR="005206DA" w14:paraId="176D90AF" w14:textId="77777777">
        <w:tc>
          <w:tcPr>
            <w:tcW w:w="4810" w:type="dxa"/>
          </w:tcPr>
          <w:p w14:paraId="3E947163" w14:textId="77777777" w:rsidR="005206DA" w:rsidRDefault="00B575D8">
            <w:pPr>
              <w:tabs>
                <w:tab w:val="left" w:pos="888"/>
              </w:tabs>
              <w:ind w:left="888" w:hanging="851"/>
              <w:rPr>
                <w:b/>
              </w:rPr>
            </w:pPr>
            <w:r>
              <w:rPr>
                <w:b/>
                <w:color w:val="000000"/>
              </w:rPr>
              <w:t>Course:</w:t>
            </w:r>
            <w:r>
              <w:rPr>
                <w:b/>
                <w:color w:val="000000"/>
              </w:rPr>
              <w:tab/>
              <w:t xml:space="preserve"> Industrial Technology  </w:t>
            </w:r>
          </w:p>
        </w:tc>
        <w:tc>
          <w:tcPr>
            <w:tcW w:w="5106" w:type="dxa"/>
          </w:tcPr>
          <w:p w14:paraId="5FCEB11D" w14:textId="77777777" w:rsidR="005206DA" w:rsidRDefault="00B575D8">
            <w:pPr>
              <w:pBdr>
                <w:top w:val="nil"/>
                <w:left w:val="nil"/>
                <w:bottom w:val="nil"/>
                <w:right w:val="nil"/>
                <w:between w:val="nil"/>
              </w:pBdr>
              <w:spacing w:line="249" w:lineRule="auto"/>
              <w:rPr>
                <w:color w:val="000000"/>
              </w:rPr>
            </w:pPr>
            <w:r>
              <w:rPr>
                <w:b/>
                <w:color w:val="000000"/>
              </w:rPr>
              <w:t>Course No:</w:t>
            </w:r>
            <w:r>
              <w:rPr>
                <w:color w:val="000000"/>
              </w:rPr>
              <w:t xml:space="preserve">  15200</w:t>
            </w:r>
          </w:p>
        </w:tc>
      </w:tr>
      <w:tr w:rsidR="005206DA" w14:paraId="4CD01750" w14:textId="77777777">
        <w:tc>
          <w:tcPr>
            <w:tcW w:w="4810" w:type="dxa"/>
          </w:tcPr>
          <w:p w14:paraId="615459AC" w14:textId="77777777" w:rsidR="005206DA" w:rsidRDefault="00B575D8">
            <w:pPr>
              <w:pBdr>
                <w:top w:val="nil"/>
                <w:left w:val="nil"/>
                <w:bottom w:val="nil"/>
                <w:right w:val="nil"/>
                <w:between w:val="nil"/>
              </w:pBdr>
              <w:tabs>
                <w:tab w:val="left" w:pos="888"/>
              </w:tabs>
              <w:spacing w:line="250" w:lineRule="auto"/>
              <w:rPr>
                <w:color w:val="000000"/>
              </w:rPr>
            </w:pPr>
            <w:r>
              <w:rPr>
                <w:color w:val="000000"/>
              </w:rPr>
              <w:t>2 units for each of Preliminary and HSC Board Developed Course</w:t>
            </w:r>
          </w:p>
        </w:tc>
        <w:tc>
          <w:tcPr>
            <w:tcW w:w="5106" w:type="dxa"/>
          </w:tcPr>
          <w:p w14:paraId="7C00FBFD" w14:textId="77777777" w:rsidR="005206DA" w:rsidRDefault="00B575D8">
            <w:pPr>
              <w:pBdr>
                <w:top w:val="nil"/>
                <w:left w:val="nil"/>
                <w:bottom w:val="nil"/>
                <w:right w:val="nil"/>
                <w:between w:val="nil"/>
              </w:pBdr>
              <w:spacing w:line="250" w:lineRule="auto"/>
              <w:jc w:val="both"/>
            </w:pPr>
            <w:r>
              <w:rPr>
                <w:b/>
                <w:color w:val="000000"/>
              </w:rPr>
              <w:t>Exclusions:</w:t>
            </w:r>
            <w:r>
              <w:rPr>
                <w:b/>
                <w:color w:val="000000"/>
              </w:rPr>
              <w:tab/>
            </w:r>
            <w:r>
              <w:rPr>
                <w:color w:val="000000"/>
              </w:rPr>
              <w:t>Some Industry Focus areas with similar VET Curriculum Framework streams and Content Endorsed Courses</w:t>
            </w:r>
          </w:p>
        </w:tc>
      </w:tr>
      <w:tr w:rsidR="005206DA" w14:paraId="78351277" w14:textId="77777777">
        <w:tc>
          <w:tcPr>
            <w:tcW w:w="9916" w:type="dxa"/>
            <w:gridSpan w:val="2"/>
          </w:tcPr>
          <w:p w14:paraId="661B4262" w14:textId="77777777" w:rsidR="005206DA" w:rsidRDefault="00B575D8">
            <w:pPr>
              <w:pBdr>
                <w:top w:val="nil"/>
                <w:left w:val="nil"/>
                <w:bottom w:val="nil"/>
                <w:right w:val="nil"/>
                <w:between w:val="nil"/>
              </w:pBdr>
              <w:rPr>
                <w:b/>
                <w:color w:val="000000"/>
              </w:rPr>
            </w:pPr>
            <w:r>
              <w:rPr>
                <w:b/>
                <w:color w:val="000000"/>
              </w:rPr>
              <w:t>Course Description</w:t>
            </w:r>
          </w:p>
          <w:p w14:paraId="3ECEA023" w14:textId="77777777" w:rsidR="005206DA" w:rsidRDefault="00B575D8">
            <w:pPr>
              <w:pBdr>
                <w:top w:val="nil"/>
                <w:left w:val="nil"/>
                <w:bottom w:val="nil"/>
                <w:right w:val="nil"/>
                <w:between w:val="nil"/>
              </w:pBdr>
              <w:spacing w:before="1"/>
              <w:ind w:right="108"/>
              <w:jc w:val="both"/>
              <w:rPr>
                <w:color w:val="000000"/>
              </w:rPr>
            </w:pPr>
            <w:r>
              <w:rPr>
                <w:color w:val="000000"/>
              </w:rPr>
              <w:t>Industrial Technology at Stage 6 will develop a student’s knowledge and understanding of a selected industry and its related technologies highlighting the importance of design, management and production through practical experiences.</w:t>
            </w:r>
          </w:p>
          <w:p w14:paraId="17E24632" w14:textId="77777777" w:rsidR="005206DA" w:rsidRDefault="005206DA">
            <w:pPr>
              <w:pBdr>
                <w:top w:val="nil"/>
                <w:left w:val="nil"/>
                <w:bottom w:val="nil"/>
                <w:right w:val="nil"/>
                <w:between w:val="nil"/>
              </w:pBdr>
              <w:spacing w:before="1"/>
              <w:rPr>
                <w:b/>
                <w:color w:val="000000"/>
              </w:rPr>
            </w:pPr>
          </w:p>
          <w:p w14:paraId="5EAB99B8" w14:textId="77777777" w:rsidR="005206DA" w:rsidRDefault="00B575D8">
            <w:pPr>
              <w:pBdr>
                <w:top w:val="nil"/>
                <w:left w:val="nil"/>
                <w:bottom w:val="nil"/>
                <w:right w:val="nil"/>
                <w:between w:val="nil"/>
              </w:pBdr>
              <w:ind w:right="101"/>
              <w:jc w:val="both"/>
              <w:rPr>
                <w:color w:val="000000"/>
              </w:rPr>
            </w:pPr>
            <w:r>
              <w:rPr>
                <w:color w:val="000000"/>
              </w:rPr>
              <w:t>Industrial Technology Stage 6 consists of project work and an industry study that will develop a broad range of skills and knowledge related to the focus area chosen for the course. The Focus Areas include Automotive Technologies; Electronics Technologies; Graphics Technologies; Metal and Engineering Technologies; Multimedia Technologies; Timber Products and Furniture Technologies.</w:t>
            </w:r>
          </w:p>
        </w:tc>
      </w:tr>
      <w:tr w:rsidR="005206DA" w14:paraId="4376872B" w14:textId="77777777">
        <w:tc>
          <w:tcPr>
            <w:tcW w:w="9916" w:type="dxa"/>
            <w:gridSpan w:val="2"/>
          </w:tcPr>
          <w:p w14:paraId="27124B47" w14:textId="77777777" w:rsidR="005206DA" w:rsidRDefault="00B575D8">
            <w:pPr>
              <w:pBdr>
                <w:top w:val="nil"/>
                <w:left w:val="nil"/>
                <w:bottom w:val="nil"/>
                <w:right w:val="nil"/>
                <w:between w:val="nil"/>
              </w:pBdr>
              <w:ind w:left="37"/>
              <w:rPr>
                <w:b/>
                <w:color w:val="000000"/>
              </w:rPr>
            </w:pPr>
            <w:r>
              <w:rPr>
                <w:b/>
                <w:color w:val="000000"/>
              </w:rPr>
              <w:t>Main Topics Covered</w:t>
            </w:r>
          </w:p>
          <w:p w14:paraId="03DEB9F0" w14:textId="77777777" w:rsidR="005206DA" w:rsidRDefault="00B575D8">
            <w:pPr>
              <w:pBdr>
                <w:top w:val="nil"/>
                <w:left w:val="nil"/>
                <w:bottom w:val="nil"/>
                <w:right w:val="nil"/>
                <w:between w:val="nil"/>
              </w:pBdr>
              <w:ind w:left="37"/>
              <w:rPr>
                <w:b/>
                <w:color w:val="000000"/>
              </w:rPr>
            </w:pPr>
            <w:r>
              <w:rPr>
                <w:b/>
                <w:color w:val="000000"/>
              </w:rPr>
              <w:t>Preliminary Course</w:t>
            </w:r>
          </w:p>
          <w:p w14:paraId="128FE92F" w14:textId="77777777" w:rsidR="005206DA" w:rsidRDefault="00B575D8">
            <w:pPr>
              <w:pBdr>
                <w:top w:val="nil"/>
                <w:left w:val="nil"/>
                <w:bottom w:val="nil"/>
                <w:right w:val="nil"/>
                <w:between w:val="nil"/>
              </w:pBdr>
              <w:spacing w:before="1" w:line="252" w:lineRule="auto"/>
              <w:ind w:left="37"/>
              <w:rPr>
                <w:color w:val="000000"/>
              </w:rPr>
            </w:pPr>
            <w:r>
              <w:rPr>
                <w:color w:val="000000"/>
              </w:rPr>
              <w:t>The following sections are taught in relation to the relevant focus area:</w:t>
            </w:r>
          </w:p>
          <w:p w14:paraId="35F15E02" w14:textId="77777777" w:rsidR="005206DA" w:rsidRDefault="00B575D8">
            <w:pPr>
              <w:numPr>
                <w:ilvl w:val="0"/>
                <w:numId w:val="91"/>
              </w:numPr>
              <w:pBdr>
                <w:top w:val="nil"/>
                <w:left w:val="nil"/>
                <w:bottom w:val="nil"/>
                <w:right w:val="nil"/>
                <w:between w:val="nil"/>
              </w:pBdr>
              <w:tabs>
                <w:tab w:val="left" w:pos="321"/>
              </w:tabs>
              <w:ind w:left="321" w:hanging="284"/>
              <w:rPr>
                <w:color w:val="000000"/>
              </w:rPr>
            </w:pPr>
            <w:r>
              <w:rPr>
                <w:color w:val="000000"/>
              </w:rPr>
              <w:t>Industry Study – structural, technical, environmental and sociological factors, personnel issues, Occupational Health and Safety (15%)</w:t>
            </w:r>
          </w:p>
          <w:p w14:paraId="07B03378" w14:textId="77777777" w:rsidR="005206DA" w:rsidRDefault="00B575D8">
            <w:pPr>
              <w:numPr>
                <w:ilvl w:val="0"/>
                <w:numId w:val="91"/>
              </w:numPr>
              <w:pBdr>
                <w:top w:val="nil"/>
                <w:left w:val="nil"/>
                <w:bottom w:val="nil"/>
                <w:right w:val="nil"/>
                <w:between w:val="nil"/>
              </w:pBdr>
              <w:tabs>
                <w:tab w:val="left" w:pos="321"/>
              </w:tabs>
              <w:ind w:left="321" w:hanging="284"/>
              <w:rPr>
                <w:color w:val="000000"/>
              </w:rPr>
            </w:pPr>
            <w:r>
              <w:rPr>
                <w:color w:val="000000"/>
              </w:rPr>
              <w:t>Design – elements and principles, types of design, quality, influences affecting design (10%)</w:t>
            </w:r>
          </w:p>
          <w:p w14:paraId="0DB333AD" w14:textId="77777777" w:rsidR="005206DA" w:rsidRDefault="00B575D8">
            <w:pPr>
              <w:numPr>
                <w:ilvl w:val="0"/>
                <w:numId w:val="91"/>
              </w:numPr>
              <w:pBdr>
                <w:top w:val="nil"/>
                <w:left w:val="nil"/>
                <w:bottom w:val="nil"/>
                <w:right w:val="nil"/>
                <w:between w:val="nil"/>
              </w:pBdr>
              <w:tabs>
                <w:tab w:val="left" w:pos="321"/>
              </w:tabs>
              <w:ind w:left="321" w:hanging="284"/>
              <w:jc w:val="both"/>
              <w:rPr>
                <w:color w:val="000000"/>
              </w:rPr>
            </w:pPr>
            <w:r>
              <w:rPr>
                <w:color w:val="000000"/>
              </w:rPr>
              <w:t>Management and Communication – development of practical projects; research, analysis and evaluation; skills in managing a project and developing and presenting a management folio; computer based technologies (20%)</w:t>
            </w:r>
          </w:p>
          <w:p w14:paraId="2ED2265A" w14:textId="77777777" w:rsidR="005206DA" w:rsidRDefault="00B575D8">
            <w:pPr>
              <w:numPr>
                <w:ilvl w:val="0"/>
                <w:numId w:val="91"/>
              </w:numPr>
              <w:pBdr>
                <w:top w:val="nil"/>
                <w:left w:val="nil"/>
                <w:bottom w:val="nil"/>
                <w:right w:val="nil"/>
                <w:between w:val="nil"/>
              </w:pBdr>
              <w:tabs>
                <w:tab w:val="left" w:pos="321"/>
              </w:tabs>
              <w:spacing w:line="252" w:lineRule="auto"/>
              <w:ind w:left="321" w:hanging="284"/>
              <w:rPr>
                <w:color w:val="000000"/>
              </w:rPr>
            </w:pPr>
            <w:r>
              <w:rPr>
                <w:color w:val="000000"/>
              </w:rPr>
              <w:t>Production – display a range of skills through the construction of a number of projects (40%)</w:t>
            </w:r>
          </w:p>
          <w:p w14:paraId="4F160E81" w14:textId="77777777" w:rsidR="005206DA" w:rsidRDefault="00B575D8">
            <w:pPr>
              <w:numPr>
                <w:ilvl w:val="0"/>
                <w:numId w:val="91"/>
              </w:numPr>
              <w:pBdr>
                <w:top w:val="nil"/>
                <w:left w:val="nil"/>
                <w:bottom w:val="nil"/>
                <w:right w:val="nil"/>
                <w:between w:val="nil"/>
              </w:pBdr>
              <w:tabs>
                <w:tab w:val="left" w:pos="321"/>
              </w:tabs>
              <w:ind w:left="321" w:hanging="284"/>
              <w:rPr>
                <w:color w:val="000000"/>
              </w:rPr>
            </w:pPr>
            <w:r>
              <w:rPr>
                <w:color w:val="000000"/>
              </w:rPr>
              <w:t>Industry Related Manufacturing Technology – understanding of a range of materials, processes, tools and equipment, machinery and technologies (15%)</w:t>
            </w:r>
          </w:p>
          <w:p w14:paraId="1C375377" w14:textId="77777777" w:rsidR="005206DA" w:rsidRDefault="005206DA">
            <w:pPr>
              <w:pBdr>
                <w:top w:val="nil"/>
                <w:left w:val="nil"/>
                <w:bottom w:val="nil"/>
                <w:right w:val="nil"/>
                <w:between w:val="nil"/>
              </w:pBdr>
              <w:spacing w:before="10"/>
              <w:ind w:left="37"/>
              <w:rPr>
                <w:b/>
                <w:color w:val="000000"/>
                <w:sz w:val="21"/>
                <w:szCs w:val="21"/>
              </w:rPr>
            </w:pPr>
          </w:p>
          <w:p w14:paraId="1189C597" w14:textId="77777777" w:rsidR="005206DA" w:rsidRDefault="00B575D8">
            <w:pPr>
              <w:pBdr>
                <w:top w:val="nil"/>
                <w:left w:val="nil"/>
                <w:bottom w:val="nil"/>
                <w:right w:val="nil"/>
                <w:between w:val="nil"/>
              </w:pBdr>
              <w:ind w:left="37"/>
              <w:rPr>
                <w:b/>
                <w:color w:val="000000"/>
              </w:rPr>
            </w:pPr>
            <w:r>
              <w:rPr>
                <w:b/>
                <w:color w:val="000000"/>
              </w:rPr>
              <w:t>HSC Course</w:t>
            </w:r>
          </w:p>
          <w:p w14:paraId="6D6DDEA9" w14:textId="77777777" w:rsidR="005206DA" w:rsidRDefault="00B575D8">
            <w:pPr>
              <w:pBdr>
                <w:top w:val="nil"/>
                <w:left w:val="nil"/>
                <w:bottom w:val="nil"/>
                <w:right w:val="nil"/>
                <w:between w:val="nil"/>
              </w:pBdr>
              <w:spacing w:before="2"/>
              <w:ind w:left="37"/>
              <w:rPr>
                <w:color w:val="000000"/>
              </w:rPr>
            </w:pPr>
            <w:r>
              <w:rPr>
                <w:color w:val="000000"/>
              </w:rPr>
              <w:t>The following sections are taught in relation to the relevant focus area through the development of a Major Project (60%) and a study of the relevant industry:</w:t>
            </w:r>
          </w:p>
          <w:p w14:paraId="2B03EB10" w14:textId="77777777" w:rsidR="005206DA" w:rsidRDefault="00B575D8">
            <w:pPr>
              <w:numPr>
                <w:ilvl w:val="0"/>
                <w:numId w:val="92"/>
              </w:numPr>
              <w:pBdr>
                <w:top w:val="nil"/>
                <w:left w:val="nil"/>
                <w:bottom w:val="nil"/>
                <w:right w:val="nil"/>
                <w:between w:val="nil"/>
              </w:pBdr>
              <w:tabs>
                <w:tab w:val="left" w:pos="321"/>
              </w:tabs>
              <w:spacing w:line="252" w:lineRule="auto"/>
              <w:ind w:left="321" w:hanging="321"/>
              <w:rPr>
                <w:color w:val="000000"/>
              </w:rPr>
            </w:pPr>
            <w:r>
              <w:rPr>
                <w:color w:val="000000"/>
              </w:rPr>
              <w:t>Industry Study (15%)</w:t>
            </w:r>
          </w:p>
          <w:p w14:paraId="505D8D6B" w14:textId="77777777" w:rsidR="005206DA" w:rsidRDefault="00B575D8">
            <w:pPr>
              <w:numPr>
                <w:ilvl w:val="0"/>
                <w:numId w:val="92"/>
              </w:numPr>
              <w:pBdr>
                <w:top w:val="nil"/>
                <w:left w:val="nil"/>
                <w:bottom w:val="nil"/>
                <w:right w:val="nil"/>
                <w:between w:val="nil"/>
              </w:pBdr>
              <w:tabs>
                <w:tab w:val="left" w:pos="321"/>
              </w:tabs>
              <w:spacing w:line="252" w:lineRule="auto"/>
              <w:ind w:left="321" w:hanging="321"/>
              <w:rPr>
                <w:color w:val="000000"/>
              </w:rPr>
            </w:pPr>
            <w:r>
              <w:rPr>
                <w:color w:val="000000"/>
              </w:rPr>
              <w:t>Major Project (60%)</w:t>
            </w:r>
          </w:p>
          <w:p w14:paraId="30071C16" w14:textId="77777777" w:rsidR="005206DA" w:rsidRDefault="00B575D8">
            <w:pPr>
              <w:numPr>
                <w:ilvl w:val="0"/>
                <w:numId w:val="93"/>
              </w:numPr>
              <w:pBdr>
                <w:top w:val="nil"/>
                <w:left w:val="nil"/>
                <w:bottom w:val="nil"/>
                <w:right w:val="nil"/>
                <w:between w:val="nil"/>
              </w:pBdr>
              <w:tabs>
                <w:tab w:val="left" w:pos="321"/>
                <w:tab w:val="left" w:pos="824"/>
              </w:tabs>
              <w:spacing w:line="253" w:lineRule="auto"/>
              <w:rPr>
                <w:color w:val="000000"/>
              </w:rPr>
            </w:pPr>
            <w:r>
              <w:rPr>
                <w:color w:val="000000"/>
              </w:rPr>
              <w:t>Design, Management and Communication</w:t>
            </w:r>
          </w:p>
          <w:p w14:paraId="1BCD4625" w14:textId="77777777" w:rsidR="005206DA" w:rsidRDefault="00B575D8">
            <w:pPr>
              <w:numPr>
                <w:ilvl w:val="0"/>
                <w:numId w:val="93"/>
              </w:numPr>
              <w:pBdr>
                <w:top w:val="nil"/>
                <w:left w:val="nil"/>
                <w:bottom w:val="nil"/>
                <w:right w:val="nil"/>
                <w:between w:val="nil"/>
              </w:pBdr>
              <w:tabs>
                <w:tab w:val="left" w:pos="321"/>
                <w:tab w:val="left" w:pos="824"/>
              </w:tabs>
              <w:spacing w:line="252" w:lineRule="auto"/>
              <w:rPr>
                <w:color w:val="000000"/>
              </w:rPr>
            </w:pPr>
            <w:r>
              <w:rPr>
                <w:color w:val="000000"/>
              </w:rPr>
              <w:t>Production</w:t>
            </w:r>
          </w:p>
          <w:p w14:paraId="2D08BE3A" w14:textId="77777777" w:rsidR="005206DA" w:rsidRDefault="00B575D8">
            <w:pPr>
              <w:numPr>
                <w:ilvl w:val="0"/>
                <w:numId w:val="92"/>
              </w:numPr>
              <w:pBdr>
                <w:top w:val="nil"/>
                <w:left w:val="nil"/>
                <w:bottom w:val="nil"/>
                <w:right w:val="nil"/>
                <w:between w:val="nil"/>
              </w:pBdr>
              <w:tabs>
                <w:tab w:val="left" w:pos="321"/>
              </w:tabs>
              <w:ind w:left="321" w:hanging="321"/>
              <w:jc w:val="both"/>
              <w:rPr>
                <w:color w:val="000000"/>
              </w:rPr>
            </w:pPr>
            <w:r>
              <w:rPr>
                <w:color w:val="000000"/>
              </w:rPr>
              <w:t>Industry Related Manufacturing Technology (25%)</w:t>
            </w:r>
          </w:p>
        </w:tc>
      </w:tr>
      <w:tr w:rsidR="005206DA" w14:paraId="77FE5DCA" w14:textId="77777777">
        <w:tc>
          <w:tcPr>
            <w:tcW w:w="9916" w:type="dxa"/>
            <w:gridSpan w:val="2"/>
          </w:tcPr>
          <w:p w14:paraId="352C5D21" w14:textId="77777777" w:rsidR="005206DA" w:rsidRDefault="00B575D8">
            <w:pPr>
              <w:pBdr>
                <w:top w:val="nil"/>
                <w:left w:val="nil"/>
                <w:bottom w:val="nil"/>
                <w:right w:val="nil"/>
                <w:between w:val="nil"/>
              </w:pBdr>
              <w:rPr>
                <w:b/>
                <w:color w:val="000000"/>
              </w:rPr>
            </w:pPr>
            <w:r>
              <w:rPr>
                <w:b/>
                <w:color w:val="000000"/>
              </w:rPr>
              <w:t>Particular Course Requirements</w:t>
            </w:r>
          </w:p>
          <w:p w14:paraId="01FD9308" w14:textId="77777777" w:rsidR="005206DA" w:rsidRDefault="00B575D8">
            <w:pPr>
              <w:pBdr>
                <w:top w:val="nil"/>
                <w:left w:val="nil"/>
                <w:bottom w:val="nil"/>
                <w:right w:val="nil"/>
                <w:between w:val="nil"/>
              </w:pBdr>
              <w:jc w:val="both"/>
              <w:rPr>
                <w:b/>
                <w:color w:val="000000"/>
              </w:rPr>
            </w:pPr>
            <w:r>
              <w:rPr>
                <w:color w:val="000000"/>
              </w:rPr>
              <w:t>In the Preliminary course, students must design, develop and construct a number of projects. Each project will include a management folio. Each project may emphasise different areas of the preliminary course content. Students also undertake the study of an individual business within a focus area industry. In the HSC course, students design, develop and construct a Major Project with a management folio. They will also undertake a study of the overall industry related to the specific focus area industry.</w:t>
            </w:r>
          </w:p>
        </w:tc>
      </w:tr>
    </w:tbl>
    <w:p w14:paraId="7460FDF3" w14:textId="77777777" w:rsidR="005206DA" w:rsidRDefault="005206DA">
      <w:pPr>
        <w:pBdr>
          <w:top w:val="nil"/>
          <w:left w:val="nil"/>
          <w:bottom w:val="nil"/>
          <w:right w:val="nil"/>
          <w:between w:val="nil"/>
        </w:pBdr>
        <w:spacing w:before="60"/>
        <w:jc w:val="both"/>
        <w:rPr>
          <w:color w:val="000000"/>
        </w:rPr>
      </w:pPr>
    </w:p>
    <w:p w14:paraId="47FB55E1" w14:textId="77777777" w:rsidR="005206DA" w:rsidRDefault="005206DA">
      <w:pPr>
        <w:pBdr>
          <w:top w:val="nil"/>
          <w:left w:val="nil"/>
          <w:bottom w:val="nil"/>
          <w:right w:val="nil"/>
          <w:between w:val="nil"/>
        </w:pBdr>
        <w:spacing w:before="60"/>
        <w:jc w:val="both"/>
        <w:rPr>
          <w:color w:val="000000"/>
        </w:rPr>
      </w:pPr>
    </w:p>
    <w:p w14:paraId="101A634C" w14:textId="77777777" w:rsidR="005206DA" w:rsidRDefault="005206DA">
      <w:pPr>
        <w:pBdr>
          <w:top w:val="nil"/>
          <w:left w:val="nil"/>
          <w:bottom w:val="nil"/>
          <w:right w:val="nil"/>
          <w:between w:val="nil"/>
        </w:pBdr>
        <w:spacing w:before="60"/>
        <w:jc w:val="both"/>
        <w:rPr>
          <w:color w:val="000000"/>
        </w:rPr>
      </w:pPr>
    </w:p>
    <w:p w14:paraId="5F6003D1" w14:textId="77777777" w:rsidR="005206DA" w:rsidRDefault="005206DA">
      <w:pPr>
        <w:pBdr>
          <w:top w:val="nil"/>
          <w:left w:val="nil"/>
          <w:bottom w:val="nil"/>
          <w:right w:val="nil"/>
          <w:between w:val="nil"/>
        </w:pBdr>
        <w:spacing w:before="60"/>
        <w:jc w:val="both"/>
        <w:rPr>
          <w:color w:val="000000"/>
        </w:rPr>
      </w:pPr>
    </w:p>
    <w:p w14:paraId="017F6563" w14:textId="77777777" w:rsidR="005206DA" w:rsidRDefault="005206DA">
      <w:pPr>
        <w:pBdr>
          <w:top w:val="nil"/>
          <w:left w:val="nil"/>
          <w:bottom w:val="nil"/>
          <w:right w:val="nil"/>
          <w:between w:val="nil"/>
        </w:pBdr>
        <w:spacing w:before="60"/>
        <w:jc w:val="both"/>
        <w:rPr>
          <w:color w:val="000000"/>
        </w:rPr>
      </w:pPr>
    </w:p>
    <w:p w14:paraId="0F612F21" w14:textId="77777777" w:rsidR="005206DA" w:rsidRDefault="00B575D8">
      <w:pPr>
        <w:widowControl/>
        <w:rPr>
          <w:b/>
          <w:sz w:val="28"/>
          <w:szCs w:val="28"/>
        </w:rPr>
      </w:pPr>
      <w:r>
        <w:rPr>
          <w:b/>
          <w:sz w:val="28"/>
          <w:szCs w:val="28"/>
        </w:rPr>
        <w:lastRenderedPageBreak/>
        <w:t>Industrial Technology – Timber Products</w:t>
      </w:r>
    </w:p>
    <w:p w14:paraId="1E59C641" w14:textId="77777777" w:rsidR="005206DA" w:rsidRDefault="005206DA">
      <w:pPr>
        <w:pBdr>
          <w:top w:val="nil"/>
          <w:left w:val="nil"/>
          <w:bottom w:val="nil"/>
          <w:right w:val="nil"/>
          <w:between w:val="nil"/>
        </w:pBdr>
        <w:spacing w:before="9"/>
        <w:rPr>
          <w:color w:val="000000"/>
          <w:sz w:val="18"/>
          <w:szCs w:val="18"/>
        </w:rPr>
      </w:pPr>
    </w:p>
    <w:p w14:paraId="7517729B" w14:textId="77777777" w:rsidR="005206DA" w:rsidRDefault="00B575D8">
      <w:pPr>
        <w:pBdr>
          <w:top w:val="nil"/>
          <w:left w:val="nil"/>
          <w:bottom w:val="nil"/>
          <w:right w:val="nil"/>
          <w:between w:val="nil"/>
        </w:pBdr>
        <w:spacing w:before="63"/>
        <w:jc w:val="both"/>
        <w:rPr>
          <w:color w:val="000000"/>
        </w:rPr>
      </w:pPr>
      <w:bookmarkStart w:id="10" w:name="_heading=h.4d34og8" w:colFirst="0" w:colLast="0"/>
      <w:bookmarkEnd w:id="10"/>
      <w:r>
        <w:rPr>
          <w:color w:val="000000"/>
        </w:rPr>
        <w:t>This focus area provides opportunities for students to develop knowledge, understanding and skills in woodwork. The major focus is on the development and construction of quality practical projects, together with design folios. There are no formal prerequisites for this course; students who have done Industrial Technology in Years 9 and 10 will have a distinct advantage.</w:t>
      </w:r>
    </w:p>
    <w:p w14:paraId="1F949557" w14:textId="77777777" w:rsidR="005206DA" w:rsidRDefault="005206DA">
      <w:pPr>
        <w:pBdr>
          <w:top w:val="nil"/>
          <w:left w:val="nil"/>
          <w:bottom w:val="nil"/>
          <w:right w:val="nil"/>
          <w:between w:val="nil"/>
        </w:pBdr>
        <w:spacing w:before="8"/>
        <w:rPr>
          <w:color w:val="000000"/>
          <w:sz w:val="19"/>
          <w:szCs w:val="19"/>
        </w:rPr>
      </w:pPr>
    </w:p>
    <w:p w14:paraId="2231F191" w14:textId="77777777" w:rsidR="005206DA" w:rsidRDefault="00B575D8">
      <w:pPr>
        <w:pBdr>
          <w:top w:val="nil"/>
          <w:left w:val="nil"/>
          <w:bottom w:val="nil"/>
          <w:right w:val="nil"/>
          <w:between w:val="nil"/>
        </w:pBdr>
        <w:rPr>
          <w:b/>
          <w:color w:val="000000"/>
        </w:rPr>
      </w:pPr>
      <w:r>
        <w:rPr>
          <w:b/>
          <w:color w:val="000000"/>
        </w:rPr>
        <w:t>Career Pathways</w:t>
      </w:r>
    </w:p>
    <w:p w14:paraId="710CFBAC" w14:textId="77777777" w:rsidR="005206DA" w:rsidRDefault="00B575D8">
      <w:pPr>
        <w:pBdr>
          <w:top w:val="nil"/>
          <w:left w:val="nil"/>
          <w:bottom w:val="nil"/>
          <w:right w:val="nil"/>
          <w:between w:val="nil"/>
        </w:pBdr>
        <w:spacing w:before="1"/>
        <w:rPr>
          <w:color w:val="000000"/>
        </w:rPr>
      </w:pPr>
      <w:r>
        <w:rPr>
          <w:color w:val="000000"/>
        </w:rPr>
        <w:t>Career pathways include cabinetmaking, wood machinist, carpentry, project management, shop fitting and building related trades.</w:t>
      </w:r>
    </w:p>
    <w:p w14:paraId="1A1FF7F0" w14:textId="77777777" w:rsidR="005206DA" w:rsidRDefault="005206DA">
      <w:pPr>
        <w:pBdr>
          <w:top w:val="nil"/>
          <w:left w:val="nil"/>
          <w:bottom w:val="nil"/>
          <w:right w:val="nil"/>
          <w:between w:val="nil"/>
        </w:pBdr>
        <w:rPr>
          <w:color w:val="000000"/>
        </w:rPr>
      </w:pPr>
    </w:p>
    <w:p w14:paraId="57776ECE" w14:textId="77777777" w:rsidR="005206DA" w:rsidRDefault="00B575D8">
      <w:pPr>
        <w:pBdr>
          <w:top w:val="nil"/>
          <w:left w:val="nil"/>
          <w:bottom w:val="nil"/>
          <w:right w:val="nil"/>
          <w:between w:val="nil"/>
        </w:pBdr>
        <w:jc w:val="both"/>
        <w:rPr>
          <w:b/>
          <w:color w:val="000000"/>
        </w:rPr>
      </w:pPr>
      <w:r>
        <w:rPr>
          <w:b/>
          <w:color w:val="000000"/>
        </w:rPr>
        <w:t>Course Material costs</w:t>
      </w:r>
    </w:p>
    <w:p w14:paraId="1BE2ACA8" w14:textId="77777777" w:rsidR="005206DA" w:rsidRDefault="00B575D8">
      <w:pPr>
        <w:pBdr>
          <w:top w:val="nil"/>
          <w:left w:val="nil"/>
          <w:bottom w:val="nil"/>
          <w:right w:val="nil"/>
          <w:between w:val="nil"/>
        </w:pBdr>
        <w:spacing w:before="2"/>
        <w:jc w:val="both"/>
        <w:rPr>
          <w:color w:val="000000"/>
        </w:rPr>
      </w:pPr>
      <w:r>
        <w:rPr>
          <w:color w:val="000000"/>
        </w:rPr>
        <w:t>The fee associated with this course is $85.00.</w:t>
      </w:r>
    </w:p>
    <w:p w14:paraId="62065802" w14:textId="77777777" w:rsidR="005206DA" w:rsidRDefault="005206DA">
      <w:pPr>
        <w:pBdr>
          <w:top w:val="nil"/>
          <w:left w:val="nil"/>
          <w:bottom w:val="nil"/>
          <w:right w:val="nil"/>
          <w:between w:val="nil"/>
        </w:pBdr>
        <w:spacing w:before="2"/>
        <w:jc w:val="both"/>
        <w:rPr>
          <w:color w:val="000000"/>
        </w:rPr>
      </w:pPr>
    </w:p>
    <w:p w14:paraId="286B40A9" w14:textId="77777777" w:rsidR="00542B5A" w:rsidRDefault="00542B5A" w:rsidP="00542B5A">
      <w:pPr>
        <w:pStyle w:val="Heading1"/>
        <w:spacing w:before="0"/>
        <w:ind w:left="1002" w:right="1221"/>
        <w:jc w:val="center"/>
        <w:rPr>
          <w:b/>
          <w:color w:val="000000"/>
        </w:rPr>
      </w:pPr>
      <w:r>
        <w:rPr>
          <w:b/>
          <w:color w:val="000000"/>
        </w:rPr>
        <w:t>OR</w:t>
      </w:r>
    </w:p>
    <w:p w14:paraId="359C5781" w14:textId="77777777" w:rsidR="00542B5A" w:rsidRPr="006F7B0A" w:rsidRDefault="00542B5A" w:rsidP="00542B5A"/>
    <w:p w14:paraId="49D5CDF9" w14:textId="77777777" w:rsidR="00542B5A" w:rsidRPr="006F7B0A" w:rsidRDefault="00542B5A" w:rsidP="00542B5A">
      <w:pPr>
        <w:pStyle w:val="Heading2"/>
        <w:shd w:val="clear" w:color="auto" w:fill="FFFFFF"/>
        <w:spacing w:before="0"/>
        <w:textAlignment w:val="center"/>
        <w:rPr>
          <w:rFonts w:ascii="Arial" w:eastAsia="Times New Roman" w:hAnsi="Arial" w:cs="Arial"/>
          <w:b/>
          <w:color w:val="000000"/>
          <w:sz w:val="28"/>
          <w:szCs w:val="28"/>
        </w:rPr>
      </w:pPr>
      <w:r w:rsidRPr="006F7B0A">
        <w:rPr>
          <w:rFonts w:ascii="Arial" w:hAnsi="Arial" w:cs="Arial"/>
          <w:b/>
          <w:color w:val="000000"/>
          <w:sz w:val="28"/>
          <w:szCs w:val="28"/>
        </w:rPr>
        <w:t>Industrial Technology – Graphics</w:t>
      </w:r>
    </w:p>
    <w:p w14:paraId="2A4BA8B1" w14:textId="77777777" w:rsidR="00542B5A" w:rsidRPr="006F7B0A" w:rsidRDefault="00542B5A" w:rsidP="00542B5A">
      <w:pPr>
        <w:pStyle w:val="NormalWeb"/>
        <w:shd w:val="clear" w:color="auto" w:fill="FFFFFF"/>
        <w:spacing w:before="0" w:beforeAutospacing="0"/>
        <w:textAlignment w:val="center"/>
        <w:rPr>
          <w:rFonts w:ascii="Arial" w:hAnsi="Arial" w:cs="Arial"/>
          <w:color w:val="000000"/>
          <w:sz w:val="22"/>
          <w:szCs w:val="22"/>
        </w:rPr>
      </w:pPr>
      <w:r w:rsidRPr="006F7B0A">
        <w:rPr>
          <w:rFonts w:ascii="Arial" w:hAnsi="Arial" w:cs="Arial"/>
          <w:color w:val="000000"/>
          <w:sz w:val="22"/>
          <w:szCs w:val="22"/>
        </w:rPr>
        <w:t>The study of Graphics will develop in students an understanding of the significance of graphical communication and the techniques and technologies used to convey technical and non-technical ideas and information. The major focus is on the development of series of drawings related to architecture, engineering, landscaping and products. Most of these drawings will be done using CAD software.  There are no prerequisites for this course but those students who have done Graphics in Years 9 and 10 and have aptitude for creativity and an eye for detail will excel in this course.</w:t>
      </w:r>
    </w:p>
    <w:p w14:paraId="339362F9" w14:textId="77777777" w:rsidR="00542B5A" w:rsidRDefault="00542B5A" w:rsidP="00542B5A">
      <w:pPr>
        <w:pStyle w:val="NormalWeb"/>
        <w:shd w:val="clear" w:color="auto" w:fill="FFFFFF"/>
        <w:spacing w:before="0" w:beforeAutospacing="0" w:after="0" w:afterAutospacing="0"/>
        <w:textAlignment w:val="center"/>
        <w:rPr>
          <w:rFonts w:ascii="Arial" w:hAnsi="Arial" w:cs="Arial"/>
          <w:color w:val="000000"/>
          <w:sz w:val="22"/>
          <w:szCs w:val="22"/>
        </w:rPr>
      </w:pPr>
      <w:r w:rsidRPr="006F7B0A">
        <w:rPr>
          <w:rStyle w:val="Strong"/>
          <w:rFonts w:ascii="Arial" w:hAnsi="Arial" w:cs="Arial"/>
          <w:color w:val="000000"/>
          <w:sz w:val="22"/>
          <w:szCs w:val="22"/>
        </w:rPr>
        <w:t>Career Pathways</w:t>
      </w:r>
    </w:p>
    <w:p w14:paraId="3848A7AD" w14:textId="77777777" w:rsidR="00542B5A" w:rsidRDefault="00542B5A" w:rsidP="00542B5A">
      <w:pPr>
        <w:pStyle w:val="NormalWeb"/>
        <w:shd w:val="clear" w:color="auto" w:fill="FFFFFF"/>
        <w:spacing w:before="0" w:beforeAutospacing="0" w:after="0" w:afterAutospacing="0"/>
        <w:textAlignment w:val="center"/>
        <w:rPr>
          <w:rFonts w:ascii="Arial" w:hAnsi="Arial" w:cs="Arial"/>
          <w:color w:val="000000"/>
          <w:sz w:val="22"/>
          <w:szCs w:val="22"/>
        </w:rPr>
      </w:pPr>
      <w:r w:rsidRPr="006F7B0A">
        <w:rPr>
          <w:rFonts w:ascii="Arial" w:hAnsi="Arial" w:cs="Arial"/>
          <w:color w:val="000000"/>
          <w:sz w:val="22"/>
          <w:szCs w:val="22"/>
        </w:rPr>
        <w:t>Career pathways include architecture, engineer, draftsperson, interior designer, surveyor, builder, project manager etc.</w:t>
      </w:r>
    </w:p>
    <w:p w14:paraId="56555AAF" w14:textId="77777777" w:rsidR="00542B5A" w:rsidRPr="006F7B0A" w:rsidRDefault="00542B5A" w:rsidP="00542B5A">
      <w:pPr>
        <w:pStyle w:val="NormalWeb"/>
        <w:shd w:val="clear" w:color="auto" w:fill="FFFFFF"/>
        <w:spacing w:before="0" w:beforeAutospacing="0" w:after="0" w:afterAutospacing="0"/>
        <w:textAlignment w:val="center"/>
        <w:rPr>
          <w:rFonts w:ascii="Arial" w:hAnsi="Arial" w:cs="Arial"/>
          <w:color w:val="000000"/>
          <w:sz w:val="22"/>
          <w:szCs w:val="22"/>
        </w:rPr>
      </w:pPr>
    </w:p>
    <w:p w14:paraId="2384C650" w14:textId="77777777" w:rsidR="00542B5A" w:rsidRDefault="00542B5A" w:rsidP="00542B5A">
      <w:pPr>
        <w:pStyle w:val="NormalWeb"/>
        <w:shd w:val="clear" w:color="auto" w:fill="FFFFFF"/>
        <w:spacing w:before="0" w:beforeAutospacing="0" w:after="0" w:afterAutospacing="0"/>
        <w:textAlignment w:val="center"/>
        <w:rPr>
          <w:rFonts w:ascii="Arial" w:hAnsi="Arial" w:cs="Arial"/>
          <w:color w:val="000000"/>
          <w:sz w:val="22"/>
          <w:szCs w:val="22"/>
        </w:rPr>
      </w:pPr>
      <w:r w:rsidRPr="006F7B0A">
        <w:rPr>
          <w:rStyle w:val="Strong"/>
          <w:rFonts w:ascii="Arial" w:hAnsi="Arial" w:cs="Arial"/>
          <w:color w:val="000000"/>
          <w:sz w:val="22"/>
          <w:szCs w:val="22"/>
        </w:rPr>
        <w:t>Course Material costs</w:t>
      </w:r>
    </w:p>
    <w:p w14:paraId="59F54D2F" w14:textId="77777777" w:rsidR="006F28BF" w:rsidRDefault="00542B5A" w:rsidP="006F28BF">
      <w:pPr>
        <w:pStyle w:val="Heading1"/>
        <w:spacing w:before="0"/>
        <w:ind w:right="1221"/>
        <w:rPr>
          <w:rFonts w:ascii="Arial" w:hAnsi="Arial" w:cs="Arial"/>
          <w:color w:val="000000"/>
          <w:sz w:val="22"/>
          <w:szCs w:val="22"/>
        </w:rPr>
      </w:pPr>
      <w:r w:rsidRPr="006F7B0A">
        <w:rPr>
          <w:rFonts w:ascii="Arial" w:hAnsi="Arial" w:cs="Arial"/>
          <w:color w:val="000000"/>
          <w:sz w:val="22"/>
          <w:szCs w:val="22"/>
        </w:rPr>
        <w:t>The fee associated with this course is $50</w:t>
      </w:r>
      <w:r>
        <w:rPr>
          <w:rFonts w:ascii="Arial" w:hAnsi="Arial" w:cs="Arial"/>
          <w:color w:val="000000"/>
          <w:sz w:val="22"/>
          <w:szCs w:val="22"/>
        </w:rPr>
        <w:t>.00.</w:t>
      </w:r>
    </w:p>
    <w:p w14:paraId="6ECF74E3" w14:textId="77777777" w:rsidR="006F28BF" w:rsidRDefault="006F28BF" w:rsidP="006F28BF">
      <w:pPr>
        <w:pStyle w:val="Heading1"/>
        <w:spacing w:before="0"/>
        <w:ind w:right="1221"/>
        <w:jc w:val="center"/>
        <w:rPr>
          <w:rFonts w:ascii="Arial" w:hAnsi="Arial" w:cs="Arial"/>
          <w:color w:val="000000"/>
          <w:sz w:val="22"/>
          <w:szCs w:val="22"/>
        </w:rPr>
      </w:pPr>
    </w:p>
    <w:p w14:paraId="37B8C3A1" w14:textId="0BDB155E" w:rsidR="005206DA" w:rsidRDefault="00B575D8" w:rsidP="006F28BF">
      <w:pPr>
        <w:pStyle w:val="Heading1"/>
        <w:spacing w:before="0"/>
        <w:ind w:right="1221"/>
        <w:jc w:val="center"/>
        <w:rPr>
          <w:b/>
          <w:color w:val="000000"/>
        </w:rPr>
      </w:pPr>
      <w:r>
        <w:rPr>
          <w:b/>
          <w:color w:val="000000"/>
        </w:rPr>
        <w:t>OR</w:t>
      </w:r>
    </w:p>
    <w:p w14:paraId="4635C5CA" w14:textId="77777777" w:rsidR="005206DA" w:rsidRDefault="005206DA"/>
    <w:p w14:paraId="17F1A91B" w14:textId="77777777" w:rsidR="005206DA" w:rsidRDefault="00B575D8">
      <w:pPr>
        <w:widowControl/>
        <w:rPr>
          <w:b/>
          <w:sz w:val="28"/>
          <w:szCs w:val="28"/>
        </w:rPr>
      </w:pPr>
      <w:r>
        <w:rPr>
          <w:b/>
          <w:sz w:val="28"/>
          <w:szCs w:val="28"/>
        </w:rPr>
        <w:t>Industrial Technology - Multimedia</w:t>
      </w:r>
    </w:p>
    <w:p w14:paraId="2CF138AB" w14:textId="77777777" w:rsidR="005206DA" w:rsidRDefault="005206DA"/>
    <w:p w14:paraId="3D17B304" w14:textId="77777777" w:rsidR="005206DA" w:rsidRDefault="00B575D8">
      <w:pPr>
        <w:pBdr>
          <w:top w:val="nil"/>
          <w:left w:val="nil"/>
          <w:bottom w:val="nil"/>
          <w:right w:val="nil"/>
          <w:between w:val="nil"/>
        </w:pBdr>
        <w:ind w:right="-2"/>
        <w:jc w:val="both"/>
        <w:rPr>
          <w:color w:val="000000"/>
        </w:rPr>
      </w:pPr>
      <w:r>
        <w:rPr>
          <w:color w:val="000000"/>
        </w:rPr>
        <w:t>This course provides students with the opportunity to study the interrelationships of technologies, equipment and materials used by the multimedia industry and to develop skills through the process of design, planning and production of multimedia projects. This course also seeks to raise student awareness of the interaction between technology, industry, society and the environment. The course explores the computer as a multimedia tool and builds skills in image development, audio file creation and manipulation, video production techniques, text, animation and web design. It explores, in detail, the development of multiple content presentations and strategies used in multimedia presentations. Industrial Technology Multimedia Industries also contains work modules which explores specific disciplines including; information, entertainment, training and development and marketing.</w:t>
      </w:r>
    </w:p>
    <w:p w14:paraId="513B7173" w14:textId="77777777" w:rsidR="005206DA" w:rsidRDefault="005206DA">
      <w:pPr>
        <w:pBdr>
          <w:top w:val="nil"/>
          <w:left w:val="nil"/>
          <w:bottom w:val="nil"/>
          <w:right w:val="nil"/>
          <w:between w:val="nil"/>
        </w:pBdr>
        <w:spacing w:before="9"/>
        <w:ind w:right="-2"/>
        <w:rPr>
          <w:color w:val="000000"/>
          <w:sz w:val="21"/>
          <w:szCs w:val="21"/>
        </w:rPr>
      </w:pPr>
    </w:p>
    <w:p w14:paraId="707C302D" w14:textId="77777777" w:rsidR="005206DA" w:rsidRDefault="00B575D8">
      <w:pPr>
        <w:pBdr>
          <w:top w:val="nil"/>
          <w:left w:val="nil"/>
          <w:bottom w:val="nil"/>
          <w:right w:val="nil"/>
          <w:between w:val="nil"/>
        </w:pBdr>
        <w:ind w:right="-2"/>
        <w:rPr>
          <w:b/>
          <w:color w:val="000000"/>
        </w:rPr>
      </w:pPr>
      <w:r>
        <w:rPr>
          <w:b/>
          <w:color w:val="000000"/>
        </w:rPr>
        <w:t>Career Pathways</w:t>
      </w:r>
    </w:p>
    <w:p w14:paraId="675121A9" w14:textId="77777777" w:rsidR="005206DA" w:rsidRDefault="00B575D8">
      <w:pPr>
        <w:pBdr>
          <w:top w:val="nil"/>
          <w:left w:val="nil"/>
          <w:bottom w:val="nil"/>
          <w:right w:val="nil"/>
          <w:between w:val="nil"/>
        </w:pBdr>
        <w:spacing w:before="2"/>
        <w:ind w:right="-2"/>
        <w:rPr>
          <w:color w:val="000000"/>
        </w:rPr>
      </w:pPr>
      <w:r>
        <w:rPr>
          <w:color w:val="000000"/>
        </w:rPr>
        <w:t>Career pathways include web design, animator, game production, software development, Print Media Designer, Graphic Designer, Movie and Sound Production etc.</w:t>
      </w:r>
    </w:p>
    <w:p w14:paraId="2E853F37" w14:textId="77777777" w:rsidR="005206DA" w:rsidRDefault="005206DA">
      <w:pPr>
        <w:pBdr>
          <w:top w:val="nil"/>
          <w:left w:val="nil"/>
          <w:bottom w:val="nil"/>
          <w:right w:val="nil"/>
          <w:between w:val="nil"/>
        </w:pBdr>
        <w:spacing w:before="9"/>
        <w:ind w:right="-2"/>
        <w:rPr>
          <w:color w:val="000000"/>
          <w:sz w:val="21"/>
          <w:szCs w:val="21"/>
        </w:rPr>
      </w:pPr>
    </w:p>
    <w:p w14:paraId="48D6ED42" w14:textId="77777777" w:rsidR="005206DA" w:rsidRDefault="00B575D8">
      <w:pPr>
        <w:pBdr>
          <w:top w:val="nil"/>
          <w:left w:val="nil"/>
          <w:bottom w:val="nil"/>
          <w:right w:val="nil"/>
          <w:between w:val="nil"/>
        </w:pBdr>
        <w:ind w:right="-2"/>
        <w:jc w:val="both"/>
        <w:rPr>
          <w:b/>
          <w:color w:val="000000"/>
        </w:rPr>
      </w:pPr>
      <w:r>
        <w:rPr>
          <w:b/>
          <w:color w:val="000000"/>
        </w:rPr>
        <w:t>Course Material costs</w:t>
      </w:r>
    </w:p>
    <w:p w14:paraId="7858D35E" w14:textId="77777777" w:rsidR="005206DA" w:rsidRDefault="00B575D8">
      <w:pPr>
        <w:pBdr>
          <w:top w:val="nil"/>
          <w:left w:val="nil"/>
          <w:bottom w:val="nil"/>
          <w:right w:val="nil"/>
          <w:between w:val="nil"/>
        </w:pBdr>
        <w:spacing w:before="4"/>
        <w:ind w:right="-2"/>
        <w:jc w:val="both"/>
        <w:rPr>
          <w:color w:val="000000"/>
        </w:rPr>
      </w:pPr>
      <w:r>
        <w:rPr>
          <w:color w:val="000000"/>
        </w:rPr>
        <w:t>The fee associated with this coursed $40.00.</w:t>
      </w:r>
    </w:p>
    <w:p w14:paraId="02B1A78D" w14:textId="77777777" w:rsidR="005206DA" w:rsidRDefault="005206DA">
      <w:pPr>
        <w:pBdr>
          <w:top w:val="nil"/>
          <w:left w:val="nil"/>
          <w:bottom w:val="nil"/>
          <w:right w:val="nil"/>
          <w:between w:val="nil"/>
        </w:pBdr>
        <w:spacing w:before="4"/>
        <w:ind w:right="-2"/>
        <w:jc w:val="both"/>
        <w:rPr>
          <w:b/>
          <w:color w:val="000000"/>
        </w:rPr>
      </w:pPr>
    </w:p>
    <w:p w14:paraId="74757D00" w14:textId="77777777" w:rsidR="005206DA" w:rsidRDefault="00B575D8">
      <w:pPr>
        <w:pBdr>
          <w:top w:val="nil"/>
          <w:left w:val="nil"/>
          <w:bottom w:val="nil"/>
          <w:right w:val="nil"/>
          <w:between w:val="nil"/>
        </w:pBdr>
        <w:tabs>
          <w:tab w:val="left" w:pos="2268"/>
        </w:tabs>
        <w:ind w:left="452" w:hanging="452"/>
        <w:rPr>
          <w:b/>
          <w:color w:val="000000"/>
        </w:rPr>
      </w:pPr>
      <w:r>
        <w:rPr>
          <w:b/>
          <w:color w:val="000000"/>
        </w:rPr>
        <w:t>Contact person:</w:t>
      </w:r>
      <w:r>
        <w:rPr>
          <w:b/>
          <w:color w:val="000000"/>
        </w:rPr>
        <w:tab/>
        <w:t xml:space="preserve">Mr Miller </w:t>
      </w:r>
    </w:p>
    <w:p w14:paraId="5A494C5B" w14:textId="77777777" w:rsidR="005206DA" w:rsidRDefault="005206DA">
      <w:pPr>
        <w:pBdr>
          <w:top w:val="nil"/>
          <w:left w:val="nil"/>
          <w:bottom w:val="nil"/>
          <w:right w:val="nil"/>
          <w:between w:val="nil"/>
        </w:pBdr>
        <w:tabs>
          <w:tab w:val="left" w:pos="2268"/>
        </w:tabs>
        <w:ind w:left="452" w:hanging="452"/>
      </w:pPr>
    </w:p>
    <w:p w14:paraId="49032A6E" w14:textId="77777777" w:rsidR="005206DA" w:rsidRDefault="005206DA">
      <w:pPr>
        <w:widowControl/>
        <w:spacing w:after="160" w:line="259" w:lineRule="auto"/>
      </w:pPr>
    </w:p>
    <w:p w14:paraId="509BB1E0" w14:textId="77777777" w:rsidR="005206DA" w:rsidRDefault="00B575D8">
      <w:pPr>
        <w:widowControl/>
        <w:rPr>
          <w:b/>
          <w:sz w:val="28"/>
          <w:szCs w:val="28"/>
        </w:rPr>
      </w:pPr>
      <w:r>
        <w:rPr>
          <w:b/>
          <w:sz w:val="28"/>
          <w:szCs w:val="28"/>
        </w:rPr>
        <w:lastRenderedPageBreak/>
        <w:t>Information Processes and Technology</w:t>
      </w:r>
      <w:r>
        <w:rPr>
          <w:noProof/>
        </w:rPr>
        <w:drawing>
          <wp:anchor distT="0" distB="0" distL="0" distR="0" simplePos="0" relativeHeight="251687936" behindDoc="0" locked="0" layoutInCell="1" hidden="0" allowOverlap="1" wp14:anchorId="70FA8EEF" wp14:editId="574A6108">
            <wp:simplePos x="0" y="0"/>
            <wp:positionH relativeFrom="column">
              <wp:posOffset>4490085</wp:posOffset>
            </wp:positionH>
            <wp:positionV relativeFrom="paragraph">
              <wp:posOffset>-80009</wp:posOffset>
            </wp:positionV>
            <wp:extent cx="2021586" cy="1398270"/>
            <wp:effectExtent l="0" t="0" r="0" b="0"/>
            <wp:wrapNone/>
            <wp:docPr id="17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6"/>
                    <a:srcRect/>
                    <a:stretch>
                      <a:fillRect/>
                    </a:stretch>
                  </pic:blipFill>
                  <pic:spPr>
                    <a:xfrm>
                      <a:off x="0" y="0"/>
                      <a:ext cx="2021586" cy="1398270"/>
                    </a:xfrm>
                    <a:prstGeom prst="rect">
                      <a:avLst/>
                    </a:prstGeom>
                    <a:ln/>
                  </pic:spPr>
                </pic:pic>
              </a:graphicData>
            </a:graphic>
          </wp:anchor>
        </w:drawing>
      </w:r>
    </w:p>
    <w:p w14:paraId="0003B78B" w14:textId="77777777" w:rsidR="005206DA" w:rsidRDefault="005206DA">
      <w:pPr>
        <w:pBdr>
          <w:top w:val="nil"/>
          <w:left w:val="nil"/>
          <w:bottom w:val="nil"/>
          <w:right w:val="nil"/>
          <w:between w:val="nil"/>
        </w:pBdr>
        <w:spacing w:before="1"/>
        <w:ind w:right="-2"/>
        <w:jc w:val="both"/>
        <w:rPr>
          <w:color w:val="000000"/>
        </w:rPr>
      </w:pPr>
    </w:p>
    <w:p w14:paraId="29A508D1" w14:textId="77777777" w:rsidR="005206DA" w:rsidRDefault="00B575D8">
      <w:pPr>
        <w:pBdr>
          <w:top w:val="nil"/>
          <w:left w:val="nil"/>
          <w:bottom w:val="nil"/>
          <w:right w:val="nil"/>
          <w:between w:val="nil"/>
        </w:pBdr>
        <w:spacing w:before="60"/>
        <w:ind w:right="3117"/>
        <w:jc w:val="both"/>
        <w:rPr>
          <w:color w:val="000000"/>
        </w:rPr>
      </w:pPr>
      <w:r>
        <w:rPr>
          <w:color w:val="000000"/>
        </w:rPr>
        <w:t>Information Processes and Technology is a 2-unit HSC course. It teaches students about information-based systems such as multimedia, databases, communication etc. Students learn to manage and complete projects using information technologies.</w:t>
      </w:r>
    </w:p>
    <w:p w14:paraId="3B50120B" w14:textId="77777777" w:rsidR="005206DA" w:rsidRDefault="005206DA">
      <w:pPr>
        <w:pBdr>
          <w:top w:val="nil"/>
          <w:left w:val="nil"/>
          <w:bottom w:val="nil"/>
          <w:right w:val="nil"/>
          <w:between w:val="nil"/>
        </w:pBdr>
        <w:spacing w:before="11"/>
        <w:ind w:right="3117"/>
        <w:rPr>
          <w:color w:val="000000"/>
          <w:sz w:val="23"/>
          <w:szCs w:val="23"/>
        </w:rPr>
      </w:pPr>
    </w:p>
    <w:p w14:paraId="09D108AD" w14:textId="77777777" w:rsidR="005206DA" w:rsidRDefault="00B575D8">
      <w:pPr>
        <w:pBdr>
          <w:top w:val="nil"/>
          <w:left w:val="nil"/>
          <w:bottom w:val="nil"/>
          <w:right w:val="nil"/>
          <w:between w:val="nil"/>
        </w:pBdr>
        <w:ind w:right="-2"/>
        <w:rPr>
          <w:b/>
          <w:color w:val="000000"/>
        </w:rPr>
      </w:pPr>
      <w:r>
        <w:rPr>
          <w:b/>
          <w:color w:val="000000"/>
        </w:rPr>
        <w:t>Prerequisites</w:t>
      </w:r>
    </w:p>
    <w:p w14:paraId="33469A62" w14:textId="77777777" w:rsidR="005206DA" w:rsidRDefault="00B575D8">
      <w:pPr>
        <w:pBdr>
          <w:top w:val="nil"/>
          <w:left w:val="nil"/>
          <w:bottom w:val="nil"/>
          <w:right w:val="nil"/>
          <w:between w:val="nil"/>
        </w:pBdr>
        <w:spacing w:before="1"/>
        <w:ind w:right="-2"/>
        <w:rPr>
          <w:color w:val="000000"/>
        </w:rPr>
      </w:pPr>
      <w:r>
        <w:rPr>
          <w:color w:val="000000"/>
        </w:rPr>
        <w:t>There is no prerequisite for this course. Students are required to have good literacy skills.</w:t>
      </w:r>
    </w:p>
    <w:p w14:paraId="369D6AA8" w14:textId="77777777" w:rsidR="005206DA" w:rsidRDefault="005206DA">
      <w:pPr>
        <w:pBdr>
          <w:top w:val="nil"/>
          <w:left w:val="nil"/>
          <w:bottom w:val="nil"/>
          <w:right w:val="nil"/>
          <w:between w:val="nil"/>
        </w:pBdr>
        <w:spacing w:before="10"/>
        <w:ind w:right="-2"/>
        <w:rPr>
          <w:color w:val="000000"/>
          <w:sz w:val="23"/>
          <w:szCs w:val="23"/>
        </w:rPr>
      </w:pPr>
    </w:p>
    <w:p w14:paraId="50118CB1" w14:textId="77777777" w:rsidR="005206DA" w:rsidRDefault="00B575D8">
      <w:pPr>
        <w:pBdr>
          <w:top w:val="nil"/>
          <w:left w:val="nil"/>
          <w:bottom w:val="nil"/>
          <w:right w:val="nil"/>
          <w:between w:val="nil"/>
        </w:pBdr>
        <w:jc w:val="both"/>
        <w:rPr>
          <w:b/>
          <w:color w:val="000000"/>
        </w:rPr>
      </w:pPr>
      <w:r>
        <w:rPr>
          <w:b/>
          <w:color w:val="000000"/>
        </w:rPr>
        <w:t>Career Pathways</w:t>
      </w:r>
    </w:p>
    <w:p w14:paraId="4C4F3E16" w14:textId="77777777" w:rsidR="005206DA" w:rsidRDefault="005206DA">
      <w:pPr>
        <w:pBdr>
          <w:top w:val="nil"/>
          <w:left w:val="nil"/>
          <w:bottom w:val="nil"/>
          <w:right w:val="nil"/>
          <w:between w:val="nil"/>
        </w:pBdr>
        <w:jc w:val="both"/>
        <w:rPr>
          <w:b/>
          <w:color w:val="000000"/>
        </w:rPr>
      </w:pPr>
    </w:p>
    <w:tbl>
      <w:tblPr>
        <w:tblStyle w:val="affc"/>
        <w:tblW w:w="9911" w:type="dxa"/>
        <w:tblBorders>
          <w:top w:val="nil"/>
          <w:left w:val="nil"/>
          <w:bottom w:val="nil"/>
          <w:right w:val="nil"/>
          <w:insideH w:val="nil"/>
          <w:insideV w:val="nil"/>
        </w:tblBorders>
        <w:tblLayout w:type="fixed"/>
        <w:tblLook w:val="0400" w:firstRow="0" w:lastRow="0" w:firstColumn="0" w:lastColumn="0" w:noHBand="0" w:noVBand="1"/>
      </w:tblPr>
      <w:tblGrid>
        <w:gridCol w:w="4955"/>
        <w:gridCol w:w="4956"/>
      </w:tblGrid>
      <w:tr w:rsidR="005206DA" w14:paraId="12C45336" w14:textId="77777777">
        <w:tc>
          <w:tcPr>
            <w:tcW w:w="4955" w:type="dxa"/>
          </w:tcPr>
          <w:p w14:paraId="170DBF64" w14:textId="77777777" w:rsidR="005206DA" w:rsidRDefault="00B575D8">
            <w:pPr>
              <w:numPr>
                <w:ilvl w:val="0"/>
                <w:numId w:val="92"/>
              </w:numPr>
              <w:pBdr>
                <w:top w:val="nil"/>
                <w:left w:val="nil"/>
                <w:bottom w:val="nil"/>
                <w:right w:val="nil"/>
                <w:between w:val="nil"/>
              </w:pBdr>
              <w:spacing w:before="4"/>
              <w:ind w:left="0" w:right="-2" w:firstLine="0"/>
              <w:jc w:val="both"/>
              <w:rPr>
                <w:color w:val="000000"/>
              </w:rPr>
            </w:pPr>
            <w:r>
              <w:rPr>
                <w:color w:val="000000"/>
              </w:rPr>
              <w:t>Computer Programmer / Technician</w:t>
            </w:r>
          </w:p>
          <w:p w14:paraId="05741A4D" w14:textId="77777777" w:rsidR="005206DA" w:rsidRDefault="00B575D8">
            <w:pPr>
              <w:numPr>
                <w:ilvl w:val="0"/>
                <w:numId w:val="92"/>
              </w:numPr>
              <w:pBdr>
                <w:top w:val="nil"/>
                <w:left w:val="nil"/>
                <w:bottom w:val="nil"/>
                <w:right w:val="nil"/>
                <w:between w:val="nil"/>
              </w:pBdr>
              <w:ind w:left="0" w:right="-2" w:firstLine="0"/>
              <w:jc w:val="both"/>
              <w:rPr>
                <w:color w:val="000000"/>
              </w:rPr>
            </w:pPr>
            <w:r>
              <w:rPr>
                <w:color w:val="000000"/>
              </w:rPr>
              <w:t>Administrative Work</w:t>
            </w:r>
          </w:p>
          <w:p w14:paraId="5221AD93" w14:textId="77777777" w:rsidR="005206DA" w:rsidRDefault="00B575D8">
            <w:pPr>
              <w:numPr>
                <w:ilvl w:val="0"/>
                <w:numId w:val="92"/>
              </w:numPr>
              <w:pBdr>
                <w:top w:val="nil"/>
                <w:left w:val="nil"/>
                <w:bottom w:val="nil"/>
                <w:right w:val="nil"/>
                <w:between w:val="nil"/>
              </w:pBdr>
              <w:ind w:left="0" w:right="-2" w:firstLine="0"/>
              <w:jc w:val="both"/>
              <w:rPr>
                <w:color w:val="000000"/>
              </w:rPr>
            </w:pPr>
            <w:r>
              <w:rPr>
                <w:color w:val="000000"/>
              </w:rPr>
              <w:t>Web Page Designer</w:t>
            </w:r>
          </w:p>
          <w:p w14:paraId="710CC3AE" w14:textId="77777777" w:rsidR="005206DA" w:rsidRDefault="00B575D8">
            <w:pPr>
              <w:numPr>
                <w:ilvl w:val="0"/>
                <w:numId w:val="92"/>
              </w:numPr>
              <w:pBdr>
                <w:top w:val="nil"/>
                <w:left w:val="nil"/>
                <w:bottom w:val="nil"/>
                <w:right w:val="nil"/>
                <w:between w:val="nil"/>
              </w:pBdr>
              <w:ind w:left="0" w:right="-2" w:firstLine="0"/>
              <w:jc w:val="both"/>
              <w:rPr>
                <w:color w:val="000000"/>
              </w:rPr>
            </w:pPr>
            <w:r>
              <w:rPr>
                <w:color w:val="000000"/>
              </w:rPr>
              <w:t>Financial Planner</w:t>
            </w:r>
          </w:p>
          <w:p w14:paraId="11BBDDE7" w14:textId="77777777" w:rsidR="005206DA" w:rsidRDefault="00B575D8">
            <w:pPr>
              <w:numPr>
                <w:ilvl w:val="0"/>
                <w:numId w:val="92"/>
              </w:numPr>
              <w:pBdr>
                <w:top w:val="nil"/>
                <w:left w:val="nil"/>
                <w:bottom w:val="nil"/>
                <w:right w:val="nil"/>
                <w:between w:val="nil"/>
              </w:pBdr>
              <w:ind w:left="0" w:right="-2" w:firstLine="0"/>
              <w:jc w:val="both"/>
              <w:rPr>
                <w:color w:val="000000"/>
              </w:rPr>
            </w:pPr>
            <w:r>
              <w:rPr>
                <w:color w:val="000000"/>
              </w:rPr>
              <w:t>Computer Sales / Service</w:t>
            </w:r>
          </w:p>
        </w:tc>
        <w:tc>
          <w:tcPr>
            <w:tcW w:w="4956" w:type="dxa"/>
          </w:tcPr>
          <w:p w14:paraId="6F3CABC6" w14:textId="77777777" w:rsidR="005206DA" w:rsidRDefault="00B575D8">
            <w:pPr>
              <w:numPr>
                <w:ilvl w:val="0"/>
                <w:numId w:val="92"/>
              </w:numPr>
              <w:pBdr>
                <w:top w:val="nil"/>
                <w:left w:val="nil"/>
                <w:bottom w:val="nil"/>
                <w:right w:val="nil"/>
                <w:between w:val="nil"/>
              </w:pBdr>
              <w:spacing w:before="4"/>
              <w:ind w:left="742" w:right="-2" w:hanging="742"/>
              <w:jc w:val="both"/>
              <w:rPr>
                <w:color w:val="000000"/>
              </w:rPr>
            </w:pPr>
            <w:r>
              <w:rPr>
                <w:color w:val="000000"/>
              </w:rPr>
              <w:t>Animation and online products</w:t>
            </w:r>
          </w:p>
          <w:p w14:paraId="0596C85D" w14:textId="77777777" w:rsidR="005206DA" w:rsidRDefault="00B575D8">
            <w:pPr>
              <w:numPr>
                <w:ilvl w:val="0"/>
                <w:numId w:val="92"/>
              </w:numPr>
              <w:pBdr>
                <w:top w:val="nil"/>
                <w:left w:val="nil"/>
                <w:bottom w:val="nil"/>
                <w:right w:val="nil"/>
                <w:between w:val="nil"/>
              </w:pBdr>
              <w:ind w:left="742" w:right="-2" w:hanging="742"/>
              <w:jc w:val="both"/>
              <w:rPr>
                <w:color w:val="000000"/>
              </w:rPr>
            </w:pPr>
            <w:r>
              <w:rPr>
                <w:color w:val="000000"/>
              </w:rPr>
              <w:t>Graphic Artist</w:t>
            </w:r>
          </w:p>
          <w:p w14:paraId="04914DF6" w14:textId="77777777" w:rsidR="005206DA" w:rsidRDefault="00B575D8">
            <w:pPr>
              <w:numPr>
                <w:ilvl w:val="0"/>
                <w:numId w:val="92"/>
              </w:numPr>
              <w:pBdr>
                <w:top w:val="nil"/>
                <w:left w:val="nil"/>
                <w:bottom w:val="nil"/>
                <w:right w:val="nil"/>
                <w:between w:val="nil"/>
              </w:pBdr>
              <w:ind w:left="742" w:right="-2" w:hanging="742"/>
              <w:jc w:val="both"/>
              <w:rPr>
                <w:color w:val="000000"/>
              </w:rPr>
            </w:pPr>
            <w:r>
              <w:rPr>
                <w:color w:val="000000"/>
              </w:rPr>
              <w:t>Data Entry Operator</w:t>
            </w:r>
          </w:p>
          <w:p w14:paraId="5568965B" w14:textId="77777777" w:rsidR="005206DA" w:rsidRDefault="00B575D8">
            <w:pPr>
              <w:numPr>
                <w:ilvl w:val="0"/>
                <w:numId w:val="92"/>
              </w:numPr>
              <w:pBdr>
                <w:top w:val="nil"/>
                <w:left w:val="nil"/>
                <w:bottom w:val="nil"/>
                <w:right w:val="nil"/>
                <w:between w:val="nil"/>
              </w:pBdr>
              <w:ind w:left="742" w:right="-2" w:hanging="742"/>
              <w:jc w:val="both"/>
              <w:rPr>
                <w:color w:val="000000"/>
              </w:rPr>
            </w:pPr>
            <w:r>
              <w:rPr>
                <w:color w:val="000000"/>
              </w:rPr>
              <w:t>Data Base Administrator</w:t>
            </w:r>
          </w:p>
          <w:p w14:paraId="285CFF8C" w14:textId="77777777" w:rsidR="005206DA" w:rsidRDefault="00B575D8">
            <w:pPr>
              <w:numPr>
                <w:ilvl w:val="0"/>
                <w:numId w:val="92"/>
              </w:numPr>
              <w:pBdr>
                <w:top w:val="nil"/>
                <w:left w:val="nil"/>
                <w:bottom w:val="nil"/>
                <w:right w:val="nil"/>
                <w:between w:val="nil"/>
              </w:pBdr>
              <w:ind w:left="742" w:right="-2" w:hanging="742"/>
              <w:jc w:val="both"/>
              <w:rPr>
                <w:color w:val="000000"/>
              </w:rPr>
            </w:pPr>
            <w:r>
              <w:rPr>
                <w:color w:val="000000"/>
              </w:rPr>
              <w:t>Network Administrator</w:t>
            </w:r>
          </w:p>
        </w:tc>
      </w:tr>
    </w:tbl>
    <w:p w14:paraId="10B8FEAF" w14:textId="77777777" w:rsidR="005206DA" w:rsidRDefault="005206DA">
      <w:pPr>
        <w:pBdr>
          <w:top w:val="nil"/>
          <w:left w:val="nil"/>
          <w:bottom w:val="nil"/>
          <w:right w:val="nil"/>
          <w:between w:val="nil"/>
        </w:pBdr>
        <w:spacing w:before="4"/>
        <w:ind w:right="-2"/>
        <w:jc w:val="both"/>
        <w:rPr>
          <w:b/>
          <w:color w:val="000000"/>
        </w:rPr>
      </w:pPr>
    </w:p>
    <w:p w14:paraId="240F3EAA" w14:textId="77777777" w:rsidR="005206DA" w:rsidRDefault="00B575D8">
      <w:pPr>
        <w:ind w:right="-2"/>
        <w:jc w:val="both"/>
        <w:rPr>
          <w:b/>
        </w:rPr>
      </w:pPr>
      <w:r>
        <w:rPr>
          <w:b/>
        </w:rPr>
        <w:t>Course Material costs</w:t>
      </w:r>
    </w:p>
    <w:p w14:paraId="77E3D759" w14:textId="77777777" w:rsidR="005206DA" w:rsidRDefault="00B575D8">
      <w:pPr>
        <w:pBdr>
          <w:top w:val="nil"/>
          <w:left w:val="nil"/>
          <w:bottom w:val="nil"/>
          <w:right w:val="nil"/>
          <w:between w:val="nil"/>
        </w:pBdr>
        <w:spacing w:before="4"/>
        <w:ind w:right="-2"/>
        <w:jc w:val="both"/>
        <w:rPr>
          <w:b/>
          <w:color w:val="000000"/>
        </w:rPr>
      </w:pPr>
      <w:r>
        <w:t>There is a fee associated with this course is $30.00</w:t>
      </w:r>
    </w:p>
    <w:p w14:paraId="7AC95821" w14:textId="77777777" w:rsidR="005206DA" w:rsidRDefault="005206DA">
      <w:pPr>
        <w:pBdr>
          <w:top w:val="nil"/>
          <w:left w:val="nil"/>
          <w:bottom w:val="nil"/>
          <w:right w:val="nil"/>
          <w:between w:val="nil"/>
        </w:pBdr>
        <w:spacing w:before="4"/>
        <w:ind w:right="-2"/>
        <w:jc w:val="both"/>
        <w:rPr>
          <w:b/>
          <w:color w:val="000000"/>
        </w:rPr>
      </w:pPr>
    </w:p>
    <w:p w14:paraId="1946F249" w14:textId="77777777" w:rsidR="005206DA" w:rsidRDefault="00B575D8">
      <w:pPr>
        <w:pBdr>
          <w:top w:val="nil"/>
          <w:left w:val="nil"/>
          <w:bottom w:val="nil"/>
          <w:right w:val="nil"/>
          <w:between w:val="nil"/>
        </w:pBdr>
        <w:tabs>
          <w:tab w:val="left" w:pos="2268"/>
        </w:tabs>
        <w:ind w:left="452" w:hanging="452"/>
        <w:rPr>
          <w:b/>
          <w:color w:val="000000"/>
        </w:rPr>
      </w:pPr>
      <w:r>
        <w:rPr>
          <w:b/>
          <w:color w:val="000000"/>
        </w:rPr>
        <w:t>Contact person:</w:t>
      </w:r>
      <w:r>
        <w:rPr>
          <w:b/>
          <w:color w:val="000000"/>
        </w:rPr>
        <w:tab/>
        <w:t xml:space="preserve">Mr Miller </w:t>
      </w:r>
    </w:p>
    <w:p w14:paraId="51C99D94" w14:textId="77777777" w:rsidR="005206DA" w:rsidRDefault="005206DA">
      <w:pPr>
        <w:pBdr>
          <w:top w:val="nil"/>
          <w:left w:val="nil"/>
          <w:bottom w:val="nil"/>
          <w:right w:val="nil"/>
          <w:between w:val="nil"/>
        </w:pBdr>
        <w:tabs>
          <w:tab w:val="left" w:pos="2268"/>
        </w:tabs>
        <w:ind w:left="452" w:hanging="452"/>
      </w:pPr>
    </w:p>
    <w:tbl>
      <w:tblPr>
        <w:tblStyle w:val="affd"/>
        <w:tblW w:w="99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0"/>
        <w:gridCol w:w="148"/>
        <w:gridCol w:w="4958"/>
      </w:tblGrid>
      <w:tr w:rsidR="005206DA" w14:paraId="113A63C2" w14:textId="77777777">
        <w:tc>
          <w:tcPr>
            <w:tcW w:w="4810" w:type="dxa"/>
          </w:tcPr>
          <w:p w14:paraId="3EAF2669" w14:textId="77777777" w:rsidR="005206DA" w:rsidRDefault="00B575D8">
            <w:pPr>
              <w:tabs>
                <w:tab w:val="left" w:pos="888"/>
              </w:tabs>
              <w:ind w:left="888" w:hanging="851"/>
              <w:rPr>
                <w:b/>
              </w:rPr>
            </w:pPr>
            <w:r>
              <w:rPr>
                <w:b/>
                <w:color w:val="000000"/>
              </w:rPr>
              <w:t>Course:</w:t>
            </w:r>
            <w:r>
              <w:rPr>
                <w:b/>
                <w:color w:val="000000"/>
              </w:rPr>
              <w:tab/>
              <w:t xml:space="preserve"> Information Processes and Technology  </w:t>
            </w:r>
          </w:p>
        </w:tc>
        <w:tc>
          <w:tcPr>
            <w:tcW w:w="5106" w:type="dxa"/>
            <w:gridSpan w:val="2"/>
          </w:tcPr>
          <w:p w14:paraId="60615658" w14:textId="77777777" w:rsidR="005206DA" w:rsidRDefault="00B575D8">
            <w:pPr>
              <w:pBdr>
                <w:top w:val="nil"/>
                <w:left w:val="nil"/>
                <w:bottom w:val="nil"/>
                <w:right w:val="nil"/>
                <w:between w:val="nil"/>
              </w:pBdr>
              <w:spacing w:line="249" w:lineRule="auto"/>
              <w:rPr>
                <w:color w:val="000000"/>
              </w:rPr>
            </w:pPr>
            <w:r>
              <w:rPr>
                <w:b/>
                <w:color w:val="000000"/>
              </w:rPr>
              <w:t>Course No:</w:t>
            </w:r>
            <w:r>
              <w:rPr>
                <w:color w:val="000000"/>
              </w:rPr>
              <w:t xml:space="preserve">  15210</w:t>
            </w:r>
          </w:p>
        </w:tc>
      </w:tr>
      <w:tr w:rsidR="005206DA" w14:paraId="66383646" w14:textId="77777777">
        <w:tc>
          <w:tcPr>
            <w:tcW w:w="4810" w:type="dxa"/>
          </w:tcPr>
          <w:p w14:paraId="0811D1A3" w14:textId="77777777" w:rsidR="005206DA" w:rsidRDefault="00B575D8">
            <w:pPr>
              <w:pBdr>
                <w:top w:val="nil"/>
                <w:left w:val="nil"/>
                <w:bottom w:val="nil"/>
                <w:right w:val="nil"/>
                <w:between w:val="nil"/>
              </w:pBdr>
              <w:tabs>
                <w:tab w:val="left" w:pos="888"/>
              </w:tabs>
              <w:spacing w:line="250" w:lineRule="auto"/>
              <w:rPr>
                <w:color w:val="000000"/>
              </w:rPr>
            </w:pPr>
            <w:r>
              <w:rPr>
                <w:color w:val="000000"/>
              </w:rPr>
              <w:t>2 units for each of Preliminary and HSC Board Developed Course</w:t>
            </w:r>
          </w:p>
        </w:tc>
        <w:tc>
          <w:tcPr>
            <w:tcW w:w="5106" w:type="dxa"/>
            <w:gridSpan w:val="2"/>
          </w:tcPr>
          <w:p w14:paraId="2EA40A9F" w14:textId="77777777" w:rsidR="005206DA" w:rsidRDefault="00B575D8">
            <w:pPr>
              <w:pBdr>
                <w:top w:val="nil"/>
                <w:left w:val="nil"/>
                <w:bottom w:val="nil"/>
                <w:right w:val="nil"/>
                <w:between w:val="nil"/>
              </w:pBdr>
              <w:spacing w:line="250" w:lineRule="auto"/>
              <w:jc w:val="both"/>
            </w:pPr>
            <w:r>
              <w:rPr>
                <w:b/>
                <w:color w:val="000000"/>
              </w:rPr>
              <w:t xml:space="preserve">Exclusions: </w:t>
            </w:r>
            <w:r>
              <w:rPr>
                <w:color w:val="000000"/>
              </w:rPr>
              <w:t>Computing Applications CEC</w:t>
            </w:r>
          </w:p>
        </w:tc>
      </w:tr>
      <w:tr w:rsidR="005206DA" w14:paraId="77BDEFBE" w14:textId="77777777">
        <w:tc>
          <w:tcPr>
            <w:tcW w:w="9916" w:type="dxa"/>
            <w:gridSpan w:val="3"/>
          </w:tcPr>
          <w:p w14:paraId="15870455" w14:textId="77777777" w:rsidR="005206DA" w:rsidRDefault="00B575D8">
            <w:pPr>
              <w:pBdr>
                <w:top w:val="nil"/>
                <w:left w:val="nil"/>
                <w:bottom w:val="nil"/>
                <w:right w:val="nil"/>
                <w:between w:val="nil"/>
              </w:pBdr>
              <w:ind w:left="37"/>
              <w:jc w:val="both"/>
              <w:rPr>
                <w:color w:val="000000"/>
              </w:rPr>
            </w:pPr>
            <w:r>
              <w:rPr>
                <w:b/>
                <w:color w:val="000000"/>
              </w:rPr>
              <w:t xml:space="preserve">Course Description </w:t>
            </w:r>
            <w:r>
              <w:rPr>
                <w:color w:val="000000"/>
              </w:rPr>
              <w:t>Information Processes and Technology is the study of information-based systems. It focuses on information processes performed by these systems and the information technology that allows them to take place. Social, ethical and non-computer procedures resulting from the processes are considered. Different types of information systems are studied. Through project work, students will create their own information system to meet an identified need.</w:t>
            </w:r>
          </w:p>
        </w:tc>
      </w:tr>
      <w:tr w:rsidR="005206DA" w14:paraId="658F20E5" w14:textId="77777777">
        <w:tc>
          <w:tcPr>
            <w:tcW w:w="4958" w:type="dxa"/>
            <w:gridSpan w:val="2"/>
          </w:tcPr>
          <w:p w14:paraId="4CA33513" w14:textId="77777777" w:rsidR="005206DA" w:rsidRDefault="00B575D8">
            <w:pPr>
              <w:pBdr>
                <w:top w:val="nil"/>
                <w:left w:val="nil"/>
                <w:bottom w:val="nil"/>
                <w:right w:val="nil"/>
                <w:between w:val="nil"/>
              </w:pBdr>
              <w:ind w:right="25"/>
              <w:rPr>
                <w:b/>
                <w:color w:val="000000"/>
              </w:rPr>
            </w:pPr>
            <w:r>
              <w:rPr>
                <w:b/>
                <w:color w:val="000000"/>
              </w:rPr>
              <w:t>Main Topics Covered</w:t>
            </w:r>
          </w:p>
          <w:p w14:paraId="2C37E6DB" w14:textId="77777777" w:rsidR="005206DA" w:rsidRDefault="00B575D8">
            <w:pPr>
              <w:pBdr>
                <w:top w:val="nil"/>
                <w:left w:val="nil"/>
                <w:bottom w:val="nil"/>
                <w:right w:val="nil"/>
                <w:between w:val="nil"/>
              </w:pBdr>
              <w:ind w:right="25"/>
              <w:rPr>
                <w:color w:val="000000"/>
              </w:rPr>
            </w:pPr>
            <w:r>
              <w:rPr>
                <w:b/>
                <w:color w:val="000000"/>
              </w:rPr>
              <w:t>Preliminary Course</w:t>
            </w:r>
          </w:p>
          <w:p w14:paraId="77A027F0" w14:textId="77777777" w:rsidR="005206DA" w:rsidRDefault="00B575D8">
            <w:pPr>
              <w:numPr>
                <w:ilvl w:val="0"/>
                <w:numId w:val="81"/>
              </w:numPr>
              <w:pBdr>
                <w:top w:val="nil"/>
                <w:left w:val="nil"/>
                <w:bottom w:val="nil"/>
                <w:right w:val="nil"/>
                <w:between w:val="nil"/>
              </w:pBdr>
              <w:tabs>
                <w:tab w:val="left" w:pos="321"/>
              </w:tabs>
              <w:spacing w:line="251" w:lineRule="auto"/>
              <w:ind w:left="321" w:right="25" w:hanging="321"/>
              <w:rPr>
                <w:color w:val="000000"/>
              </w:rPr>
            </w:pPr>
            <w:r>
              <w:rPr>
                <w:color w:val="000000"/>
              </w:rPr>
              <w:t>Introduction to Information Skills and Systems (20%)</w:t>
            </w:r>
          </w:p>
          <w:p w14:paraId="56290DDC" w14:textId="77777777" w:rsidR="005206DA" w:rsidRDefault="00B575D8">
            <w:pPr>
              <w:numPr>
                <w:ilvl w:val="0"/>
                <w:numId w:val="81"/>
              </w:numPr>
              <w:pBdr>
                <w:top w:val="nil"/>
                <w:left w:val="nil"/>
                <w:bottom w:val="nil"/>
                <w:right w:val="nil"/>
                <w:between w:val="nil"/>
              </w:pBdr>
              <w:tabs>
                <w:tab w:val="left" w:pos="321"/>
              </w:tabs>
              <w:spacing w:line="251" w:lineRule="auto"/>
              <w:ind w:left="321" w:right="25" w:hanging="321"/>
              <w:rPr>
                <w:color w:val="000000"/>
              </w:rPr>
            </w:pPr>
            <w:r>
              <w:rPr>
                <w:color w:val="000000"/>
              </w:rPr>
              <w:t>Tools for Information Processes (50%)</w:t>
            </w:r>
          </w:p>
          <w:p w14:paraId="00058B84" w14:textId="77777777" w:rsidR="005206DA" w:rsidRDefault="00B575D8">
            <w:pPr>
              <w:numPr>
                <w:ilvl w:val="0"/>
                <w:numId w:val="81"/>
              </w:numPr>
              <w:pBdr>
                <w:top w:val="nil"/>
                <w:left w:val="nil"/>
                <w:bottom w:val="nil"/>
                <w:right w:val="nil"/>
                <w:between w:val="nil"/>
              </w:pBdr>
              <w:tabs>
                <w:tab w:val="left" w:pos="321"/>
              </w:tabs>
              <w:spacing w:line="251" w:lineRule="auto"/>
              <w:ind w:left="321" w:right="25" w:hanging="321"/>
              <w:rPr>
                <w:color w:val="000000"/>
              </w:rPr>
            </w:pPr>
            <w:r>
              <w:rPr>
                <w:color w:val="000000"/>
              </w:rPr>
              <w:t>Developing Information Systems (30%)</w:t>
            </w:r>
          </w:p>
          <w:p w14:paraId="6FC5EB37" w14:textId="77777777" w:rsidR="005206DA" w:rsidRDefault="005206DA">
            <w:pPr>
              <w:pBdr>
                <w:top w:val="nil"/>
                <w:left w:val="nil"/>
                <w:bottom w:val="nil"/>
                <w:right w:val="nil"/>
                <w:between w:val="nil"/>
              </w:pBdr>
              <w:tabs>
                <w:tab w:val="left" w:pos="321"/>
              </w:tabs>
              <w:spacing w:line="251" w:lineRule="auto"/>
              <w:ind w:left="321" w:right="25"/>
              <w:rPr>
                <w:color w:val="000000"/>
              </w:rPr>
            </w:pPr>
          </w:p>
        </w:tc>
        <w:tc>
          <w:tcPr>
            <w:tcW w:w="4958" w:type="dxa"/>
          </w:tcPr>
          <w:p w14:paraId="16DD99E4" w14:textId="77777777" w:rsidR="005206DA" w:rsidRDefault="00B575D8">
            <w:pPr>
              <w:pBdr>
                <w:top w:val="nil"/>
                <w:left w:val="nil"/>
                <w:bottom w:val="nil"/>
                <w:right w:val="nil"/>
                <w:between w:val="nil"/>
              </w:pBdr>
              <w:spacing w:line="250" w:lineRule="auto"/>
              <w:rPr>
                <w:b/>
                <w:color w:val="000000"/>
              </w:rPr>
            </w:pPr>
            <w:r>
              <w:rPr>
                <w:b/>
                <w:color w:val="000000"/>
              </w:rPr>
              <w:t>HSC Course</w:t>
            </w:r>
          </w:p>
          <w:p w14:paraId="4E65794C" w14:textId="77777777" w:rsidR="005206DA" w:rsidRDefault="00B575D8">
            <w:pPr>
              <w:numPr>
                <w:ilvl w:val="0"/>
                <w:numId w:val="82"/>
              </w:numPr>
              <w:pBdr>
                <w:top w:val="nil"/>
                <w:left w:val="nil"/>
                <w:bottom w:val="nil"/>
                <w:right w:val="nil"/>
                <w:between w:val="nil"/>
              </w:pBdr>
              <w:tabs>
                <w:tab w:val="left" w:pos="318"/>
              </w:tabs>
              <w:spacing w:before="1"/>
              <w:ind w:left="318" w:hanging="284"/>
              <w:rPr>
                <w:color w:val="000000"/>
              </w:rPr>
            </w:pPr>
            <w:r>
              <w:rPr>
                <w:color w:val="000000"/>
              </w:rPr>
              <w:t>Project Management (20%)</w:t>
            </w:r>
          </w:p>
          <w:p w14:paraId="25EB3EAA" w14:textId="77777777" w:rsidR="005206DA" w:rsidRDefault="00B575D8">
            <w:pPr>
              <w:numPr>
                <w:ilvl w:val="0"/>
                <w:numId w:val="82"/>
              </w:numPr>
              <w:pBdr>
                <w:top w:val="nil"/>
                <w:left w:val="nil"/>
                <w:bottom w:val="nil"/>
                <w:right w:val="nil"/>
                <w:between w:val="nil"/>
              </w:pBdr>
              <w:tabs>
                <w:tab w:val="left" w:pos="318"/>
              </w:tabs>
              <w:spacing w:before="1"/>
              <w:ind w:left="318" w:hanging="284"/>
              <w:rPr>
                <w:color w:val="000000"/>
              </w:rPr>
            </w:pPr>
            <w:r>
              <w:rPr>
                <w:color w:val="000000"/>
              </w:rPr>
              <w:t>Information Systems and Databases (20%)</w:t>
            </w:r>
          </w:p>
          <w:p w14:paraId="4CCFC25E" w14:textId="77777777" w:rsidR="005206DA" w:rsidRDefault="00B575D8">
            <w:pPr>
              <w:numPr>
                <w:ilvl w:val="0"/>
                <w:numId w:val="82"/>
              </w:numPr>
              <w:pBdr>
                <w:top w:val="nil"/>
                <w:left w:val="nil"/>
                <w:bottom w:val="nil"/>
                <w:right w:val="nil"/>
                <w:between w:val="nil"/>
              </w:pBdr>
              <w:tabs>
                <w:tab w:val="left" w:pos="318"/>
              </w:tabs>
              <w:spacing w:before="1"/>
              <w:ind w:left="318" w:hanging="284"/>
              <w:rPr>
                <w:color w:val="000000"/>
              </w:rPr>
            </w:pPr>
            <w:r>
              <w:rPr>
                <w:color w:val="000000"/>
              </w:rPr>
              <w:t>Communications Systems (20%)</w:t>
            </w:r>
          </w:p>
          <w:p w14:paraId="59607C58" w14:textId="77777777" w:rsidR="005206DA" w:rsidRDefault="00B575D8">
            <w:pPr>
              <w:numPr>
                <w:ilvl w:val="0"/>
                <w:numId w:val="82"/>
              </w:numPr>
              <w:pBdr>
                <w:top w:val="nil"/>
                <w:left w:val="nil"/>
                <w:bottom w:val="nil"/>
                <w:right w:val="nil"/>
                <w:between w:val="nil"/>
              </w:pBdr>
              <w:tabs>
                <w:tab w:val="left" w:pos="318"/>
              </w:tabs>
              <w:spacing w:before="1"/>
              <w:ind w:left="318" w:hanging="284"/>
              <w:rPr>
                <w:color w:val="000000"/>
              </w:rPr>
            </w:pPr>
            <w:r>
              <w:rPr>
                <w:color w:val="000000"/>
              </w:rPr>
              <w:t>Option Strands (40%) – Students will select TWO of the following Options: - Transaction Processing Systems; Decision Support Systems; Automated Manufacturing Systems; Multimedia Systems</w:t>
            </w:r>
          </w:p>
        </w:tc>
      </w:tr>
      <w:tr w:rsidR="005206DA" w14:paraId="30BDBEA7" w14:textId="77777777">
        <w:tc>
          <w:tcPr>
            <w:tcW w:w="9916" w:type="dxa"/>
            <w:gridSpan w:val="3"/>
          </w:tcPr>
          <w:p w14:paraId="3EEDE4BB" w14:textId="77777777" w:rsidR="005206DA" w:rsidRDefault="00B575D8">
            <w:pPr>
              <w:pBdr>
                <w:top w:val="nil"/>
                <w:left w:val="nil"/>
                <w:bottom w:val="nil"/>
                <w:right w:val="nil"/>
                <w:between w:val="nil"/>
              </w:pBdr>
              <w:ind w:right="30"/>
              <w:jc w:val="both"/>
              <w:rPr>
                <w:color w:val="000000"/>
              </w:rPr>
            </w:pPr>
            <w:r>
              <w:rPr>
                <w:b/>
                <w:color w:val="000000"/>
              </w:rPr>
              <w:t xml:space="preserve">Particular Course Requirements </w:t>
            </w:r>
            <w:r>
              <w:rPr>
                <w:color w:val="000000"/>
              </w:rPr>
              <w:t>There is no prerequisite study for the 2 unit Preliminary course. Completion of the 2 unit Preliminary course is a prerequisite to the study of the 2 unit HSC course. The percentage values in each course refer to indicative course time. A minimum of 40% course time is to be devoted to the integration of content into project work in both Preliminary and HSC courses. It is also expected that a significant proportion of time be devoted to integrated practical activities.</w:t>
            </w:r>
          </w:p>
          <w:p w14:paraId="476CB738" w14:textId="77777777" w:rsidR="005206DA" w:rsidRDefault="005206DA">
            <w:pPr>
              <w:pBdr>
                <w:top w:val="nil"/>
                <w:left w:val="nil"/>
                <w:bottom w:val="nil"/>
                <w:right w:val="nil"/>
                <w:between w:val="nil"/>
              </w:pBdr>
              <w:ind w:right="30"/>
              <w:jc w:val="both"/>
              <w:rPr>
                <w:color w:val="000000"/>
              </w:rPr>
            </w:pPr>
          </w:p>
        </w:tc>
      </w:tr>
    </w:tbl>
    <w:p w14:paraId="7A47E84D" w14:textId="77777777" w:rsidR="005206DA" w:rsidRDefault="005206DA">
      <w:pPr>
        <w:widowControl/>
        <w:spacing w:after="160" w:line="259" w:lineRule="auto"/>
      </w:pPr>
    </w:p>
    <w:p w14:paraId="33A7D7CC" w14:textId="77777777" w:rsidR="005206DA" w:rsidRDefault="00B575D8">
      <w:pPr>
        <w:widowControl/>
        <w:spacing w:after="160" w:line="259" w:lineRule="auto"/>
      </w:pPr>
      <w:r>
        <w:br w:type="page"/>
      </w:r>
    </w:p>
    <w:p w14:paraId="490E7078" w14:textId="77777777" w:rsidR="005206DA" w:rsidRDefault="00B575D8">
      <w:pPr>
        <w:widowControl/>
        <w:rPr>
          <w:b/>
          <w:sz w:val="28"/>
          <w:szCs w:val="28"/>
        </w:rPr>
      </w:pPr>
      <w:r>
        <w:rPr>
          <w:b/>
          <w:sz w:val="28"/>
          <w:szCs w:val="28"/>
        </w:rPr>
        <w:lastRenderedPageBreak/>
        <w:t>Textiles and Design</w:t>
      </w:r>
      <w:r>
        <w:rPr>
          <w:noProof/>
        </w:rPr>
        <w:drawing>
          <wp:anchor distT="0" distB="0" distL="0" distR="0" simplePos="0" relativeHeight="251688960" behindDoc="0" locked="0" layoutInCell="1" hidden="0" allowOverlap="1" wp14:anchorId="5B7953A2" wp14:editId="588A64FD">
            <wp:simplePos x="0" y="0"/>
            <wp:positionH relativeFrom="column">
              <wp:posOffset>4062095</wp:posOffset>
            </wp:positionH>
            <wp:positionV relativeFrom="paragraph">
              <wp:posOffset>38735</wp:posOffset>
            </wp:positionV>
            <wp:extent cx="2237993" cy="1483613"/>
            <wp:effectExtent l="0" t="0" r="0" b="0"/>
            <wp:wrapNone/>
            <wp:docPr id="16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2237993" cy="1483613"/>
                    </a:xfrm>
                    <a:prstGeom prst="rect">
                      <a:avLst/>
                    </a:prstGeom>
                    <a:ln/>
                  </pic:spPr>
                </pic:pic>
              </a:graphicData>
            </a:graphic>
          </wp:anchor>
        </w:drawing>
      </w:r>
    </w:p>
    <w:p w14:paraId="49FD90BF" w14:textId="77777777" w:rsidR="005206DA" w:rsidRDefault="005206DA">
      <w:pPr>
        <w:pBdr>
          <w:top w:val="nil"/>
          <w:left w:val="nil"/>
          <w:bottom w:val="nil"/>
          <w:right w:val="nil"/>
          <w:between w:val="nil"/>
        </w:pBdr>
        <w:spacing w:before="1"/>
        <w:ind w:right="-2"/>
        <w:jc w:val="both"/>
        <w:rPr>
          <w:color w:val="000000"/>
        </w:rPr>
      </w:pPr>
    </w:p>
    <w:p w14:paraId="1FA6D178" w14:textId="77777777" w:rsidR="005206DA" w:rsidRDefault="00B575D8">
      <w:pPr>
        <w:pBdr>
          <w:top w:val="nil"/>
          <w:left w:val="nil"/>
          <w:bottom w:val="nil"/>
          <w:right w:val="nil"/>
          <w:between w:val="nil"/>
        </w:pBdr>
        <w:spacing w:before="60"/>
        <w:ind w:right="3684"/>
        <w:jc w:val="both"/>
        <w:rPr>
          <w:color w:val="000000"/>
        </w:rPr>
      </w:pPr>
      <w:r>
        <w:rPr>
          <w:color w:val="000000"/>
        </w:rPr>
        <w:t>The Textiles &amp; Design course involves the study of Design, communication methods, construction techniques, innovations in fibres, yarns and fabric and The Australian Textile Industry. Practical experiences are integrated throughout the content areas and include experimental work and major project work.</w:t>
      </w:r>
    </w:p>
    <w:p w14:paraId="5DBEB984" w14:textId="77777777" w:rsidR="005206DA" w:rsidRDefault="005206DA">
      <w:pPr>
        <w:pBdr>
          <w:top w:val="nil"/>
          <w:left w:val="nil"/>
          <w:bottom w:val="nil"/>
          <w:right w:val="nil"/>
          <w:between w:val="nil"/>
        </w:pBdr>
        <w:spacing w:before="9"/>
        <w:jc w:val="both"/>
        <w:rPr>
          <w:color w:val="000000"/>
          <w:sz w:val="13"/>
          <w:szCs w:val="13"/>
        </w:rPr>
      </w:pPr>
    </w:p>
    <w:p w14:paraId="78DFDD62" w14:textId="77777777" w:rsidR="005206DA" w:rsidRDefault="00B575D8">
      <w:pPr>
        <w:pBdr>
          <w:top w:val="nil"/>
          <w:left w:val="nil"/>
          <w:bottom w:val="nil"/>
          <w:right w:val="nil"/>
          <w:between w:val="nil"/>
        </w:pBdr>
        <w:spacing w:before="94"/>
        <w:jc w:val="both"/>
        <w:rPr>
          <w:b/>
          <w:color w:val="000000"/>
        </w:rPr>
      </w:pPr>
      <w:r>
        <w:rPr>
          <w:b/>
          <w:color w:val="000000"/>
        </w:rPr>
        <w:t>Prerequisites</w:t>
      </w:r>
    </w:p>
    <w:p w14:paraId="3F3CF00A" w14:textId="77777777" w:rsidR="005206DA" w:rsidRDefault="00B575D8">
      <w:pPr>
        <w:pBdr>
          <w:top w:val="nil"/>
          <w:left w:val="nil"/>
          <w:bottom w:val="nil"/>
          <w:right w:val="nil"/>
          <w:between w:val="nil"/>
        </w:pBdr>
        <w:tabs>
          <w:tab w:val="left" w:pos="6020"/>
        </w:tabs>
        <w:spacing w:before="2"/>
        <w:jc w:val="both"/>
        <w:rPr>
          <w:color w:val="000000"/>
        </w:rPr>
      </w:pPr>
      <w:r>
        <w:rPr>
          <w:color w:val="000000"/>
        </w:rPr>
        <w:t>There are no prerequisites for Textiles and Design. However, some sewing skills would be beneficial. Mandatory requirement is the completion of a major textile project (product) and documentation folio at the final stage of the HSC course work 50% of the final HSC score.</w:t>
      </w:r>
    </w:p>
    <w:p w14:paraId="1FD177CB" w14:textId="77777777" w:rsidR="005206DA" w:rsidRDefault="005206DA">
      <w:pPr>
        <w:pBdr>
          <w:top w:val="nil"/>
          <w:left w:val="nil"/>
          <w:bottom w:val="nil"/>
          <w:right w:val="nil"/>
          <w:between w:val="nil"/>
        </w:pBdr>
        <w:tabs>
          <w:tab w:val="left" w:pos="6020"/>
        </w:tabs>
        <w:spacing w:before="2"/>
        <w:jc w:val="both"/>
        <w:rPr>
          <w:color w:val="000000"/>
        </w:rPr>
      </w:pPr>
    </w:p>
    <w:p w14:paraId="41ED5726" w14:textId="77777777" w:rsidR="005206DA" w:rsidRDefault="00B575D8">
      <w:pPr>
        <w:pBdr>
          <w:top w:val="nil"/>
          <w:left w:val="nil"/>
          <w:bottom w:val="nil"/>
          <w:right w:val="nil"/>
          <w:between w:val="nil"/>
        </w:pBdr>
        <w:spacing w:line="249" w:lineRule="auto"/>
        <w:jc w:val="both"/>
        <w:rPr>
          <w:b/>
          <w:color w:val="000000"/>
        </w:rPr>
      </w:pPr>
      <w:r>
        <w:rPr>
          <w:b/>
          <w:color w:val="000000"/>
        </w:rPr>
        <w:t>Career Pathways</w:t>
      </w:r>
    </w:p>
    <w:p w14:paraId="493533AE" w14:textId="77777777" w:rsidR="005206DA" w:rsidRDefault="00B575D8">
      <w:pPr>
        <w:pBdr>
          <w:top w:val="nil"/>
          <w:left w:val="nil"/>
          <w:bottom w:val="nil"/>
          <w:right w:val="nil"/>
          <w:between w:val="nil"/>
        </w:pBdr>
        <w:spacing w:before="4"/>
        <w:ind w:right="669"/>
        <w:jc w:val="both"/>
        <w:rPr>
          <w:color w:val="000000"/>
        </w:rPr>
      </w:pPr>
      <w:r>
        <w:rPr>
          <w:color w:val="000000"/>
        </w:rPr>
        <w:t>Interior Designer, Fashion Designer, Costume Designer, Crafts Instructor, Textiles and Design Teacher, Fashion Coordinator, Customer Service Administrator, Textile Retailer, Textiles Machinist, Wardrobe Coordinator, Textile Designer, Textiles Technologist, Interior Decorator, Fashion Buyer, Fashion Stylist, Industrial Textiles Fabricator.</w:t>
      </w:r>
    </w:p>
    <w:p w14:paraId="190C831D" w14:textId="77777777" w:rsidR="005206DA" w:rsidRDefault="005206DA">
      <w:pPr>
        <w:pBdr>
          <w:top w:val="nil"/>
          <w:left w:val="nil"/>
          <w:bottom w:val="nil"/>
          <w:right w:val="nil"/>
          <w:between w:val="nil"/>
        </w:pBdr>
        <w:spacing w:before="4"/>
        <w:ind w:right="669"/>
        <w:jc w:val="both"/>
        <w:rPr>
          <w:color w:val="000000"/>
        </w:rPr>
      </w:pPr>
    </w:p>
    <w:p w14:paraId="100EAE67" w14:textId="77777777" w:rsidR="005206DA" w:rsidRDefault="00B575D8">
      <w:pPr>
        <w:pBdr>
          <w:top w:val="nil"/>
          <w:left w:val="nil"/>
          <w:bottom w:val="nil"/>
          <w:right w:val="nil"/>
          <w:between w:val="nil"/>
        </w:pBdr>
        <w:spacing w:line="251" w:lineRule="auto"/>
        <w:jc w:val="both"/>
        <w:rPr>
          <w:b/>
          <w:color w:val="000000"/>
        </w:rPr>
      </w:pPr>
      <w:r>
        <w:rPr>
          <w:b/>
          <w:color w:val="000000"/>
        </w:rPr>
        <w:t>Course Material costs</w:t>
      </w:r>
    </w:p>
    <w:p w14:paraId="1E45681B" w14:textId="77777777" w:rsidR="005206DA" w:rsidRDefault="00B575D8">
      <w:pPr>
        <w:pBdr>
          <w:top w:val="nil"/>
          <w:left w:val="nil"/>
          <w:bottom w:val="nil"/>
          <w:right w:val="nil"/>
          <w:between w:val="nil"/>
        </w:pBdr>
        <w:spacing w:before="1"/>
        <w:jc w:val="both"/>
        <w:rPr>
          <w:color w:val="000000"/>
        </w:rPr>
      </w:pPr>
      <w:r>
        <w:rPr>
          <w:color w:val="000000"/>
        </w:rPr>
        <w:t>The fee associated with this course is $50.00</w:t>
      </w:r>
    </w:p>
    <w:p w14:paraId="67B7A09C" w14:textId="77777777" w:rsidR="005206DA" w:rsidRDefault="005206DA">
      <w:pPr>
        <w:pBdr>
          <w:top w:val="nil"/>
          <w:left w:val="nil"/>
          <w:bottom w:val="nil"/>
          <w:right w:val="nil"/>
          <w:between w:val="nil"/>
        </w:pBdr>
        <w:spacing w:before="4"/>
        <w:ind w:right="-2"/>
        <w:jc w:val="both"/>
        <w:rPr>
          <w:b/>
          <w:color w:val="000000"/>
        </w:rPr>
      </w:pPr>
    </w:p>
    <w:p w14:paraId="0A99617C" w14:textId="77777777" w:rsidR="005206DA" w:rsidRDefault="00B575D8">
      <w:pPr>
        <w:pBdr>
          <w:top w:val="nil"/>
          <w:left w:val="nil"/>
          <w:bottom w:val="nil"/>
          <w:right w:val="nil"/>
          <w:between w:val="nil"/>
        </w:pBdr>
        <w:tabs>
          <w:tab w:val="left" w:pos="2268"/>
        </w:tabs>
        <w:ind w:left="452" w:hanging="452"/>
        <w:rPr>
          <w:b/>
          <w:color w:val="000000"/>
        </w:rPr>
      </w:pPr>
      <w:r>
        <w:rPr>
          <w:b/>
          <w:color w:val="000000"/>
        </w:rPr>
        <w:t>Contact person:</w:t>
      </w:r>
      <w:r>
        <w:rPr>
          <w:b/>
          <w:color w:val="000000"/>
        </w:rPr>
        <w:tab/>
        <w:t xml:space="preserve">Mr Miller </w:t>
      </w:r>
    </w:p>
    <w:p w14:paraId="393D793C" w14:textId="77777777" w:rsidR="005206DA" w:rsidRDefault="005206DA">
      <w:pPr>
        <w:pBdr>
          <w:top w:val="nil"/>
          <w:left w:val="nil"/>
          <w:bottom w:val="nil"/>
          <w:right w:val="nil"/>
          <w:between w:val="nil"/>
        </w:pBdr>
        <w:tabs>
          <w:tab w:val="left" w:pos="2268"/>
        </w:tabs>
        <w:ind w:left="452" w:hanging="452"/>
      </w:pPr>
    </w:p>
    <w:tbl>
      <w:tblPr>
        <w:tblStyle w:val="affe"/>
        <w:tblW w:w="99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0"/>
        <w:gridCol w:w="148"/>
        <w:gridCol w:w="4958"/>
      </w:tblGrid>
      <w:tr w:rsidR="005206DA" w14:paraId="3D4025F7" w14:textId="77777777">
        <w:tc>
          <w:tcPr>
            <w:tcW w:w="4810" w:type="dxa"/>
          </w:tcPr>
          <w:p w14:paraId="0660CC91" w14:textId="77777777" w:rsidR="005206DA" w:rsidRDefault="00B575D8">
            <w:pPr>
              <w:tabs>
                <w:tab w:val="left" w:pos="888"/>
              </w:tabs>
              <w:ind w:left="888" w:hanging="851"/>
              <w:rPr>
                <w:b/>
              </w:rPr>
            </w:pPr>
            <w:r>
              <w:rPr>
                <w:b/>
                <w:color w:val="000000"/>
              </w:rPr>
              <w:t>Course:</w:t>
            </w:r>
            <w:r>
              <w:rPr>
                <w:b/>
                <w:color w:val="000000"/>
              </w:rPr>
              <w:tab/>
              <w:t xml:space="preserve"> Textiles and Design  </w:t>
            </w:r>
          </w:p>
        </w:tc>
        <w:tc>
          <w:tcPr>
            <w:tcW w:w="5106" w:type="dxa"/>
            <w:gridSpan w:val="2"/>
          </w:tcPr>
          <w:p w14:paraId="4A947B04" w14:textId="77777777" w:rsidR="005206DA" w:rsidRDefault="00B575D8">
            <w:pPr>
              <w:pBdr>
                <w:top w:val="nil"/>
                <w:left w:val="nil"/>
                <w:bottom w:val="nil"/>
                <w:right w:val="nil"/>
                <w:between w:val="nil"/>
              </w:pBdr>
              <w:spacing w:line="249" w:lineRule="auto"/>
              <w:rPr>
                <w:color w:val="000000"/>
              </w:rPr>
            </w:pPr>
            <w:r>
              <w:rPr>
                <w:b/>
                <w:color w:val="000000"/>
              </w:rPr>
              <w:t>Course No:</w:t>
            </w:r>
            <w:r>
              <w:rPr>
                <w:color w:val="000000"/>
              </w:rPr>
              <w:t xml:space="preserve">  15390</w:t>
            </w:r>
          </w:p>
        </w:tc>
      </w:tr>
      <w:tr w:rsidR="005206DA" w14:paraId="2B25B416" w14:textId="77777777">
        <w:tc>
          <w:tcPr>
            <w:tcW w:w="4810" w:type="dxa"/>
          </w:tcPr>
          <w:p w14:paraId="60FD4294" w14:textId="77777777" w:rsidR="005206DA" w:rsidRDefault="00B575D8">
            <w:pPr>
              <w:pBdr>
                <w:top w:val="nil"/>
                <w:left w:val="nil"/>
                <w:bottom w:val="nil"/>
                <w:right w:val="nil"/>
                <w:between w:val="nil"/>
              </w:pBdr>
              <w:tabs>
                <w:tab w:val="left" w:pos="888"/>
              </w:tabs>
              <w:spacing w:line="250" w:lineRule="auto"/>
              <w:rPr>
                <w:color w:val="000000"/>
              </w:rPr>
            </w:pPr>
            <w:r>
              <w:rPr>
                <w:color w:val="000000"/>
              </w:rPr>
              <w:t>2 units for each of Preliminary and HSC Board Developed Course</w:t>
            </w:r>
          </w:p>
        </w:tc>
        <w:tc>
          <w:tcPr>
            <w:tcW w:w="5106" w:type="dxa"/>
            <w:gridSpan w:val="2"/>
          </w:tcPr>
          <w:p w14:paraId="6EF01D67" w14:textId="77777777" w:rsidR="005206DA" w:rsidRDefault="00B575D8">
            <w:pPr>
              <w:pBdr>
                <w:top w:val="nil"/>
                <w:left w:val="nil"/>
                <w:bottom w:val="nil"/>
                <w:right w:val="nil"/>
                <w:between w:val="nil"/>
              </w:pBdr>
              <w:spacing w:line="248" w:lineRule="auto"/>
              <w:rPr>
                <w:color w:val="000000"/>
              </w:rPr>
            </w:pPr>
            <w:r>
              <w:rPr>
                <w:b/>
                <w:color w:val="000000"/>
              </w:rPr>
              <w:t xml:space="preserve">Exclusions: </w:t>
            </w:r>
            <w:r>
              <w:rPr>
                <w:color w:val="000000"/>
              </w:rPr>
              <w:t>Fashion and Textiles TVET CEC</w:t>
            </w:r>
          </w:p>
          <w:p w14:paraId="0CA4D901" w14:textId="77777777" w:rsidR="005206DA" w:rsidRDefault="00B575D8">
            <w:pPr>
              <w:pBdr>
                <w:top w:val="nil"/>
                <w:left w:val="nil"/>
                <w:bottom w:val="nil"/>
                <w:right w:val="nil"/>
                <w:between w:val="nil"/>
              </w:pBdr>
              <w:spacing w:line="250" w:lineRule="auto"/>
              <w:jc w:val="both"/>
            </w:pPr>
            <w:r>
              <w:rPr>
                <w:color w:val="000000"/>
              </w:rPr>
              <w:t>43480 Fashion Design and Technology TVET CEC 41016</w:t>
            </w:r>
          </w:p>
        </w:tc>
      </w:tr>
      <w:tr w:rsidR="005206DA" w14:paraId="51EF560E" w14:textId="77777777">
        <w:tc>
          <w:tcPr>
            <w:tcW w:w="9916" w:type="dxa"/>
            <w:gridSpan w:val="3"/>
          </w:tcPr>
          <w:p w14:paraId="607A76B9" w14:textId="77777777" w:rsidR="005206DA" w:rsidRDefault="00B575D8">
            <w:pPr>
              <w:pBdr>
                <w:top w:val="nil"/>
                <w:left w:val="nil"/>
                <w:bottom w:val="nil"/>
                <w:right w:val="nil"/>
                <w:between w:val="nil"/>
              </w:pBdr>
              <w:spacing w:line="248" w:lineRule="auto"/>
              <w:ind w:left="37"/>
              <w:jc w:val="both"/>
              <w:rPr>
                <w:b/>
                <w:color w:val="000000"/>
              </w:rPr>
            </w:pPr>
            <w:r>
              <w:rPr>
                <w:b/>
                <w:color w:val="000000"/>
              </w:rPr>
              <w:t>Course Description</w:t>
            </w:r>
          </w:p>
          <w:p w14:paraId="55298307" w14:textId="77777777" w:rsidR="005206DA" w:rsidRDefault="00B575D8">
            <w:pPr>
              <w:pBdr>
                <w:top w:val="nil"/>
                <w:left w:val="nil"/>
                <w:bottom w:val="nil"/>
                <w:right w:val="nil"/>
                <w:between w:val="nil"/>
              </w:pBdr>
              <w:spacing w:before="4"/>
              <w:ind w:left="37"/>
              <w:jc w:val="both"/>
              <w:rPr>
                <w:color w:val="000000"/>
              </w:rPr>
            </w:pPr>
            <w:r>
              <w:rPr>
                <w:color w:val="000000"/>
              </w:rPr>
              <w:t>The Preliminary course involves the study of design, communication techniques, manufacturing methods, fibres, yarns, fabrics and the Australian Textile Clothing, Footwear and Allied Industries. Practical experiences, experimenting and product manufacturing are integrated throughout the content areas and includes the completion of two preliminary textile projects. These projects develop each student’s creative abilities and skills in designing, manipulating, experimenting and selecting appropriate fabrics for an end use.</w:t>
            </w:r>
          </w:p>
          <w:p w14:paraId="34948BFE" w14:textId="77777777" w:rsidR="005206DA" w:rsidRDefault="005206DA">
            <w:pPr>
              <w:pBdr>
                <w:top w:val="nil"/>
                <w:left w:val="nil"/>
                <w:bottom w:val="nil"/>
                <w:right w:val="nil"/>
                <w:between w:val="nil"/>
              </w:pBdr>
              <w:spacing w:before="4"/>
              <w:ind w:left="37"/>
              <w:jc w:val="both"/>
              <w:rPr>
                <w:color w:val="000000"/>
              </w:rPr>
            </w:pPr>
          </w:p>
          <w:p w14:paraId="41CB710E" w14:textId="77777777" w:rsidR="005206DA" w:rsidRDefault="00B575D8">
            <w:pPr>
              <w:pBdr>
                <w:top w:val="nil"/>
                <w:left w:val="nil"/>
                <w:bottom w:val="nil"/>
                <w:right w:val="nil"/>
                <w:between w:val="nil"/>
              </w:pBdr>
              <w:ind w:left="37"/>
              <w:jc w:val="both"/>
              <w:rPr>
                <w:color w:val="000000"/>
              </w:rPr>
            </w:pPr>
            <w:r>
              <w:rPr>
                <w:color w:val="000000"/>
              </w:rPr>
              <w:t>The HSC course builds upon the Preliminary course and involves the study of fabric colouration and decoration, historical design development, cultural factors that influence design and designers, contemporary designers, end-use applications of textiles, innovations and emerging textile technologies, appropriate textile technology and environmental sustainability, current issues and the marketplace. This course involves the development of a Major Textiles Project, worth 50% of the HSC mark. The project is selected from one of the five focus areas and enables students to explore an area of interest. The project has two components: the supporting documentation and</w:t>
            </w:r>
          </w:p>
          <w:p w14:paraId="34BD0180" w14:textId="77777777" w:rsidR="005206DA" w:rsidRDefault="00B575D8">
            <w:pPr>
              <w:pBdr>
                <w:top w:val="nil"/>
                <w:left w:val="nil"/>
                <w:bottom w:val="nil"/>
                <w:right w:val="nil"/>
                <w:between w:val="nil"/>
              </w:pBdr>
              <w:ind w:left="37"/>
              <w:jc w:val="both"/>
              <w:rPr>
                <w:color w:val="000000"/>
              </w:rPr>
            </w:pPr>
            <w:r>
              <w:rPr>
                <w:color w:val="000000"/>
              </w:rPr>
              <w:t>textile item/s.</w:t>
            </w:r>
          </w:p>
        </w:tc>
      </w:tr>
      <w:tr w:rsidR="005206DA" w14:paraId="4047715C" w14:textId="77777777">
        <w:tc>
          <w:tcPr>
            <w:tcW w:w="4958" w:type="dxa"/>
            <w:gridSpan w:val="2"/>
          </w:tcPr>
          <w:p w14:paraId="65C526A8" w14:textId="77777777" w:rsidR="005206DA" w:rsidRDefault="00B575D8">
            <w:pPr>
              <w:pBdr>
                <w:top w:val="nil"/>
                <w:left w:val="nil"/>
                <w:bottom w:val="nil"/>
                <w:right w:val="nil"/>
                <w:between w:val="nil"/>
              </w:pBdr>
              <w:ind w:right="25"/>
              <w:rPr>
                <w:b/>
                <w:color w:val="000000"/>
              </w:rPr>
            </w:pPr>
            <w:r>
              <w:rPr>
                <w:b/>
                <w:color w:val="000000"/>
              </w:rPr>
              <w:t>Main Topics Covered</w:t>
            </w:r>
          </w:p>
          <w:p w14:paraId="5768F77C" w14:textId="77777777" w:rsidR="005206DA" w:rsidRDefault="00B575D8">
            <w:pPr>
              <w:pBdr>
                <w:top w:val="nil"/>
                <w:left w:val="nil"/>
                <w:bottom w:val="nil"/>
                <w:right w:val="nil"/>
                <w:between w:val="nil"/>
              </w:pBdr>
              <w:ind w:right="25"/>
              <w:rPr>
                <w:color w:val="000000"/>
              </w:rPr>
            </w:pPr>
            <w:r>
              <w:rPr>
                <w:b/>
                <w:color w:val="000000"/>
              </w:rPr>
              <w:t>Preliminary Course</w:t>
            </w:r>
          </w:p>
          <w:p w14:paraId="70EB44EF" w14:textId="77777777" w:rsidR="005206DA" w:rsidRDefault="00B575D8">
            <w:pPr>
              <w:numPr>
                <w:ilvl w:val="0"/>
                <w:numId w:val="81"/>
              </w:numPr>
              <w:pBdr>
                <w:top w:val="nil"/>
                <w:left w:val="nil"/>
                <w:bottom w:val="nil"/>
                <w:right w:val="nil"/>
                <w:between w:val="nil"/>
              </w:pBdr>
              <w:tabs>
                <w:tab w:val="left" w:pos="321"/>
              </w:tabs>
              <w:spacing w:line="251" w:lineRule="auto"/>
              <w:ind w:left="321" w:right="25" w:hanging="321"/>
              <w:rPr>
                <w:color w:val="000000"/>
              </w:rPr>
            </w:pPr>
            <w:r>
              <w:rPr>
                <w:color w:val="000000"/>
              </w:rPr>
              <w:t>Design (40%)</w:t>
            </w:r>
          </w:p>
          <w:p w14:paraId="0CC06C74" w14:textId="77777777" w:rsidR="005206DA" w:rsidRDefault="00B575D8">
            <w:pPr>
              <w:numPr>
                <w:ilvl w:val="0"/>
                <w:numId w:val="81"/>
              </w:numPr>
              <w:pBdr>
                <w:top w:val="nil"/>
                <w:left w:val="nil"/>
                <w:bottom w:val="nil"/>
                <w:right w:val="nil"/>
                <w:between w:val="nil"/>
              </w:pBdr>
              <w:tabs>
                <w:tab w:val="left" w:pos="321"/>
              </w:tabs>
              <w:spacing w:line="251" w:lineRule="auto"/>
              <w:ind w:left="321" w:right="25" w:hanging="321"/>
              <w:rPr>
                <w:color w:val="000000"/>
              </w:rPr>
            </w:pPr>
            <w:r>
              <w:rPr>
                <w:color w:val="000000"/>
              </w:rPr>
              <w:t>Properties and Performance of Textiles (50%)</w:t>
            </w:r>
          </w:p>
          <w:p w14:paraId="4D0D59B5" w14:textId="77777777" w:rsidR="005206DA" w:rsidRDefault="00B575D8">
            <w:pPr>
              <w:numPr>
                <w:ilvl w:val="0"/>
                <w:numId w:val="81"/>
              </w:numPr>
              <w:pBdr>
                <w:top w:val="nil"/>
                <w:left w:val="nil"/>
                <w:bottom w:val="nil"/>
                <w:right w:val="nil"/>
                <w:between w:val="nil"/>
              </w:pBdr>
              <w:tabs>
                <w:tab w:val="left" w:pos="321"/>
              </w:tabs>
              <w:spacing w:line="251" w:lineRule="auto"/>
              <w:ind w:left="321" w:right="25" w:hanging="321"/>
              <w:rPr>
                <w:color w:val="000000"/>
              </w:rPr>
            </w:pPr>
            <w:r>
              <w:rPr>
                <w:color w:val="000000"/>
              </w:rPr>
              <w:t>The Australian Textiles, Clothing, Footwear and Allied Industries (10%)</w:t>
            </w:r>
          </w:p>
        </w:tc>
        <w:tc>
          <w:tcPr>
            <w:tcW w:w="4958" w:type="dxa"/>
          </w:tcPr>
          <w:p w14:paraId="14375E1B" w14:textId="77777777" w:rsidR="005206DA" w:rsidRDefault="00B575D8">
            <w:pPr>
              <w:pBdr>
                <w:top w:val="nil"/>
                <w:left w:val="nil"/>
                <w:bottom w:val="nil"/>
                <w:right w:val="nil"/>
                <w:between w:val="nil"/>
              </w:pBdr>
              <w:spacing w:line="250" w:lineRule="auto"/>
              <w:rPr>
                <w:b/>
                <w:color w:val="000000"/>
              </w:rPr>
            </w:pPr>
            <w:r>
              <w:rPr>
                <w:b/>
                <w:color w:val="000000"/>
              </w:rPr>
              <w:t>HSC Course</w:t>
            </w:r>
          </w:p>
          <w:p w14:paraId="2B21F41F" w14:textId="77777777" w:rsidR="005206DA" w:rsidRDefault="00B575D8">
            <w:pPr>
              <w:numPr>
                <w:ilvl w:val="0"/>
                <w:numId w:val="82"/>
              </w:numPr>
              <w:pBdr>
                <w:top w:val="nil"/>
                <w:left w:val="nil"/>
                <w:bottom w:val="nil"/>
                <w:right w:val="nil"/>
                <w:between w:val="nil"/>
              </w:pBdr>
              <w:tabs>
                <w:tab w:val="left" w:pos="318"/>
              </w:tabs>
              <w:spacing w:before="1"/>
              <w:ind w:left="318" w:hanging="284"/>
              <w:rPr>
                <w:color w:val="000000"/>
              </w:rPr>
            </w:pPr>
            <w:r>
              <w:rPr>
                <w:color w:val="000000"/>
              </w:rPr>
              <w:t>Design (20%)</w:t>
            </w:r>
          </w:p>
          <w:p w14:paraId="509F1996" w14:textId="77777777" w:rsidR="005206DA" w:rsidRDefault="00B575D8">
            <w:pPr>
              <w:numPr>
                <w:ilvl w:val="0"/>
                <w:numId w:val="82"/>
              </w:numPr>
              <w:pBdr>
                <w:top w:val="nil"/>
                <w:left w:val="nil"/>
                <w:bottom w:val="nil"/>
                <w:right w:val="nil"/>
                <w:between w:val="nil"/>
              </w:pBdr>
              <w:tabs>
                <w:tab w:val="left" w:pos="318"/>
              </w:tabs>
              <w:spacing w:before="1"/>
              <w:ind w:left="318" w:hanging="284"/>
              <w:rPr>
                <w:color w:val="000000"/>
              </w:rPr>
            </w:pPr>
            <w:r>
              <w:rPr>
                <w:color w:val="000000"/>
              </w:rPr>
              <w:t>Properties and Performance of Textiles (20%)</w:t>
            </w:r>
          </w:p>
          <w:p w14:paraId="02A55E8C" w14:textId="77777777" w:rsidR="005206DA" w:rsidRDefault="00B575D8">
            <w:pPr>
              <w:numPr>
                <w:ilvl w:val="0"/>
                <w:numId w:val="82"/>
              </w:numPr>
              <w:pBdr>
                <w:top w:val="nil"/>
                <w:left w:val="nil"/>
                <w:bottom w:val="nil"/>
                <w:right w:val="nil"/>
                <w:between w:val="nil"/>
              </w:pBdr>
              <w:tabs>
                <w:tab w:val="left" w:pos="318"/>
              </w:tabs>
              <w:spacing w:before="1"/>
              <w:ind w:left="318" w:hanging="284"/>
              <w:rPr>
                <w:color w:val="000000"/>
              </w:rPr>
            </w:pPr>
            <w:r>
              <w:rPr>
                <w:color w:val="000000"/>
              </w:rPr>
              <w:t>The Australian Textiles, Clothing, Footwear and Allied Industries (10%)</w:t>
            </w:r>
          </w:p>
          <w:p w14:paraId="1D28C62D" w14:textId="77777777" w:rsidR="005206DA" w:rsidRDefault="00B575D8">
            <w:pPr>
              <w:numPr>
                <w:ilvl w:val="0"/>
                <w:numId w:val="82"/>
              </w:numPr>
              <w:pBdr>
                <w:top w:val="nil"/>
                <w:left w:val="nil"/>
                <w:bottom w:val="nil"/>
                <w:right w:val="nil"/>
                <w:between w:val="nil"/>
              </w:pBdr>
              <w:tabs>
                <w:tab w:val="left" w:pos="318"/>
              </w:tabs>
              <w:spacing w:before="1"/>
              <w:ind w:left="318" w:hanging="284"/>
              <w:rPr>
                <w:color w:val="000000"/>
              </w:rPr>
            </w:pPr>
            <w:r>
              <w:rPr>
                <w:color w:val="000000"/>
              </w:rPr>
              <w:t>Major Textiles Project (50%)</w:t>
            </w:r>
          </w:p>
        </w:tc>
      </w:tr>
      <w:tr w:rsidR="005206DA" w14:paraId="7B8A3E99" w14:textId="77777777">
        <w:tc>
          <w:tcPr>
            <w:tcW w:w="9916" w:type="dxa"/>
            <w:gridSpan w:val="3"/>
          </w:tcPr>
          <w:p w14:paraId="0FD4AC11" w14:textId="77777777" w:rsidR="005206DA" w:rsidRDefault="00B575D8">
            <w:pPr>
              <w:pBdr>
                <w:top w:val="nil"/>
                <w:left w:val="nil"/>
                <w:bottom w:val="nil"/>
                <w:right w:val="nil"/>
                <w:between w:val="nil"/>
              </w:pBdr>
              <w:ind w:right="100"/>
              <w:jc w:val="both"/>
              <w:rPr>
                <w:color w:val="000000"/>
              </w:rPr>
            </w:pPr>
            <w:r>
              <w:rPr>
                <w:b/>
                <w:color w:val="000000"/>
              </w:rPr>
              <w:t xml:space="preserve">Particular Course Requirements </w:t>
            </w:r>
            <w:r>
              <w:rPr>
                <w:color w:val="000000"/>
              </w:rPr>
              <w:t>In the Preliminary course students will undertake two preliminary textile projects. Preliminary Project 1 is drawn from the area of study Design. Preliminary Project 2 is drawn from the area of study of Properties and Performance of Textiles. In the HSC course, the Major Textiles Project allows students to develop a textile project from one of</w:t>
            </w:r>
          </w:p>
          <w:p w14:paraId="6CD9D340" w14:textId="77777777" w:rsidR="005206DA" w:rsidRDefault="00B575D8">
            <w:pPr>
              <w:pBdr>
                <w:top w:val="nil"/>
                <w:left w:val="nil"/>
                <w:bottom w:val="nil"/>
                <w:right w:val="nil"/>
                <w:between w:val="nil"/>
              </w:pBdr>
              <w:ind w:right="100"/>
              <w:jc w:val="both"/>
              <w:rPr>
                <w:color w:val="000000"/>
              </w:rPr>
            </w:pPr>
            <w:r>
              <w:rPr>
                <w:color w:val="000000"/>
              </w:rPr>
              <w:t>the following focus areas: apparel, furnishings, costume, textile arts, non-apparel.</w:t>
            </w:r>
          </w:p>
        </w:tc>
      </w:tr>
    </w:tbl>
    <w:p w14:paraId="019079A2" w14:textId="77777777" w:rsidR="005206DA" w:rsidRDefault="005206DA">
      <w:pPr>
        <w:widowControl/>
        <w:rPr>
          <w:b/>
          <w:sz w:val="28"/>
          <w:szCs w:val="28"/>
        </w:rPr>
      </w:pPr>
    </w:p>
    <w:p w14:paraId="1E96EDAE" w14:textId="77777777" w:rsidR="005206DA" w:rsidRDefault="00B575D8">
      <w:pPr>
        <w:widowControl/>
        <w:rPr>
          <w:b/>
          <w:sz w:val="28"/>
          <w:szCs w:val="28"/>
        </w:rPr>
      </w:pPr>
      <w:r>
        <w:rPr>
          <w:b/>
          <w:sz w:val="28"/>
          <w:szCs w:val="28"/>
        </w:rPr>
        <w:lastRenderedPageBreak/>
        <w:t xml:space="preserve">Languages </w:t>
      </w:r>
    </w:p>
    <w:p w14:paraId="1F28FE09" w14:textId="77777777" w:rsidR="005206DA" w:rsidRDefault="005206DA">
      <w:pPr>
        <w:widowControl/>
        <w:rPr>
          <w:b/>
          <w:sz w:val="28"/>
          <w:szCs w:val="28"/>
        </w:rPr>
      </w:pPr>
    </w:p>
    <w:p w14:paraId="02A66BBD" w14:textId="77777777" w:rsidR="005206DA" w:rsidRDefault="00B575D8">
      <w:pPr>
        <w:widowControl/>
        <w:rPr>
          <w:b/>
          <w:sz w:val="28"/>
          <w:szCs w:val="28"/>
        </w:rPr>
      </w:pPr>
      <w:r>
        <w:rPr>
          <w:b/>
          <w:sz w:val="28"/>
          <w:szCs w:val="28"/>
        </w:rPr>
        <w:t>Italian Beginners</w:t>
      </w:r>
    </w:p>
    <w:p w14:paraId="457FDFEE" w14:textId="77777777" w:rsidR="005206DA" w:rsidRDefault="005206DA">
      <w:pPr>
        <w:pBdr>
          <w:top w:val="nil"/>
          <w:left w:val="nil"/>
          <w:bottom w:val="nil"/>
          <w:right w:val="nil"/>
          <w:between w:val="nil"/>
        </w:pBdr>
        <w:spacing w:before="1"/>
        <w:ind w:right="-2"/>
        <w:jc w:val="both"/>
        <w:rPr>
          <w:color w:val="000000"/>
        </w:rPr>
      </w:pPr>
    </w:p>
    <w:p w14:paraId="55BE7A60" w14:textId="77777777" w:rsidR="005206DA" w:rsidRDefault="00B575D8">
      <w:pPr>
        <w:pBdr>
          <w:top w:val="nil"/>
          <w:left w:val="nil"/>
          <w:bottom w:val="nil"/>
          <w:right w:val="nil"/>
          <w:between w:val="nil"/>
        </w:pBdr>
        <w:spacing w:before="1"/>
        <w:ind w:right="-2"/>
        <w:jc w:val="both"/>
        <w:rPr>
          <w:color w:val="000000"/>
        </w:rPr>
      </w:pPr>
      <w:r>
        <w:rPr>
          <w:color w:val="000000"/>
        </w:rPr>
        <w:t>The modern standard/official version of Italian is studied. Language study will expand your horizons as both national and global citizens. Studying Italian will have a positive impact on the development of your English literacy skills.</w:t>
      </w:r>
      <w:r>
        <w:rPr>
          <w:noProof/>
        </w:rPr>
        <w:drawing>
          <wp:anchor distT="0" distB="0" distL="0" distR="0" simplePos="0" relativeHeight="251689984" behindDoc="0" locked="0" layoutInCell="1" hidden="0" allowOverlap="1" wp14:anchorId="50511068" wp14:editId="50EF3F18">
            <wp:simplePos x="0" y="0"/>
            <wp:positionH relativeFrom="column">
              <wp:posOffset>4564761</wp:posOffset>
            </wp:positionH>
            <wp:positionV relativeFrom="paragraph">
              <wp:posOffset>455930</wp:posOffset>
            </wp:positionV>
            <wp:extent cx="1735074" cy="1334261"/>
            <wp:effectExtent l="0" t="0" r="0" b="0"/>
            <wp:wrapNone/>
            <wp:docPr id="18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8"/>
                    <a:srcRect/>
                    <a:stretch>
                      <a:fillRect/>
                    </a:stretch>
                  </pic:blipFill>
                  <pic:spPr>
                    <a:xfrm>
                      <a:off x="0" y="0"/>
                      <a:ext cx="1735074" cy="1334261"/>
                    </a:xfrm>
                    <a:prstGeom prst="rect">
                      <a:avLst/>
                    </a:prstGeom>
                    <a:ln/>
                  </pic:spPr>
                </pic:pic>
              </a:graphicData>
            </a:graphic>
          </wp:anchor>
        </w:drawing>
      </w:r>
    </w:p>
    <w:p w14:paraId="0769A3EC" w14:textId="77777777" w:rsidR="005206DA" w:rsidRDefault="005206DA">
      <w:pPr>
        <w:pBdr>
          <w:top w:val="nil"/>
          <w:left w:val="nil"/>
          <w:bottom w:val="nil"/>
          <w:right w:val="nil"/>
          <w:between w:val="nil"/>
        </w:pBdr>
        <w:spacing w:before="10"/>
        <w:ind w:right="-2"/>
        <w:jc w:val="both"/>
        <w:rPr>
          <w:color w:val="000000"/>
          <w:sz w:val="21"/>
          <w:szCs w:val="21"/>
        </w:rPr>
      </w:pPr>
    </w:p>
    <w:p w14:paraId="7AC24F8D" w14:textId="77777777" w:rsidR="005206DA" w:rsidRDefault="00B575D8">
      <w:pPr>
        <w:pBdr>
          <w:top w:val="nil"/>
          <w:left w:val="nil"/>
          <w:bottom w:val="nil"/>
          <w:right w:val="nil"/>
          <w:between w:val="nil"/>
        </w:pBdr>
        <w:ind w:right="-2"/>
        <w:jc w:val="both"/>
        <w:rPr>
          <w:b/>
          <w:color w:val="000000"/>
        </w:rPr>
      </w:pPr>
      <w:r>
        <w:rPr>
          <w:b/>
          <w:color w:val="000000"/>
        </w:rPr>
        <w:t>Prerequisites</w:t>
      </w:r>
    </w:p>
    <w:p w14:paraId="0B72C49E" w14:textId="77777777" w:rsidR="005206DA" w:rsidRDefault="00B575D8">
      <w:pPr>
        <w:pBdr>
          <w:top w:val="nil"/>
          <w:left w:val="nil"/>
          <w:bottom w:val="nil"/>
          <w:right w:val="nil"/>
          <w:between w:val="nil"/>
        </w:pBdr>
        <w:spacing w:before="1" w:line="252" w:lineRule="auto"/>
        <w:ind w:right="3400"/>
        <w:jc w:val="both"/>
        <w:rPr>
          <w:color w:val="000000"/>
        </w:rPr>
      </w:pPr>
      <w:r>
        <w:rPr>
          <w:color w:val="000000"/>
        </w:rPr>
        <w:t>No more than 100 hours study of Italian at high school level. Italian is best suited for those wanting to enhance their communication skills, understanding of cultures, listening and reading skills, producing texts and extending their literacy across languages.</w:t>
      </w:r>
    </w:p>
    <w:p w14:paraId="4CEDA68F" w14:textId="77777777" w:rsidR="005206DA" w:rsidRDefault="005206DA">
      <w:pPr>
        <w:pBdr>
          <w:top w:val="nil"/>
          <w:left w:val="nil"/>
          <w:bottom w:val="nil"/>
          <w:right w:val="nil"/>
          <w:between w:val="nil"/>
        </w:pBdr>
        <w:spacing w:before="9"/>
        <w:ind w:right="-2"/>
        <w:jc w:val="both"/>
        <w:rPr>
          <w:color w:val="000000"/>
          <w:sz w:val="21"/>
          <w:szCs w:val="21"/>
        </w:rPr>
      </w:pPr>
    </w:p>
    <w:p w14:paraId="541B8886" w14:textId="77777777" w:rsidR="005206DA" w:rsidRDefault="00B575D8">
      <w:pPr>
        <w:pBdr>
          <w:top w:val="nil"/>
          <w:left w:val="nil"/>
          <w:bottom w:val="nil"/>
          <w:right w:val="nil"/>
          <w:between w:val="nil"/>
        </w:pBdr>
        <w:ind w:right="-2"/>
        <w:jc w:val="both"/>
        <w:rPr>
          <w:b/>
          <w:color w:val="000000"/>
        </w:rPr>
      </w:pPr>
      <w:r>
        <w:rPr>
          <w:b/>
          <w:color w:val="000000"/>
        </w:rPr>
        <w:t>Career Pathways</w:t>
      </w:r>
    </w:p>
    <w:p w14:paraId="3F516EF2" w14:textId="77777777" w:rsidR="005206DA" w:rsidRDefault="00B575D8">
      <w:pPr>
        <w:pBdr>
          <w:top w:val="nil"/>
          <w:left w:val="nil"/>
          <w:bottom w:val="nil"/>
          <w:right w:val="nil"/>
          <w:between w:val="nil"/>
        </w:pBdr>
        <w:spacing w:before="4"/>
        <w:ind w:right="-2"/>
        <w:jc w:val="both"/>
        <w:rPr>
          <w:color w:val="000000"/>
        </w:rPr>
      </w:pPr>
      <w:r>
        <w:rPr>
          <w:color w:val="000000"/>
        </w:rPr>
        <w:t xml:space="preserve">Employment areas, such as commerce, hospitality, international relations, media, welfare, tourism as well as interpreting and translating. Past students have put their Italian HSC studies toward attaining further studies or a </w:t>
      </w:r>
      <w:proofErr w:type="spellStart"/>
      <w:r>
        <w:rPr>
          <w:color w:val="000000"/>
        </w:rPr>
        <w:t>Masters</w:t>
      </w:r>
      <w:proofErr w:type="spellEnd"/>
      <w:r>
        <w:rPr>
          <w:color w:val="000000"/>
        </w:rPr>
        <w:t xml:space="preserve"> Degree component at an Italian University in the areas of ESL, Architecture, International Studies and Business Studies.</w:t>
      </w:r>
    </w:p>
    <w:p w14:paraId="321A13D4" w14:textId="77777777" w:rsidR="005206DA" w:rsidRDefault="005206DA">
      <w:pPr>
        <w:pBdr>
          <w:top w:val="nil"/>
          <w:left w:val="nil"/>
          <w:bottom w:val="nil"/>
          <w:right w:val="nil"/>
          <w:between w:val="nil"/>
        </w:pBdr>
        <w:spacing w:before="9"/>
        <w:rPr>
          <w:color w:val="000000"/>
          <w:sz w:val="21"/>
          <w:szCs w:val="21"/>
        </w:rPr>
      </w:pPr>
    </w:p>
    <w:p w14:paraId="2D7784A8" w14:textId="77777777" w:rsidR="005206DA" w:rsidRDefault="00B575D8">
      <w:pPr>
        <w:pBdr>
          <w:top w:val="nil"/>
          <w:left w:val="nil"/>
          <w:bottom w:val="nil"/>
          <w:right w:val="nil"/>
          <w:between w:val="nil"/>
        </w:pBdr>
        <w:tabs>
          <w:tab w:val="left" w:pos="2268"/>
        </w:tabs>
        <w:ind w:left="452" w:hanging="452"/>
        <w:rPr>
          <w:b/>
          <w:color w:val="000000"/>
        </w:rPr>
      </w:pPr>
      <w:r>
        <w:rPr>
          <w:b/>
          <w:color w:val="000000"/>
        </w:rPr>
        <w:t>Contact person:</w:t>
      </w:r>
      <w:r>
        <w:rPr>
          <w:b/>
          <w:color w:val="000000"/>
        </w:rPr>
        <w:tab/>
        <w:t xml:space="preserve">Ms </w:t>
      </w:r>
      <w:proofErr w:type="spellStart"/>
      <w:r>
        <w:rPr>
          <w:b/>
          <w:color w:val="000000"/>
        </w:rPr>
        <w:t>Koloveros</w:t>
      </w:r>
      <w:proofErr w:type="spellEnd"/>
      <w:r>
        <w:rPr>
          <w:b/>
          <w:color w:val="000000"/>
        </w:rPr>
        <w:t xml:space="preserve"> </w:t>
      </w:r>
    </w:p>
    <w:p w14:paraId="5D28F64C" w14:textId="77777777" w:rsidR="005206DA" w:rsidRDefault="005206DA">
      <w:pPr>
        <w:pBdr>
          <w:top w:val="nil"/>
          <w:left w:val="nil"/>
          <w:bottom w:val="nil"/>
          <w:right w:val="nil"/>
          <w:between w:val="nil"/>
        </w:pBdr>
        <w:tabs>
          <w:tab w:val="left" w:pos="2268"/>
        </w:tabs>
        <w:ind w:left="452" w:hanging="452"/>
      </w:pPr>
    </w:p>
    <w:tbl>
      <w:tblPr>
        <w:tblStyle w:val="afff"/>
        <w:tblW w:w="99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0"/>
        <w:gridCol w:w="5106"/>
      </w:tblGrid>
      <w:tr w:rsidR="005206DA" w14:paraId="1C963D97" w14:textId="77777777">
        <w:tc>
          <w:tcPr>
            <w:tcW w:w="4810" w:type="dxa"/>
          </w:tcPr>
          <w:p w14:paraId="077DB694" w14:textId="77777777" w:rsidR="005206DA" w:rsidRDefault="00B575D8">
            <w:pPr>
              <w:tabs>
                <w:tab w:val="left" w:pos="888"/>
              </w:tabs>
              <w:ind w:left="888" w:hanging="851"/>
              <w:rPr>
                <w:b/>
              </w:rPr>
            </w:pPr>
            <w:r>
              <w:rPr>
                <w:b/>
                <w:color w:val="000000"/>
              </w:rPr>
              <w:t>Course:</w:t>
            </w:r>
            <w:r>
              <w:rPr>
                <w:b/>
                <w:color w:val="000000"/>
              </w:rPr>
              <w:tab/>
              <w:t xml:space="preserve"> Italian Beginners  </w:t>
            </w:r>
          </w:p>
        </w:tc>
        <w:tc>
          <w:tcPr>
            <w:tcW w:w="5106" w:type="dxa"/>
          </w:tcPr>
          <w:p w14:paraId="7CD1EDA1" w14:textId="77777777" w:rsidR="005206DA" w:rsidRDefault="00B575D8">
            <w:pPr>
              <w:pBdr>
                <w:top w:val="nil"/>
                <w:left w:val="nil"/>
                <w:bottom w:val="nil"/>
                <w:right w:val="nil"/>
                <w:between w:val="nil"/>
              </w:pBdr>
              <w:spacing w:line="249" w:lineRule="auto"/>
              <w:rPr>
                <w:color w:val="000000"/>
              </w:rPr>
            </w:pPr>
            <w:r>
              <w:rPr>
                <w:b/>
                <w:color w:val="000000"/>
              </w:rPr>
              <w:t>Course No:</w:t>
            </w:r>
            <w:r>
              <w:rPr>
                <w:color w:val="000000"/>
              </w:rPr>
              <w:t xml:space="preserve">  15790</w:t>
            </w:r>
          </w:p>
        </w:tc>
      </w:tr>
      <w:tr w:rsidR="005206DA" w14:paraId="34D8587E" w14:textId="77777777">
        <w:tc>
          <w:tcPr>
            <w:tcW w:w="4810" w:type="dxa"/>
          </w:tcPr>
          <w:p w14:paraId="4AC58653" w14:textId="77777777" w:rsidR="005206DA" w:rsidRDefault="00B575D8">
            <w:pPr>
              <w:pBdr>
                <w:top w:val="nil"/>
                <w:left w:val="nil"/>
                <w:bottom w:val="nil"/>
                <w:right w:val="nil"/>
                <w:between w:val="nil"/>
              </w:pBdr>
              <w:tabs>
                <w:tab w:val="left" w:pos="888"/>
              </w:tabs>
              <w:spacing w:line="250" w:lineRule="auto"/>
              <w:rPr>
                <w:color w:val="000000"/>
              </w:rPr>
            </w:pPr>
            <w:r>
              <w:rPr>
                <w:color w:val="000000"/>
              </w:rPr>
              <w:t>2 units for each of Preliminary and HSC Board Developed Course</w:t>
            </w:r>
          </w:p>
        </w:tc>
        <w:tc>
          <w:tcPr>
            <w:tcW w:w="5106" w:type="dxa"/>
          </w:tcPr>
          <w:p w14:paraId="16BEE809" w14:textId="77777777" w:rsidR="005206DA" w:rsidRDefault="00B575D8">
            <w:pPr>
              <w:pBdr>
                <w:top w:val="nil"/>
                <w:left w:val="nil"/>
                <w:bottom w:val="nil"/>
                <w:right w:val="nil"/>
                <w:between w:val="nil"/>
              </w:pBdr>
              <w:spacing w:line="242" w:lineRule="auto"/>
              <w:ind w:right="108"/>
              <w:jc w:val="both"/>
              <w:rPr>
                <w:color w:val="000000"/>
              </w:rPr>
            </w:pPr>
            <w:r>
              <w:rPr>
                <w:b/>
                <w:color w:val="000000"/>
              </w:rPr>
              <w:t xml:space="preserve">Exclusions: </w:t>
            </w:r>
            <w:r>
              <w:rPr>
                <w:color w:val="000000"/>
              </w:rPr>
              <w:t>Italian Continuers; Italian Extension Strict eligibility rules apply to the study of this subject. Check with your teacher or refer to the NESA website.</w:t>
            </w:r>
          </w:p>
        </w:tc>
      </w:tr>
      <w:tr w:rsidR="005206DA" w14:paraId="52F0290A" w14:textId="77777777">
        <w:tc>
          <w:tcPr>
            <w:tcW w:w="9916" w:type="dxa"/>
            <w:gridSpan w:val="2"/>
          </w:tcPr>
          <w:p w14:paraId="6AC7AE97" w14:textId="77777777" w:rsidR="005206DA" w:rsidRDefault="00B575D8">
            <w:pPr>
              <w:pBdr>
                <w:top w:val="nil"/>
                <w:left w:val="nil"/>
                <w:bottom w:val="nil"/>
                <w:right w:val="nil"/>
                <w:between w:val="nil"/>
              </w:pBdr>
              <w:rPr>
                <w:b/>
                <w:color w:val="000000"/>
              </w:rPr>
            </w:pPr>
            <w:r>
              <w:rPr>
                <w:b/>
                <w:color w:val="000000"/>
              </w:rPr>
              <w:t>Course Description</w:t>
            </w:r>
          </w:p>
          <w:p w14:paraId="0981C860" w14:textId="77777777" w:rsidR="005206DA" w:rsidRDefault="00B575D8">
            <w:pPr>
              <w:pBdr>
                <w:top w:val="nil"/>
                <w:left w:val="nil"/>
                <w:bottom w:val="nil"/>
                <w:right w:val="nil"/>
                <w:between w:val="nil"/>
              </w:pBdr>
              <w:spacing w:before="1"/>
              <w:jc w:val="both"/>
              <w:rPr>
                <w:color w:val="000000"/>
              </w:rPr>
            </w:pPr>
            <w:r>
              <w:rPr>
                <w:color w:val="000000"/>
              </w:rPr>
              <w:t xml:space="preserve">In the Preliminary and HSC courses, students will develop the linguistic and intercultural knowledge and understanding, and the speaking, listening, reading and writing skills to communicate in Italian. Topics studied through two interdependent perspectives, </w:t>
            </w:r>
            <w:r>
              <w:rPr>
                <w:i/>
                <w:color w:val="000000"/>
              </w:rPr>
              <w:t xml:space="preserve">the personal world </w:t>
            </w:r>
            <w:r>
              <w:rPr>
                <w:color w:val="000000"/>
              </w:rPr>
              <w:t xml:space="preserve">and </w:t>
            </w:r>
            <w:r>
              <w:rPr>
                <w:i/>
                <w:color w:val="000000"/>
              </w:rPr>
              <w:t>the Italian-speaking communities</w:t>
            </w:r>
            <w:r>
              <w:rPr>
                <w:color w:val="000000"/>
              </w:rPr>
              <w:t>, provide contexts in which students develop their communication skills in Italian and their knowledge and understanding of language and culture.</w:t>
            </w:r>
          </w:p>
          <w:p w14:paraId="52F0C58B" w14:textId="77777777" w:rsidR="005206DA" w:rsidRDefault="005206DA">
            <w:pPr>
              <w:pBdr>
                <w:top w:val="nil"/>
                <w:left w:val="nil"/>
                <w:bottom w:val="nil"/>
                <w:right w:val="nil"/>
                <w:between w:val="nil"/>
              </w:pBdr>
              <w:spacing w:before="11"/>
              <w:rPr>
                <w:b/>
                <w:color w:val="000000"/>
                <w:sz w:val="21"/>
                <w:szCs w:val="21"/>
              </w:rPr>
            </w:pPr>
          </w:p>
          <w:p w14:paraId="79D747F3" w14:textId="77777777" w:rsidR="005206DA" w:rsidRDefault="00B575D8">
            <w:pPr>
              <w:pBdr>
                <w:top w:val="nil"/>
                <w:left w:val="nil"/>
                <w:bottom w:val="nil"/>
                <w:right w:val="nil"/>
                <w:between w:val="nil"/>
              </w:pBdr>
              <w:jc w:val="both"/>
              <w:rPr>
                <w:color w:val="000000"/>
              </w:rPr>
            </w:pPr>
            <w:r>
              <w:rPr>
                <w:color w:val="000000"/>
              </w:rPr>
              <w:t>Students’ skills in, and knowledge of Italian will be developed through tasks associated with a range of texts and text types, which reflect the topics. Students will also gain an insight into the culture and language of Italian-speaking communities through the study of a range of texts and links with communities in both Australia and overseas.</w:t>
            </w:r>
          </w:p>
        </w:tc>
      </w:tr>
      <w:tr w:rsidR="005206DA" w14:paraId="27D51E11" w14:textId="77777777">
        <w:tc>
          <w:tcPr>
            <w:tcW w:w="9916" w:type="dxa"/>
            <w:gridSpan w:val="2"/>
          </w:tcPr>
          <w:p w14:paraId="626356E6" w14:textId="77777777" w:rsidR="005206DA" w:rsidRDefault="00B575D8">
            <w:pPr>
              <w:pBdr>
                <w:top w:val="nil"/>
                <w:left w:val="nil"/>
                <w:bottom w:val="nil"/>
                <w:right w:val="nil"/>
                <w:between w:val="nil"/>
              </w:pBdr>
              <w:rPr>
                <w:b/>
                <w:color w:val="000000"/>
              </w:rPr>
            </w:pPr>
            <w:r>
              <w:rPr>
                <w:b/>
                <w:color w:val="000000"/>
              </w:rPr>
              <w:t>Main Topics Covered</w:t>
            </w:r>
          </w:p>
          <w:p w14:paraId="18098F79" w14:textId="77777777" w:rsidR="005206DA" w:rsidRDefault="00B575D8">
            <w:pPr>
              <w:numPr>
                <w:ilvl w:val="0"/>
                <w:numId w:val="94"/>
              </w:numPr>
              <w:pBdr>
                <w:top w:val="nil"/>
                <w:left w:val="nil"/>
                <w:bottom w:val="nil"/>
                <w:right w:val="nil"/>
                <w:between w:val="nil"/>
              </w:pBdr>
              <w:tabs>
                <w:tab w:val="left" w:pos="321"/>
              </w:tabs>
              <w:spacing w:line="252" w:lineRule="auto"/>
              <w:ind w:left="321" w:hanging="321"/>
              <w:rPr>
                <w:color w:val="000000"/>
              </w:rPr>
            </w:pPr>
            <w:r>
              <w:rPr>
                <w:color w:val="000000"/>
              </w:rPr>
              <w:t>The personal world</w:t>
            </w:r>
          </w:p>
          <w:p w14:paraId="41D1C73C" w14:textId="77777777" w:rsidR="005206DA" w:rsidRDefault="00B575D8">
            <w:pPr>
              <w:numPr>
                <w:ilvl w:val="0"/>
                <w:numId w:val="94"/>
              </w:numPr>
              <w:pBdr>
                <w:top w:val="nil"/>
                <w:left w:val="nil"/>
                <w:bottom w:val="nil"/>
                <w:right w:val="nil"/>
                <w:between w:val="nil"/>
              </w:pBdr>
              <w:tabs>
                <w:tab w:val="left" w:pos="321"/>
              </w:tabs>
              <w:spacing w:line="252" w:lineRule="auto"/>
              <w:ind w:left="321" w:hanging="321"/>
              <w:rPr>
                <w:color w:val="000000"/>
              </w:rPr>
            </w:pPr>
            <w:r>
              <w:rPr>
                <w:color w:val="000000"/>
              </w:rPr>
              <w:t>The Italian-speaking communities</w:t>
            </w:r>
          </w:p>
        </w:tc>
      </w:tr>
      <w:tr w:rsidR="005206DA" w14:paraId="0790246B" w14:textId="77777777">
        <w:tc>
          <w:tcPr>
            <w:tcW w:w="9916" w:type="dxa"/>
            <w:gridSpan w:val="2"/>
          </w:tcPr>
          <w:p w14:paraId="35EF40C7" w14:textId="77777777" w:rsidR="005206DA" w:rsidRDefault="00B575D8">
            <w:pPr>
              <w:pBdr>
                <w:top w:val="nil"/>
                <w:left w:val="nil"/>
                <w:bottom w:val="nil"/>
                <w:right w:val="nil"/>
                <w:between w:val="nil"/>
              </w:pBdr>
              <w:spacing w:line="248" w:lineRule="auto"/>
              <w:rPr>
                <w:b/>
                <w:color w:val="000000"/>
              </w:rPr>
            </w:pPr>
            <w:r>
              <w:rPr>
                <w:b/>
                <w:color w:val="000000"/>
              </w:rPr>
              <w:t xml:space="preserve">Particular Course Requirements: </w:t>
            </w:r>
          </w:p>
          <w:p w14:paraId="3694DA86" w14:textId="77777777" w:rsidR="005206DA" w:rsidRDefault="00B575D8">
            <w:pPr>
              <w:pBdr>
                <w:top w:val="nil"/>
                <w:left w:val="nil"/>
                <w:bottom w:val="nil"/>
                <w:right w:val="nil"/>
                <w:between w:val="nil"/>
              </w:pBdr>
              <w:spacing w:line="248" w:lineRule="auto"/>
              <w:rPr>
                <w:color w:val="000000"/>
              </w:rPr>
            </w:pPr>
            <w:r>
              <w:rPr>
                <w:color w:val="000000"/>
              </w:rPr>
              <w:t>100 hours or less of prior study of Italian at secondary level.</w:t>
            </w:r>
          </w:p>
        </w:tc>
      </w:tr>
    </w:tbl>
    <w:p w14:paraId="3FD1D943" w14:textId="77777777" w:rsidR="005206DA" w:rsidRDefault="005206DA">
      <w:pPr>
        <w:widowControl/>
        <w:spacing w:after="160" w:line="259" w:lineRule="auto"/>
      </w:pPr>
    </w:p>
    <w:p w14:paraId="7088C89D" w14:textId="77777777" w:rsidR="005206DA" w:rsidRDefault="00B575D8">
      <w:pPr>
        <w:widowControl/>
        <w:spacing w:after="160" w:line="259" w:lineRule="auto"/>
      </w:pPr>
      <w:r>
        <w:br w:type="page"/>
      </w:r>
    </w:p>
    <w:p w14:paraId="4A8510BE" w14:textId="77777777" w:rsidR="005206DA" w:rsidRDefault="00B575D8">
      <w:pPr>
        <w:widowControl/>
        <w:rPr>
          <w:b/>
          <w:sz w:val="28"/>
          <w:szCs w:val="28"/>
        </w:rPr>
      </w:pPr>
      <w:r>
        <w:rPr>
          <w:b/>
          <w:sz w:val="28"/>
          <w:szCs w:val="28"/>
        </w:rPr>
        <w:lastRenderedPageBreak/>
        <w:t>Italian Continuers</w:t>
      </w:r>
    </w:p>
    <w:p w14:paraId="6DE01D77" w14:textId="77777777" w:rsidR="005206DA" w:rsidRDefault="005206DA">
      <w:pPr>
        <w:pBdr>
          <w:top w:val="nil"/>
          <w:left w:val="nil"/>
          <w:bottom w:val="nil"/>
          <w:right w:val="nil"/>
          <w:between w:val="nil"/>
        </w:pBdr>
        <w:spacing w:before="1"/>
        <w:ind w:right="-2"/>
        <w:jc w:val="both"/>
        <w:rPr>
          <w:color w:val="000000"/>
        </w:rPr>
      </w:pPr>
    </w:p>
    <w:p w14:paraId="49D75345" w14:textId="77777777" w:rsidR="005206DA" w:rsidRDefault="00B575D8">
      <w:pPr>
        <w:pBdr>
          <w:top w:val="nil"/>
          <w:left w:val="nil"/>
          <w:bottom w:val="nil"/>
          <w:right w:val="nil"/>
          <w:between w:val="nil"/>
        </w:pBdr>
        <w:spacing w:before="60"/>
        <w:ind w:right="-2"/>
        <w:jc w:val="both"/>
        <w:rPr>
          <w:color w:val="000000"/>
        </w:rPr>
      </w:pPr>
      <w:r>
        <w:rPr>
          <w:color w:val="000000"/>
        </w:rPr>
        <w:t>The modern standard/official version of Italian is studied. Language study will expand your horizons as both national and global citizens as well as consolidate your literacy competence in Italian, English and any other language you may be learning or already know.</w:t>
      </w:r>
    </w:p>
    <w:p w14:paraId="64A24D6A" w14:textId="77777777" w:rsidR="005206DA" w:rsidRDefault="005206DA">
      <w:pPr>
        <w:pBdr>
          <w:top w:val="nil"/>
          <w:left w:val="nil"/>
          <w:bottom w:val="nil"/>
          <w:right w:val="nil"/>
          <w:between w:val="nil"/>
        </w:pBdr>
        <w:spacing w:before="11"/>
        <w:ind w:right="-2"/>
        <w:rPr>
          <w:color w:val="000000"/>
          <w:sz w:val="21"/>
          <w:szCs w:val="21"/>
        </w:rPr>
      </w:pPr>
    </w:p>
    <w:p w14:paraId="4180C30F" w14:textId="77777777" w:rsidR="005206DA" w:rsidRDefault="00B575D8">
      <w:pPr>
        <w:pBdr>
          <w:top w:val="nil"/>
          <w:left w:val="nil"/>
          <w:bottom w:val="nil"/>
          <w:right w:val="nil"/>
          <w:between w:val="nil"/>
        </w:pBdr>
        <w:ind w:right="-2"/>
        <w:rPr>
          <w:b/>
          <w:color w:val="000000"/>
        </w:rPr>
      </w:pPr>
      <w:r>
        <w:rPr>
          <w:b/>
          <w:color w:val="000000"/>
        </w:rPr>
        <w:t>Prerequisites</w:t>
      </w:r>
    </w:p>
    <w:p w14:paraId="03C7F157" w14:textId="77777777" w:rsidR="005206DA" w:rsidRDefault="00B575D8">
      <w:pPr>
        <w:pBdr>
          <w:top w:val="nil"/>
          <w:left w:val="nil"/>
          <w:bottom w:val="nil"/>
          <w:right w:val="nil"/>
          <w:between w:val="nil"/>
        </w:pBdr>
        <w:spacing w:before="1"/>
        <w:ind w:right="-2"/>
        <w:jc w:val="both"/>
        <w:rPr>
          <w:color w:val="000000"/>
        </w:rPr>
      </w:pPr>
      <w:r>
        <w:rPr>
          <w:color w:val="000000"/>
        </w:rPr>
        <w:t>The study of more than 100 hours of Italian is required. Italian is best suited for those who have or need high communication skills, cultural understanding, listening and reading skills, producing an extensive range of written texts and require literacy development and reinforcement in English</w:t>
      </w:r>
    </w:p>
    <w:p w14:paraId="288256BF" w14:textId="77777777" w:rsidR="005206DA" w:rsidRDefault="005206DA">
      <w:pPr>
        <w:pBdr>
          <w:top w:val="nil"/>
          <w:left w:val="nil"/>
          <w:bottom w:val="nil"/>
          <w:right w:val="nil"/>
          <w:between w:val="nil"/>
        </w:pBdr>
        <w:spacing w:before="10"/>
        <w:ind w:right="-2"/>
        <w:rPr>
          <w:color w:val="000000"/>
          <w:sz w:val="21"/>
          <w:szCs w:val="21"/>
        </w:rPr>
      </w:pPr>
    </w:p>
    <w:p w14:paraId="2B46A372" w14:textId="77777777" w:rsidR="005206DA" w:rsidRDefault="00B575D8">
      <w:pPr>
        <w:pBdr>
          <w:top w:val="nil"/>
          <w:left w:val="nil"/>
          <w:bottom w:val="nil"/>
          <w:right w:val="nil"/>
          <w:between w:val="nil"/>
        </w:pBdr>
        <w:ind w:right="-2"/>
        <w:rPr>
          <w:b/>
          <w:color w:val="000000"/>
        </w:rPr>
      </w:pPr>
      <w:r>
        <w:rPr>
          <w:b/>
          <w:color w:val="000000"/>
        </w:rPr>
        <w:t>Career Pathways</w:t>
      </w:r>
    </w:p>
    <w:p w14:paraId="4FF91FE2" w14:textId="77777777" w:rsidR="005206DA" w:rsidRDefault="00B575D8">
      <w:pPr>
        <w:pBdr>
          <w:top w:val="nil"/>
          <w:left w:val="nil"/>
          <w:bottom w:val="nil"/>
          <w:right w:val="nil"/>
          <w:between w:val="nil"/>
        </w:pBdr>
        <w:spacing w:before="2"/>
        <w:ind w:right="-2"/>
        <w:rPr>
          <w:color w:val="000000"/>
        </w:rPr>
      </w:pPr>
      <w:r>
        <w:rPr>
          <w:color w:val="000000"/>
        </w:rPr>
        <w:t xml:space="preserve">Employment areas, such as commerce, hospitality, international relations, media, welfare, tourism as well as interpreting and translating. Past students have put their Italian HSC studies toward attaining further studies or a </w:t>
      </w:r>
      <w:proofErr w:type="spellStart"/>
      <w:r>
        <w:rPr>
          <w:color w:val="000000"/>
        </w:rPr>
        <w:t>Masters</w:t>
      </w:r>
      <w:proofErr w:type="spellEnd"/>
      <w:r>
        <w:rPr>
          <w:color w:val="000000"/>
        </w:rPr>
        <w:t xml:space="preserve"> Degree component at an Italian University in the areas of ESL, Architecture, International Studies and Business Studies.</w:t>
      </w:r>
    </w:p>
    <w:p w14:paraId="23490848" w14:textId="77777777" w:rsidR="005206DA" w:rsidRDefault="005206DA">
      <w:pPr>
        <w:pBdr>
          <w:top w:val="nil"/>
          <w:left w:val="nil"/>
          <w:bottom w:val="nil"/>
          <w:right w:val="nil"/>
          <w:between w:val="nil"/>
        </w:pBdr>
        <w:spacing w:before="2"/>
        <w:ind w:right="-2"/>
        <w:rPr>
          <w:color w:val="000000"/>
        </w:rPr>
      </w:pPr>
    </w:p>
    <w:p w14:paraId="43CF6A34" w14:textId="77777777" w:rsidR="005206DA" w:rsidRDefault="00B575D8">
      <w:pPr>
        <w:pBdr>
          <w:top w:val="nil"/>
          <w:left w:val="nil"/>
          <w:bottom w:val="nil"/>
          <w:right w:val="nil"/>
          <w:between w:val="nil"/>
        </w:pBdr>
        <w:tabs>
          <w:tab w:val="left" w:pos="2268"/>
        </w:tabs>
        <w:ind w:left="452" w:hanging="452"/>
        <w:rPr>
          <w:b/>
          <w:color w:val="000000"/>
        </w:rPr>
      </w:pPr>
      <w:r>
        <w:rPr>
          <w:b/>
          <w:color w:val="000000"/>
        </w:rPr>
        <w:t>Contact person:</w:t>
      </w:r>
      <w:r>
        <w:rPr>
          <w:b/>
          <w:color w:val="000000"/>
        </w:rPr>
        <w:tab/>
        <w:t xml:space="preserve">Ms </w:t>
      </w:r>
      <w:proofErr w:type="spellStart"/>
      <w:r>
        <w:rPr>
          <w:b/>
          <w:color w:val="000000"/>
        </w:rPr>
        <w:t>Koloveros</w:t>
      </w:r>
      <w:proofErr w:type="spellEnd"/>
      <w:r>
        <w:rPr>
          <w:b/>
          <w:color w:val="000000"/>
        </w:rPr>
        <w:t xml:space="preserve"> </w:t>
      </w:r>
    </w:p>
    <w:p w14:paraId="072A21A3" w14:textId="77777777" w:rsidR="005206DA" w:rsidRDefault="005206DA">
      <w:pPr>
        <w:pBdr>
          <w:top w:val="nil"/>
          <w:left w:val="nil"/>
          <w:bottom w:val="nil"/>
          <w:right w:val="nil"/>
          <w:between w:val="nil"/>
        </w:pBdr>
        <w:tabs>
          <w:tab w:val="left" w:pos="2268"/>
        </w:tabs>
        <w:ind w:left="452" w:hanging="452"/>
      </w:pPr>
    </w:p>
    <w:tbl>
      <w:tblPr>
        <w:tblStyle w:val="afff0"/>
        <w:tblW w:w="99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0"/>
        <w:gridCol w:w="5106"/>
      </w:tblGrid>
      <w:tr w:rsidR="005206DA" w14:paraId="381DC78A" w14:textId="77777777">
        <w:tc>
          <w:tcPr>
            <w:tcW w:w="4810" w:type="dxa"/>
          </w:tcPr>
          <w:p w14:paraId="76592E66" w14:textId="77777777" w:rsidR="005206DA" w:rsidRDefault="00B575D8">
            <w:pPr>
              <w:tabs>
                <w:tab w:val="left" w:pos="888"/>
              </w:tabs>
              <w:ind w:left="888" w:hanging="851"/>
              <w:rPr>
                <w:b/>
              </w:rPr>
            </w:pPr>
            <w:r>
              <w:rPr>
                <w:b/>
                <w:color w:val="000000"/>
              </w:rPr>
              <w:t>Course:</w:t>
            </w:r>
            <w:r>
              <w:rPr>
                <w:b/>
                <w:color w:val="000000"/>
              </w:rPr>
              <w:tab/>
              <w:t xml:space="preserve"> Italian Continuers  </w:t>
            </w:r>
          </w:p>
        </w:tc>
        <w:tc>
          <w:tcPr>
            <w:tcW w:w="5106" w:type="dxa"/>
          </w:tcPr>
          <w:p w14:paraId="5655E422" w14:textId="77777777" w:rsidR="005206DA" w:rsidRDefault="00B575D8">
            <w:pPr>
              <w:pBdr>
                <w:top w:val="nil"/>
                <w:left w:val="nil"/>
                <w:bottom w:val="nil"/>
                <w:right w:val="nil"/>
                <w:between w:val="nil"/>
              </w:pBdr>
              <w:spacing w:line="249" w:lineRule="auto"/>
              <w:rPr>
                <w:color w:val="000000"/>
              </w:rPr>
            </w:pPr>
            <w:r>
              <w:rPr>
                <w:b/>
                <w:color w:val="000000"/>
              </w:rPr>
              <w:t>Course No:</w:t>
            </w:r>
            <w:r>
              <w:rPr>
                <w:color w:val="000000"/>
              </w:rPr>
              <w:t xml:space="preserve">  15790</w:t>
            </w:r>
          </w:p>
        </w:tc>
      </w:tr>
      <w:tr w:rsidR="005206DA" w14:paraId="594FF87E" w14:textId="77777777">
        <w:tc>
          <w:tcPr>
            <w:tcW w:w="4810" w:type="dxa"/>
          </w:tcPr>
          <w:p w14:paraId="697CD524" w14:textId="77777777" w:rsidR="005206DA" w:rsidRDefault="00B575D8">
            <w:pPr>
              <w:pBdr>
                <w:top w:val="nil"/>
                <w:left w:val="nil"/>
                <w:bottom w:val="nil"/>
                <w:right w:val="nil"/>
                <w:between w:val="nil"/>
              </w:pBdr>
              <w:tabs>
                <w:tab w:val="left" w:pos="888"/>
              </w:tabs>
              <w:spacing w:line="250" w:lineRule="auto"/>
              <w:rPr>
                <w:color w:val="000000"/>
              </w:rPr>
            </w:pPr>
            <w:r>
              <w:rPr>
                <w:color w:val="000000"/>
              </w:rPr>
              <w:t>2 units for each of Preliminary and HSC Board Developed Course</w:t>
            </w:r>
          </w:p>
        </w:tc>
        <w:tc>
          <w:tcPr>
            <w:tcW w:w="5106" w:type="dxa"/>
          </w:tcPr>
          <w:p w14:paraId="7509C860" w14:textId="77777777" w:rsidR="005206DA" w:rsidRDefault="00B575D8">
            <w:pPr>
              <w:pBdr>
                <w:top w:val="nil"/>
                <w:left w:val="nil"/>
                <w:bottom w:val="nil"/>
                <w:right w:val="nil"/>
                <w:between w:val="nil"/>
              </w:pBdr>
              <w:spacing w:line="242" w:lineRule="auto"/>
              <w:ind w:right="30"/>
              <w:rPr>
                <w:color w:val="000000"/>
              </w:rPr>
            </w:pPr>
            <w:r>
              <w:rPr>
                <w:b/>
                <w:color w:val="000000"/>
              </w:rPr>
              <w:t xml:space="preserve">Prerequisites: </w:t>
            </w:r>
            <w:r>
              <w:rPr>
                <w:color w:val="000000"/>
              </w:rPr>
              <w:t>Stage 5 Italian or equivalent knowledge is assumed.</w:t>
            </w:r>
          </w:p>
          <w:p w14:paraId="13590636" w14:textId="77777777" w:rsidR="005206DA" w:rsidRDefault="00B575D8">
            <w:pPr>
              <w:pBdr>
                <w:top w:val="nil"/>
                <w:left w:val="nil"/>
                <w:bottom w:val="nil"/>
                <w:right w:val="nil"/>
                <w:between w:val="nil"/>
              </w:pBdr>
              <w:spacing w:line="242" w:lineRule="auto"/>
              <w:ind w:right="30"/>
              <w:jc w:val="both"/>
              <w:rPr>
                <w:color w:val="000000"/>
              </w:rPr>
            </w:pPr>
            <w:r>
              <w:rPr>
                <w:b/>
                <w:color w:val="000000"/>
              </w:rPr>
              <w:t xml:space="preserve">Exclusions: </w:t>
            </w:r>
            <w:r>
              <w:rPr>
                <w:color w:val="000000"/>
              </w:rPr>
              <w:t>Italian Beginners</w:t>
            </w:r>
          </w:p>
        </w:tc>
      </w:tr>
      <w:tr w:rsidR="005206DA" w14:paraId="63BD5785" w14:textId="77777777">
        <w:tc>
          <w:tcPr>
            <w:tcW w:w="9916" w:type="dxa"/>
            <w:gridSpan w:val="2"/>
          </w:tcPr>
          <w:p w14:paraId="6BFCE06C" w14:textId="77777777" w:rsidR="005206DA" w:rsidRDefault="00B575D8">
            <w:pPr>
              <w:pBdr>
                <w:top w:val="nil"/>
                <w:left w:val="nil"/>
                <w:bottom w:val="nil"/>
                <w:right w:val="nil"/>
                <w:between w:val="nil"/>
              </w:pBdr>
              <w:spacing w:line="248" w:lineRule="auto"/>
              <w:rPr>
                <w:b/>
                <w:color w:val="000000"/>
              </w:rPr>
            </w:pPr>
            <w:r>
              <w:rPr>
                <w:b/>
                <w:color w:val="000000"/>
              </w:rPr>
              <w:t>Course Description</w:t>
            </w:r>
          </w:p>
          <w:p w14:paraId="5F3A8997" w14:textId="77777777" w:rsidR="005206DA" w:rsidRDefault="00B575D8">
            <w:pPr>
              <w:pBdr>
                <w:top w:val="nil"/>
                <w:left w:val="nil"/>
                <w:bottom w:val="nil"/>
                <w:right w:val="nil"/>
                <w:between w:val="nil"/>
              </w:pBdr>
              <w:spacing w:before="1"/>
              <w:jc w:val="both"/>
              <w:rPr>
                <w:color w:val="000000"/>
              </w:rPr>
            </w:pPr>
            <w:r>
              <w:rPr>
                <w:color w:val="000000"/>
              </w:rPr>
              <w:t>The Preliminary and HSC courses have, as their organisational focuses, prescribed themes and related mandatory topics. Students’ skills in, and knowledge of Italian will be developed through tasks associated with a range of texts and text types, which reflect the themes and topics. Students will also gain an insight into the culture and language of Italian-speaking communities through the study of a range of texts.</w:t>
            </w:r>
          </w:p>
        </w:tc>
      </w:tr>
      <w:tr w:rsidR="005206DA" w14:paraId="7EF74F48" w14:textId="77777777">
        <w:tc>
          <w:tcPr>
            <w:tcW w:w="9916" w:type="dxa"/>
            <w:gridSpan w:val="2"/>
          </w:tcPr>
          <w:p w14:paraId="71D37835" w14:textId="77777777" w:rsidR="005206DA" w:rsidRDefault="00B575D8">
            <w:pPr>
              <w:pBdr>
                <w:top w:val="nil"/>
                <w:left w:val="nil"/>
                <w:bottom w:val="nil"/>
                <w:right w:val="nil"/>
                <w:between w:val="nil"/>
              </w:pBdr>
              <w:spacing w:line="248" w:lineRule="auto"/>
              <w:ind w:left="37"/>
              <w:rPr>
                <w:b/>
                <w:color w:val="000000"/>
              </w:rPr>
            </w:pPr>
            <w:r>
              <w:rPr>
                <w:b/>
                <w:color w:val="000000"/>
              </w:rPr>
              <w:t>Prescribed Themes &amp; Topics</w:t>
            </w:r>
          </w:p>
          <w:p w14:paraId="58B782DD" w14:textId="77777777" w:rsidR="005206DA" w:rsidRDefault="00B575D8">
            <w:pPr>
              <w:pBdr>
                <w:top w:val="nil"/>
                <w:left w:val="nil"/>
                <w:bottom w:val="nil"/>
                <w:right w:val="nil"/>
                <w:between w:val="nil"/>
              </w:pBdr>
              <w:tabs>
                <w:tab w:val="left" w:pos="321"/>
              </w:tabs>
              <w:spacing w:before="2"/>
              <w:rPr>
                <w:b/>
                <w:color w:val="000000"/>
              </w:rPr>
            </w:pPr>
            <w:r>
              <w:rPr>
                <w:b/>
                <w:color w:val="000000"/>
              </w:rPr>
              <w:t>The individual</w:t>
            </w:r>
          </w:p>
          <w:p w14:paraId="13242AA2" w14:textId="77777777" w:rsidR="005206DA" w:rsidRDefault="00B575D8">
            <w:pPr>
              <w:numPr>
                <w:ilvl w:val="0"/>
                <w:numId w:val="8"/>
              </w:numPr>
              <w:pBdr>
                <w:top w:val="nil"/>
                <w:left w:val="nil"/>
                <w:bottom w:val="nil"/>
                <w:right w:val="nil"/>
                <w:between w:val="nil"/>
              </w:pBdr>
              <w:tabs>
                <w:tab w:val="left" w:pos="321"/>
              </w:tabs>
              <w:spacing w:before="3"/>
              <w:ind w:left="37" w:firstLine="0"/>
              <w:rPr>
                <w:color w:val="000000"/>
              </w:rPr>
            </w:pPr>
            <w:r>
              <w:rPr>
                <w:color w:val="000000"/>
              </w:rPr>
              <w:t>Personal identity</w:t>
            </w:r>
          </w:p>
          <w:p w14:paraId="6D84543A" w14:textId="77777777" w:rsidR="005206DA" w:rsidRDefault="00B575D8">
            <w:pPr>
              <w:numPr>
                <w:ilvl w:val="0"/>
                <w:numId w:val="8"/>
              </w:numPr>
              <w:pBdr>
                <w:top w:val="nil"/>
                <w:left w:val="nil"/>
                <w:bottom w:val="nil"/>
                <w:right w:val="nil"/>
                <w:between w:val="nil"/>
              </w:pBdr>
              <w:tabs>
                <w:tab w:val="left" w:pos="321"/>
              </w:tabs>
              <w:spacing w:before="38"/>
              <w:ind w:left="37" w:firstLine="0"/>
              <w:rPr>
                <w:color w:val="000000"/>
              </w:rPr>
            </w:pPr>
            <w:r>
              <w:rPr>
                <w:color w:val="000000"/>
              </w:rPr>
              <w:t>Relationships</w:t>
            </w:r>
          </w:p>
          <w:p w14:paraId="08A02AF0" w14:textId="77777777" w:rsidR="005206DA" w:rsidRDefault="00B575D8">
            <w:pPr>
              <w:numPr>
                <w:ilvl w:val="0"/>
                <w:numId w:val="8"/>
              </w:numPr>
              <w:pBdr>
                <w:top w:val="nil"/>
                <w:left w:val="nil"/>
                <w:bottom w:val="nil"/>
                <w:right w:val="nil"/>
                <w:between w:val="nil"/>
              </w:pBdr>
              <w:tabs>
                <w:tab w:val="left" w:pos="321"/>
              </w:tabs>
              <w:spacing w:before="37"/>
              <w:ind w:left="37" w:firstLine="0"/>
              <w:rPr>
                <w:color w:val="000000"/>
              </w:rPr>
            </w:pPr>
            <w:r>
              <w:rPr>
                <w:color w:val="000000"/>
              </w:rPr>
              <w:t>Health and leisure</w:t>
            </w:r>
          </w:p>
          <w:p w14:paraId="039BE207" w14:textId="77777777" w:rsidR="005206DA" w:rsidRDefault="00B575D8">
            <w:pPr>
              <w:numPr>
                <w:ilvl w:val="0"/>
                <w:numId w:val="8"/>
              </w:numPr>
              <w:pBdr>
                <w:top w:val="nil"/>
                <w:left w:val="nil"/>
                <w:bottom w:val="nil"/>
                <w:right w:val="nil"/>
                <w:between w:val="nil"/>
              </w:pBdr>
              <w:tabs>
                <w:tab w:val="left" w:pos="321"/>
              </w:tabs>
              <w:spacing w:before="38"/>
              <w:ind w:left="37" w:firstLine="0"/>
              <w:rPr>
                <w:color w:val="000000"/>
              </w:rPr>
            </w:pPr>
            <w:r>
              <w:rPr>
                <w:color w:val="000000"/>
              </w:rPr>
              <w:t>Education and future aspirations</w:t>
            </w:r>
          </w:p>
          <w:p w14:paraId="0E3AD9CC" w14:textId="77777777" w:rsidR="005206DA" w:rsidRDefault="00B575D8">
            <w:pPr>
              <w:pBdr>
                <w:top w:val="nil"/>
                <w:left w:val="nil"/>
                <w:bottom w:val="nil"/>
                <w:right w:val="nil"/>
                <w:between w:val="nil"/>
              </w:pBdr>
              <w:tabs>
                <w:tab w:val="left" w:pos="321"/>
              </w:tabs>
              <w:spacing w:before="39"/>
              <w:ind w:left="37"/>
              <w:rPr>
                <w:b/>
                <w:color w:val="000000"/>
              </w:rPr>
            </w:pPr>
            <w:r>
              <w:rPr>
                <w:b/>
                <w:color w:val="000000"/>
              </w:rPr>
              <w:t>The Italian-speaking communities</w:t>
            </w:r>
          </w:p>
          <w:p w14:paraId="02C223E1" w14:textId="77777777" w:rsidR="005206DA" w:rsidRDefault="00B575D8">
            <w:pPr>
              <w:numPr>
                <w:ilvl w:val="0"/>
                <w:numId w:val="8"/>
              </w:numPr>
              <w:pBdr>
                <w:top w:val="nil"/>
                <w:left w:val="nil"/>
                <w:bottom w:val="nil"/>
                <w:right w:val="nil"/>
                <w:between w:val="nil"/>
              </w:pBdr>
              <w:tabs>
                <w:tab w:val="left" w:pos="321"/>
              </w:tabs>
              <w:spacing w:before="38"/>
              <w:ind w:left="37" w:firstLine="0"/>
              <w:rPr>
                <w:color w:val="000000"/>
              </w:rPr>
            </w:pPr>
            <w:r>
              <w:rPr>
                <w:color w:val="000000"/>
              </w:rPr>
              <w:t>Lifestyle in Italy and abroad</w:t>
            </w:r>
          </w:p>
          <w:p w14:paraId="6CE72E20" w14:textId="77777777" w:rsidR="005206DA" w:rsidRDefault="00B575D8">
            <w:pPr>
              <w:numPr>
                <w:ilvl w:val="0"/>
                <w:numId w:val="8"/>
              </w:numPr>
              <w:pBdr>
                <w:top w:val="nil"/>
                <w:left w:val="nil"/>
                <w:bottom w:val="nil"/>
                <w:right w:val="nil"/>
                <w:between w:val="nil"/>
              </w:pBdr>
              <w:tabs>
                <w:tab w:val="left" w:pos="321"/>
              </w:tabs>
              <w:spacing w:before="37"/>
              <w:ind w:left="37" w:firstLine="0"/>
              <w:rPr>
                <w:color w:val="000000"/>
              </w:rPr>
            </w:pPr>
            <w:r>
              <w:rPr>
                <w:color w:val="000000"/>
              </w:rPr>
              <w:t>The arts and entertainment</w:t>
            </w:r>
          </w:p>
          <w:p w14:paraId="7BE17517" w14:textId="77777777" w:rsidR="005206DA" w:rsidRDefault="00B575D8">
            <w:pPr>
              <w:numPr>
                <w:ilvl w:val="0"/>
                <w:numId w:val="8"/>
              </w:numPr>
              <w:pBdr>
                <w:top w:val="nil"/>
                <w:left w:val="nil"/>
                <w:bottom w:val="nil"/>
                <w:right w:val="nil"/>
                <w:between w:val="nil"/>
              </w:pBdr>
              <w:tabs>
                <w:tab w:val="left" w:pos="321"/>
              </w:tabs>
              <w:spacing w:before="38"/>
              <w:ind w:left="37" w:firstLine="0"/>
              <w:rPr>
                <w:color w:val="000000"/>
              </w:rPr>
            </w:pPr>
            <w:r>
              <w:rPr>
                <w:color w:val="000000"/>
              </w:rPr>
              <w:t>Youth and social issues</w:t>
            </w:r>
          </w:p>
          <w:p w14:paraId="1355E0AE" w14:textId="77777777" w:rsidR="005206DA" w:rsidRDefault="00B575D8">
            <w:pPr>
              <w:pBdr>
                <w:top w:val="nil"/>
                <w:left w:val="nil"/>
                <w:bottom w:val="nil"/>
                <w:right w:val="nil"/>
                <w:between w:val="nil"/>
              </w:pBdr>
              <w:tabs>
                <w:tab w:val="left" w:pos="321"/>
              </w:tabs>
              <w:spacing w:before="37"/>
              <w:ind w:left="37"/>
              <w:rPr>
                <w:b/>
                <w:color w:val="000000"/>
              </w:rPr>
            </w:pPr>
            <w:r>
              <w:rPr>
                <w:b/>
                <w:color w:val="000000"/>
              </w:rPr>
              <w:t>The changing world</w:t>
            </w:r>
          </w:p>
          <w:p w14:paraId="60992749" w14:textId="77777777" w:rsidR="005206DA" w:rsidRDefault="00B575D8">
            <w:pPr>
              <w:numPr>
                <w:ilvl w:val="0"/>
                <w:numId w:val="8"/>
              </w:numPr>
              <w:pBdr>
                <w:top w:val="nil"/>
                <w:left w:val="nil"/>
                <w:bottom w:val="nil"/>
                <w:right w:val="nil"/>
                <w:between w:val="nil"/>
              </w:pBdr>
              <w:tabs>
                <w:tab w:val="left" w:pos="321"/>
              </w:tabs>
              <w:spacing w:before="41"/>
              <w:ind w:left="37" w:firstLine="0"/>
              <w:rPr>
                <w:color w:val="000000"/>
              </w:rPr>
            </w:pPr>
            <w:r>
              <w:rPr>
                <w:color w:val="000000"/>
              </w:rPr>
              <w:t>The world of work</w:t>
            </w:r>
          </w:p>
          <w:p w14:paraId="6E84FE92" w14:textId="77777777" w:rsidR="005206DA" w:rsidRDefault="00B575D8">
            <w:pPr>
              <w:numPr>
                <w:ilvl w:val="0"/>
                <w:numId w:val="8"/>
              </w:numPr>
              <w:pBdr>
                <w:top w:val="nil"/>
                <w:left w:val="nil"/>
                <w:bottom w:val="nil"/>
                <w:right w:val="nil"/>
                <w:between w:val="nil"/>
              </w:pBdr>
              <w:tabs>
                <w:tab w:val="left" w:pos="321"/>
              </w:tabs>
              <w:spacing w:before="37"/>
              <w:ind w:left="37" w:firstLine="0"/>
              <w:rPr>
                <w:color w:val="000000"/>
              </w:rPr>
            </w:pPr>
            <w:r>
              <w:rPr>
                <w:color w:val="000000"/>
              </w:rPr>
              <w:t>Communication</w:t>
            </w:r>
          </w:p>
          <w:p w14:paraId="7F272C2F" w14:textId="77777777" w:rsidR="005206DA" w:rsidRDefault="00B575D8">
            <w:pPr>
              <w:numPr>
                <w:ilvl w:val="0"/>
                <w:numId w:val="8"/>
              </w:numPr>
              <w:pBdr>
                <w:top w:val="nil"/>
                <w:left w:val="nil"/>
                <w:bottom w:val="nil"/>
                <w:right w:val="nil"/>
                <w:between w:val="nil"/>
              </w:pBdr>
              <w:tabs>
                <w:tab w:val="left" w:pos="321"/>
              </w:tabs>
              <w:spacing w:before="37"/>
              <w:ind w:left="37" w:firstLine="0"/>
              <w:rPr>
                <w:color w:val="000000"/>
              </w:rPr>
            </w:pPr>
            <w:r>
              <w:rPr>
                <w:color w:val="000000"/>
              </w:rPr>
              <w:t>Italian influence</w:t>
            </w:r>
          </w:p>
          <w:p w14:paraId="1CD6FEBD" w14:textId="77777777" w:rsidR="005206DA" w:rsidRDefault="00B575D8">
            <w:pPr>
              <w:numPr>
                <w:ilvl w:val="0"/>
                <w:numId w:val="8"/>
              </w:numPr>
              <w:pBdr>
                <w:top w:val="nil"/>
                <w:left w:val="nil"/>
                <w:bottom w:val="nil"/>
                <w:right w:val="nil"/>
                <w:between w:val="nil"/>
              </w:pBdr>
              <w:tabs>
                <w:tab w:val="left" w:pos="321"/>
              </w:tabs>
              <w:spacing w:before="37"/>
              <w:ind w:left="37" w:firstLine="0"/>
              <w:rPr>
                <w:b/>
                <w:color w:val="000000"/>
              </w:rPr>
            </w:pPr>
            <w:r>
              <w:rPr>
                <w:color w:val="000000"/>
              </w:rPr>
              <w:t>Tourism and hospitality</w:t>
            </w:r>
          </w:p>
        </w:tc>
      </w:tr>
      <w:tr w:rsidR="005206DA" w14:paraId="74F84358" w14:textId="77777777">
        <w:tc>
          <w:tcPr>
            <w:tcW w:w="9916" w:type="dxa"/>
            <w:gridSpan w:val="2"/>
          </w:tcPr>
          <w:p w14:paraId="70A966F4" w14:textId="77777777" w:rsidR="005206DA" w:rsidRDefault="00B575D8">
            <w:pPr>
              <w:pBdr>
                <w:top w:val="nil"/>
                <w:left w:val="nil"/>
                <w:bottom w:val="nil"/>
                <w:right w:val="nil"/>
                <w:between w:val="nil"/>
              </w:pBdr>
              <w:spacing w:line="250" w:lineRule="auto"/>
              <w:rPr>
                <w:color w:val="000000"/>
              </w:rPr>
            </w:pPr>
            <w:r>
              <w:rPr>
                <w:color w:val="000000"/>
              </w:rPr>
              <w:t>Students’ language skills are developed through tasks such as:</w:t>
            </w:r>
          </w:p>
          <w:p w14:paraId="2DDF8AC3" w14:textId="77777777" w:rsidR="005206DA" w:rsidRDefault="00B575D8">
            <w:pPr>
              <w:numPr>
                <w:ilvl w:val="0"/>
                <w:numId w:val="9"/>
              </w:numPr>
              <w:pBdr>
                <w:top w:val="nil"/>
                <w:left w:val="nil"/>
                <w:bottom w:val="nil"/>
                <w:right w:val="nil"/>
                <w:between w:val="nil"/>
              </w:pBdr>
              <w:tabs>
                <w:tab w:val="left" w:pos="321"/>
              </w:tabs>
              <w:spacing w:line="252" w:lineRule="auto"/>
              <w:ind w:left="321" w:hanging="321"/>
              <w:rPr>
                <w:color w:val="000000"/>
              </w:rPr>
            </w:pPr>
            <w:r>
              <w:rPr>
                <w:color w:val="000000"/>
              </w:rPr>
              <w:t>Conversation, Speeches and Verbal Presentations</w:t>
            </w:r>
          </w:p>
          <w:p w14:paraId="73DB38DF" w14:textId="77777777" w:rsidR="005206DA" w:rsidRDefault="00B575D8">
            <w:pPr>
              <w:numPr>
                <w:ilvl w:val="0"/>
                <w:numId w:val="9"/>
              </w:numPr>
              <w:pBdr>
                <w:top w:val="nil"/>
                <w:left w:val="nil"/>
                <w:bottom w:val="nil"/>
                <w:right w:val="nil"/>
                <w:between w:val="nil"/>
              </w:pBdr>
              <w:tabs>
                <w:tab w:val="left" w:pos="321"/>
              </w:tabs>
              <w:spacing w:before="37"/>
              <w:ind w:left="321" w:hanging="321"/>
              <w:rPr>
                <w:color w:val="000000"/>
              </w:rPr>
            </w:pPr>
            <w:r>
              <w:rPr>
                <w:color w:val="000000"/>
              </w:rPr>
              <w:t>Responding to aural stimulus from a variety of sources and multi-media</w:t>
            </w:r>
          </w:p>
          <w:p w14:paraId="3C21C1A4" w14:textId="77777777" w:rsidR="005206DA" w:rsidRDefault="00B575D8">
            <w:pPr>
              <w:numPr>
                <w:ilvl w:val="0"/>
                <w:numId w:val="9"/>
              </w:numPr>
              <w:pBdr>
                <w:top w:val="nil"/>
                <w:left w:val="nil"/>
                <w:bottom w:val="nil"/>
                <w:right w:val="nil"/>
                <w:between w:val="nil"/>
              </w:pBdr>
              <w:tabs>
                <w:tab w:val="left" w:pos="321"/>
              </w:tabs>
              <w:spacing w:before="40"/>
              <w:ind w:left="321" w:hanging="321"/>
              <w:rPr>
                <w:color w:val="000000"/>
              </w:rPr>
            </w:pPr>
            <w:r>
              <w:rPr>
                <w:color w:val="000000"/>
              </w:rPr>
              <w:t>Responding to a variety of authentic Italian written material</w:t>
            </w:r>
          </w:p>
          <w:p w14:paraId="760E8984" w14:textId="77777777" w:rsidR="005206DA" w:rsidRDefault="00B575D8">
            <w:pPr>
              <w:numPr>
                <w:ilvl w:val="0"/>
                <w:numId w:val="9"/>
              </w:numPr>
              <w:pBdr>
                <w:top w:val="nil"/>
                <w:left w:val="nil"/>
                <w:bottom w:val="nil"/>
                <w:right w:val="nil"/>
                <w:between w:val="nil"/>
              </w:pBdr>
              <w:tabs>
                <w:tab w:val="left" w:pos="321"/>
              </w:tabs>
              <w:spacing w:before="37"/>
              <w:ind w:left="321" w:hanging="321"/>
              <w:rPr>
                <w:color w:val="000000"/>
              </w:rPr>
            </w:pPr>
            <w:r>
              <w:rPr>
                <w:color w:val="000000"/>
              </w:rPr>
              <w:t>Writing for a variety of purposes which also assist in high order literacy development</w:t>
            </w:r>
          </w:p>
          <w:p w14:paraId="26BE7E19" w14:textId="77777777" w:rsidR="005206DA" w:rsidRDefault="00B575D8">
            <w:pPr>
              <w:numPr>
                <w:ilvl w:val="0"/>
                <w:numId w:val="9"/>
              </w:numPr>
              <w:pBdr>
                <w:top w:val="nil"/>
                <w:left w:val="nil"/>
                <w:bottom w:val="nil"/>
                <w:right w:val="nil"/>
                <w:between w:val="nil"/>
              </w:pBdr>
              <w:tabs>
                <w:tab w:val="left" w:pos="321"/>
              </w:tabs>
              <w:spacing w:line="248" w:lineRule="auto"/>
              <w:ind w:left="321" w:hanging="321"/>
              <w:rPr>
                <w:b/>
                <w:color w:val="000000"/>
              </w:rPr>
            </w:pPr>
            <w:r>
              <w:rPr>
                <w:color w:val="000000"/>
              </w:rPr>
              <w:t>Studying the culture of Italian-speaking communities through authentic texts, spoken, written and audio-visual.</w:t>
            </w:r>
          </w:p>
        </w:tc>
      </w:tr>
      <w:tr w:rsidR="005206DA" w14:paraId="73C7188E" w14:textId="77777777">
        <w:tc>
          <w:tcPr>
            <w:tcW w:w="9916" w:type="dxa"/>
            <w:gridSpan w:val="2"/>
          </w:tcPr>
          <w:p w14:paraId="733C84FF" w14:textId="77777777" w:rsidR="005206DA" w:rsidRDefault="00B575D8">
            <w:pPr>
              <w:pBdr>
                <w:top w:val="nil"/>
                <w:left w:val="nil"/>
                <w:bottom w:val="nil"/>
                <w:right w:val="nil"/>
                <w:between w:val="nil"/>
              </w:pBdr>
              <w:spacing w:line="250" w:lineRule="auto"/>
              <w:rPr>
                <w:color w:val="000000"/>
              </w:rPr>
            </w:pPr>
            <w:r>
              <w:rPr>
                <w:b/>
                <w:color w:val="000000"/>
              </w:rPr>
              <w:t xml:space="preserve">Particular Course Requirements: </w:t>
            </w:r>
            <w:r>
              <w:rPr>
                <w:color w:val="000000"/>
              </w:rPr>
              <w:t>Stage 5 Italian or equivalent knowledge in Italian.</w:t>
            </w:r>
          </w:p>
        </w:tc>
      </w:tr>
    </w:tbl>
    <w:p w14:paraId="3805EB69" w14:textId="77777777" w:rsidR="005206DA" w:rsidRDefault="005206DA">
      <w:pPr>
        <w:widowControl/>
        <w:spacing w:after="160" w:line="259" w:lineRule="auto"/>
      </w:pPr>
    </w:p>
    <w:p w14:paraId="5624DD4E" w14:textId="77777777" w:rsidR="005206DA" w:rsidRDefault="00B575D8">
      <w:pPr>
        <w:widowControl/>
        <w:spacing w:after="160" w:line="259" w:lineRule="auto"/>
      </w:pPr>
      <w:r>
        <w:br w:type="page"/>
      </w:r>
    </w:p>
    <w:p w14:paraId="5F4AE216" w14:textId="77777777" w:rsidR="005206DA" w:rsidRDefault="005206DA">
      <w:pPr>
        <w:widowControl/>
        <w:spacing w:after="160" w:line="259" w:lineRule="auto"/>
      </w:pPr>
    </w:p>
    <w:p w14:paraId="56D03D48" w14:textId="77777777" w:rsidR="005206DA" w:rsidRDefault="00B575D8">
      <w:pPr>
        <w:widowControl/>
        <w:pBdr>
          <w:top w:val="nil"/>
          <w:left w:val="nil"/>
          <w:bottom w:val="nil"/>
          <w:right w:val="nil"/>
          <w:between w:val="nil"/>
        </w:pBdr>
        <w:spacing w:after="20"/>
        <w:rPr>
          <w:rFonts w:ascii="Times New Roman" w:eastAsia="Times New Roman" w:hAnsi="Times New Roman" w:cs="Times New Roman"/>
          <w:color w:val="000000"/>
          <w:sz w:val="44"/>
          <w:szCs w:val="44"/>
        </w:rPr>
      </w:pPr>
      <w:r>
        <w:rPr>
          <w:noProof/>
        </w:rPr>
        <w:drawing>
          <wp:anchor distT="0" distB="0" distL="114300" distR="114300" simplePos="0" relativeHeight="251691008" behindDoc="0" locked="0" layoutInCell="1" hidden="0" allowOverlap="1" wp14:anchorId="05546958" wp14:editId="1259FE7B">
            <wp:simplePos x="0" y="0"/>
            <wp:positionH relativeFrom="column">
              <wp:posOffset>466725</wp:posOffset>
            </wp:positionH>
            <wp:positionV relativeFrom="paragraph">
              <wp:posOffset>0</wp:posOffset>
            </wp:positionV>
            <wp:extent cx="4972050" cy="652780"/>
            <wp:effectExtent l="0" t="0" r="0" b="0"/>
            <wp:wrapSquare wrapText="bothSides" distT="0" distB="0" distL="114300" distR="114300"/>
            <wp:docPr id="20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9"/>
                    <a:srcRect/>
                    <a:stretch>
                      <a:fillRect/>
                    </a:stretch>
                  </pic:blipFill>
                  <pic:spPr>
                    <a:xfrm>
                      <a:off x="0" y="0"/>
                      <a:ext cx="4972050" cy="652780"/>
                    </a:xfrm>
                    <a:prstGeom prst="rect">
                      <a:avLst/>
                    </a:prstGeom>
                    <a:ln/>
                  </pic:spPr>
                </pic:pic>
              </a:graphicData>
            </a:graphic>
          </wp:anchor>
        </w:drawing>
      </w:r>
    </w:p>
    <w:p w14:paraId="0DCBE474" w14:textId="77777777" w:rsidR="005206DA" w:rsidRDefault="005206DA">
      <w:pPr>
        <w:widowControl/>
        <w:pBdr>
          <w:top w:val="nil"/>
          <w:left w:val="nil"/>
          <w:bottom w:val="nil"/>
          <w:right w:val="nil"/>
          <w:between w:val="nil"/>
        </w:pBdr>
        <w:spacing w:after="20"/>
        <w:rPr>
          <w:rFonts w:ascii="Times New Roman" w:eastAsia="Times New Roman" w:hAnsi="Times New Roman" w:cs="Times New Roman"/>
          <w:color w:val="000000"/>
          <w:sz w:val="44"/>
          <w:szCs w:val="44"/>
        </w:rPr>
      </w:pPr>
    </w:p>
    <w:p w14:paraId="6207DBD4" w14:textId="77777777" w:rsidR="005206DA" w:rsidRDefault="00B575D8">
      <w:pPr>
        <w:widowControl/>
        <w:pBdr>
          <w:top w:val="nil"/>
          <w:left w:val="nil"/>
          <w:bottom w:val="nil"/>
          <w:right w:val="nil"/>
          <w:between w:val="nil"/>
        </w:pBdr>
        <w:spacing w:after="20"/>
        <w:rPr>
          <w:rFonts w:ascii="Times New Roman" w:eastAsia="Times New Roman" w:hAnsi="Times New Roman" w:cs="Times New Roman"/>
          <w:color w:val="000000"/>
          <w:sz w:val="44"/>
          <w:szCs w:val="44"/>
        </w:rPr>
      </w:pPr>
      <w:r>
        <w:rPr>
          <w:noProof/>
        </w:rPr>
        <w:drawing>
          <wp:anchor distT="0" distB="0" distL="114300" distR="114300" simplePos="0" relativeHeight="251692032" behindDoc="0" locked="0" layoutInCell="1" hidden="0" allowOverlap="1" wp14:anchorId="2184804A" wp14:editId="733A54EC">
            <wp:simplePos x="0" y="0"/>
            <wp:positionH relativeFrom="column">
              <wp:posOffset>573405</wp:posOffset>
            </wp:positionH>
            <wp:positionV relativeFrom="paragraph">
              <wp:posOffset>59689</wp:posOffset>
            </wp:positionV>
            <wp:extent cx="4972050" cy="2714625"/>
            <wp:effectExtent l="0" t="0" r="0" b="0"/>
            <wp:wrapSquare wrapText="bothSides" distT="0" distB="0" distL="114300" distR="114300"/>
            <wp:docPr id="17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4972050" cy="2714625"/>
                    </a:xfrm>
                    <a:prstGeom prst="rect">
                      <a:avLst/>
                    </a:prstGeom>
                    <a:ln/>
                  </pic:spPr>
                </pic:pic>
              </a:graphicData>
            </a:graphic>
          </wp:anchor>
        </w:drawing>
      </w:r>
    </w:p>
    <w:p w14:paraId="62893BDD" w14:textId="77777777" w:rsidR="005206DA" w:rsidRDefault="005206DA">
      <w:pPr>
        <w:widowControl/>
        <w:pBdr>
          <w:top w:val="nil"/>
          <w:left w:val="nil"/>
          <w:bottom w:val="nil"/>
          <w:right w:val="nil"/>
          <w:between w:val="nil"/>
        </w:pBdr>
        <w:spacing w:after="20"/>
        <w:rPr>
          <w:rFonts w:ascii="Times New Roman" w:eastAsia="Times New Roman" w:hAnsi="Times New Roman" w:cs="Times New Roman"/>
          <w:color w:val="000000"/>
          <w:sz w:val="44"/>
          <w:szCs w:val="44"/>
        </w:rPr>
      </w:pPr>
    </w:p>
    <w:p w14:paraId="45CA840C" w14:textId="77777777" w:rsidR="005206DA" w:rsidRDefault="005206DA">
      <w:pPr>
        <w:widowControl/>
        <w:pBdr>
          <w:top w:val="nil"/>
          <w:left w:val="nil"/>
          <w:bottom w:val="nil"/>
          <w:right w:val="nil"/>
          <w:between w:val="nil"/>
        </w:pBdr>
        <w:spacing w:after="20"/>
        <w:rPr>
          <w:rFonts w:ascii="Times New Roman" w:eastAsia="Times New Roman" w:hAnsi="Times New Roman" w:cs="Times New Roman"/>
          <w:color w:val="000000"/>
          <w:sz w:val="44"/>
          <w:szCs w:val="44"/>
        </w:rPr>
      </w:pPr>
    </w:p>
    <w:p w14:paraId="05389662" w14:textId="77777777" w:rsidR="005206DA" w:rsidRDefault="005206DA">
      <w:pPr>
        <w:widowControl/>
        <w:pBdr>
          <w:top w:val="nil"/>
          <w:left w:val="nil"/>
          <w:bottom w:val="nil"/>
          <w:right w:val="nil"/>
          <w:between w:val="nil"/>
        </w:pBdr>
        <w:spacing w:after="20"/>
        <w:rPr>
          <w:rFonts w:ascii="Times New Roman" w:eastAsia="Times New Roman" w:hAnsi="Times New Roman" w:cs="Times New Roman"/>
          <w:color w:val="000000"/>
          <w:sz w:val="44"/>
          <w:szCs w:val="44"/>
        </w:rPr>
      </w:pPr>
    </w:p>
    <w:p w14:paraId="66EDCECB" w14:textId="77777777" w:rsidR="005206DA" w:rsidRDefault="005206DA">
      <w:pPr>
        <w:widowControl/>
        <w:pBdr>
          <w:top w:val="nil"/>
          <w:left w:val="nil"/>
          <w:bottom w:val="nil"/>
          <w:right w:val="nil"/>
          <w:between w:val="nil"/>
        </w:pBdr>
        <w:spacing w:after="20"/>
        <w:rPr>
          <w:rFonts w:ascii="Times New Roman" w:eastAsia="Times New Roman" w:hAnsi="Times New Roman" w:cs="Times New Roman"/>
          <w:color w:val="000000"/>
          <w:sz w:val="44"/>
          <w:szCs w:val="44"/>
        </w:rPr>
      </w:pPr>
    </w:p>
    <w:p w14:paraId="4C232D7E" w14:textId="77777777" w:rsidR="005206DA" w:rsidRDefault="005206DA">
      <w:pPr>
        <w:widowControl/>
        <w:pBdr>
          <w:top w:val="nil"/>
          <w:left w:val="nil"/>
          <w:bottom w:val="nil"/>
          <w:right w:val="nil"/>
          <w:between w:val="nil"/>
        </w:pBdr>
        <w:spacing w:after="20"/>
        <w:rPr>
          <w:rFonts w:ascii="Times New Roman" w:eastAsia="Times New Roman" w:hAnsi="Times New Roman" w:cs="Times New Roman"/>
          <w:color w:val="000000"/>
          <w:sz w:val="44"/>
          <w:szCs w:val="44"/>
        </w:rPr>
      </w:pPr>
    </w:p>
    <w:p w14:paraId="7C951C40" w14:textId="77777777" w:rsidR="005206DA" w:rsidRDefault="005206DA">
      <w:pPr>
        <w:widowControl/>
        <w:pBdr>
          <w:top w:val="nil"/>
          <w:left w:val="nil"/>
          <w:bottom w:val="nil"/>
          <w:right w:val="nil"/>
          <w:between w:val="nil"/>
        </w:pBdr>
        <w:spacing w:after="20"/>
        <w:rPr>
          <w:rFonts w:ascii="Times New Roman" w:eastAsia="Times New Roman" w:hAnsi="Times New Roman" w:cs="Times New Roman"/>
          <w:color w:val="000000"/>
          <w:sz w:val="44"/>
          <w:szCs w:val="44"/>
        </w:rPr>
      </w:pPr>
    </w:p>
    <w:p w14:paraId="7F69CF83" w14:textId="77777777" w:rsidR="005206DA" w:rsidRDefault="005206DA">
      <w:pPr>
        <w:widowControl/>
        <w:pBdr>
          <w:top w:val="nil"/>
          <w:left w:val="nil"/>
          <w:bottom w:val="nil"/>
          <w:right w:val="nil"/>
          <w:between w:val="nil"/>
        </w:pBdr>
        <w:spacing w:after="20"/>
        <w:rPr>
          <w:rFonts w:ascii="Times New Roman" w:eastAsia="Times New Roman" w:hAnsi="Times New Roman" w:cs="Times New Roman"/>
          <w:color w:val="000000"/>
          <w:sz w:val="44"/>
          <w:szCs w:val="44"/>
        </w:rPr>
      </w:pPr>
    </w:p>
    <w:p w14:paraId="194AD5FE" w14:textId="77777777" w:rsidR="005206DA" w:rsidRDefault="005206DA">
      <w:pPr>
        <w:widowControl/>
        <w:pBdr>
          <w:top w:val="nil"/>
          <w:left w:val="nil"/>
          <w:bottom w:val="nil"/>
          <w:right w:val="nil"/>
          <w:between w:val="nil"/>
        </w:pBdr>
        <w:spacing w:after="20"/>
        <w:rPr>
          <w:rFonts w:ascii="Times New Roman" w:eastAsia="Times New Roman" w:hAnsi="Times New Roman" w:cs="Times New Roman"/>
          <w:color w:val="000000"/>
          <w:sz w:val="44"/>
          <w:szCs w:val="44"/>
        </w:rPr>
      </w:pPr>
    </w:p>
    <w:p w14:paraId="67003F6C" w14:textId="77777777" w:rsidR="005206DA" w:rsidRDefault="00B575D8">
      <w:pPr>
        <w:widowControl/>
        <w:pBdr>
          <w:top w:val="nil"/>
          <w:left w:val="nil"/>
          <w:bottom w:val="nil"/>
          <w:right w:val="nil"/>
          <w:between w:val="nil"/>
        </w:pBdr>
        <w:spacing w:after="20"/>
        <w:rPr>
          <w:color w:val="000000"/>
        </w:rPr>
      </w:pPr>
      <w:r>
        <w:rPr>
          <w:noProof/>
        </w:rPr>
        <w:drawing>
          <wp:anchor distT="0" distB="0" distL="114300" distR="114300" simplePos="0" relativeHeight="251693056" behindDoc="0" locked="0" layoutInCell="1" hidden="0" allowOverlap="1" wp14:anchorId="1FD8CADC" wp14:editId="5AEB2DC4">
            <wp:simplePos x="0" y="0"/>
            <wp:positionH relativeFrom="column">
              <wp:posOffset>902335</wp:posOffset>
            </wp:positionH>
            <wp:positionV relativeFrom="paragraph">
              <wp:posOffset>112395</wp:posOffset>
            </wp:positionV>
            <wp:extent cx="4536440" cy="4610100"/>
            <wp:effectExtent l="0" t="0" r="0" b="0"/>
            <wp:wrapSquare wrapText="bothSides" distT="0" distB="0" distL="114300" distR="114300"/>
            <wp:docPr id="18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1"/>
                    <a:srcRect/>
                    <a:stretch>
                      <a:fillRect/>
                    </a:stretch>
                  </pic:blipFill>
                  <pic:spPr>
                    <a:xfrm>
                      <a:off x="0" y="0"/>
                      <a:ext cx="4536440" cy="4610100"/>
                    </a:xfrm>
                    <a:prstGeom prst="rect">
                      <a:avLst/>
                    </a:prstGeom>
                    <a:ln/>
                  </pic:spPr>
                </pic:pic>
              </a:graphicData>
            </a:graphic>
          </wp:anchor>
        </w:drawing>
      </w:r>
    </w:p>
    <w:p w14:paraId="0F8DFD63" w14:textId="77777777" w:rsidR="005206DA" w:rsidRDefault="005206DA">
      <w:pPr>
        <w:widowControl/>
        <w:pBdr>
          <w:top w:val="nil"/>
          <w:left w:val="nil"/>
          <w:bottom w:val="nil"/>
          <w:right w:val="nil"/>
          <w:between w:val="nil"/>
        </w:pBdr>
        <w:spacing w:after="20"/>
        <w:rPr>
          <w:color w:val="000000"/>
        </w:rPr>
      </w:pPr>
    </w:p>
    <w:p w14:paraId="553E68B3" w14:textId="77777777" w:rsidR="005206DA" w:rsidRDefault="005206DA">
      <w:pPr>
        <w:widowControl/>
        <w:pBdr>
          <w:top w:val="nil"/>
          <w:left w:val="nil"/>
          <w:bottom w:val="nil"/>
          <w:right w:val="nil"/>
          <w:between w:val="nil"/>
        </w:pBdr>
        <w:spacing w:after="20"/>
        <w:rPr>
          <w:color w:val="000000"/>
        </w:rPr>
      </w:pPr>
    </w:p>
    <w:p w14:paraId="56437B89" w14:textId="77777777" w:rsidR="005206DA" w:rsidRDefault="005206DA">
      <w:pPr>
        <w:widowControl/>
        <w:pBdr>
          <w:top w:val="nil"/>
          <w:left w:val="nil"/>
          <w:bottom w:val="nil"/>
          <w:right w:val="nil"/>
          <w:between w:val="nil"/>
        </w:pBdr>
        <w:spacing w:after="20"/>
        <w:rPr>
          <w:color w:val="000000"/>
        </w:rPr>
      </w:pPr>
    </w:p>
    <w:p w14:paraId="75E70ECF" w14:textId="77777777" w:rsidR="005206DA" w:rsidRDefault="005206DA">
      <w:pPr>
        <w:widowControl/>
        <w:pBdr>
          <w:top w:val="nil"/>
          <w:left w:val="nil"/>
          <w:bottom w:val="nil"/>
          <w:right w:val="nil"/>
          <w:between w:val="nil"/>
        </w:pBdr>
        <w:spacing w:after="20"/>
        <w:rPr>
          <w:color w:val="000000"/>
        </w:rPr>
      </w:pPr>
    </w:p>
    <w:p w14:paraId="3C300573" w14:textId="77777777" w:rsidR="005206DA" w:rsidRDefault="005206DA">
      <w:pPr>
        <w:widowControl/>
        <w:pBdr>
          <w:top w:val="nil"/>
          <w:left w:val="nil"/>
          <w:bottom w:val="nil"/>
          <w:right w:val="nil"/>
          <w:between w:val="nil"/>
        </w:pBdr>
        <w:spacing w:after="20"/>
        <w:rPr>
          <w:color w:val="000000"/>
        </w:rPr>
      </w:pPr>
    </w:p>
    <w:p w14:paraId="194DD623" w14:textId="77777777" w:rsidR="005206DA" w:rsidRDefault="005206DA">
      <w:pPr>
        <w:widowControl/>
        <w:pBdr>
          <w:top w:val="nil"/>
          <w:left w:val="nil"/>
          <w:bottom w:val="nil"/>
          <w:right w:val="nil"/>
          <w:between w:val="nil"/>
        </w:pBdr>
        <w:spacing w:after="20"/>
        <w:rPr>
          <w:color w:val="000000"/>
        </w:rPr>
      </w:pPr>
    </w:p>
    <w:p w14:paraId="5A1CA985" w14:textId="77777777" w:rsidR="005206DA" w:rsidRDefault="005206DA">
      <w:pPr>
        <w:widowControl/>
        <w:pBdr>
          <w:top w:val="nil"/>
          <w:left w:val="nil"/>
          <w:bottom w:val="nil"/>
          <w:right w:val="nil"/>
          <w:between w:val="nil"/>
        </w:pBdr>
        <w:spacing w:after="20"/>
        <w:rPr>
          <w:color w:val="000000"/>
        </w:rPr>
      </w:pPr>
    </w:p>
    <w:p w14:paraId="18A044FC" w14:textId="77777777" w:rsidR="005206DA" w:rsidRDefault="005206DA">
      <w:pPr>
        <w:widowControl/>
        <w:pBdr>
          <w:top w:val="nil"/>
          <w:left w:val="nil"/>
          <w:bottom w:val="nil"/>
          <w:right w:val="nil"/>
          <w:between w:val="nil"/>
        </w:pBdr>
        <w:spacing w:after="20"/>
        <w:rPr>
          <w:color w:val="000000"/>
        </w:rPr>
      </w:pPr>
    </w:p>
    <w:p w14:paraId="57834014" w14:textId="77777777" w:rsidR="005206DA" w:rsidRDefault="005206DA">
      <w:pPr>
        <w:widowControl/>
        <w:pBdr>
          <w:top w:val="nil"/>
          <w:left w:val="nil"/>
          <w:bottom w:val="nil"/>
          <w:right w:val="nil"/>
          <w:between w:val="nil"/>
        </w:pBdr>
        <w:spacing w:after="20"/>
        <w:rPr>
          <w:color w:val="000000"/>
        </w:rPr>
      </w:pPr>
    </w:p>
    <w:p w14:paraId="613E1282" w14:textId="77777777" w:rsidR="005206DA" w:rsidRDefault="005206DA">
      <w:pPr>
        <w:widowControl/>
        <w:pBdr>
          <w:top w:val="nil"/>
          <w:left w:val="nil"/>
          <w:bottom w:val="nil"/>
          <w:right w:val="nil"/>
          <w:between w:val="nil"/>
        </w:pBdr>
        <w:spacing w:after="20"/>
        <w:rPr>
          <w:color w:val="000000"/>
        </w:rPr>
      </w:pPr>
    </w:p>
    <w:p w14:paraId="2558FDDD" w14:textId="77777777" w:rsidR="005206DA" w:rsidRDefault="005206DA">
      <w:pPr>
        <w:widowControl/>
        <w:pBdr>
          <w:top w:val="nil"/>
          <w:left w:val="nil"/>
          <w:bottom w:val="nil"/>
          <w:right w:val="nil"/>
          <w:between w:val="nil"/>
        </w:pBdr>
        <w:spacing w:after="20"/>
        <w:rPr>
          <w:color w:val="000000"/>
        </w:rPr>
      </w:pPr>
    </w:p>
    <w:p w14:paraId="620FCBB1" w14:textId="77777777" w:rsidR="005206DA" w:rsidRDefault="005206DA">
      <w:pPr>
        <w:widowControl/>
        <w:pBdr>
          <w:top w:val="nil"/>
          <w:left w:val="nil"/>
          <w:bottom w:val="nil"/>
          <w:right w:val="nil"/>
          <w:between w:val="nil"/>
        </w:pBdr>
        <w:spacing w:after="20"/>
        <w:rPr>
          <w:color w:val="000000"/>
        </w:rPr>
      </w:pPr>
    </w:p>
    <w:p w14:paraId="13063F49" w14:textId="77777777" w:rsidR="005206DA" w:rsidRDefault="005206DA">
      <w:pPr>
        <w:widowControl/>
        <w:pBdr>
          <w:top w:val="nil"/>
          <w:left w:val="nil"/>
          <w:bottom w:val="nil"/>
          <w:right w:val="nil"/>
          <w:between w:val="nil"/>
        </w:pBdr>
        <w:spacing w:after="20"/>
        <w:rPr>
          <w:color w:val="000000"/>
        </w:rPr>
      </w:pPr>
    </w:p>
    <w:p w14:paraId="71B6A244" w14:textId="77777777" w:rsidR="005206DA" w:rsidRDefault="005206DA">
      <w:pPr>
        <w:widowControl/>
        <w:pBdr>
          <w:top w:val="nil"/>
          <w:left w:val="nil"/>
          <w:bottom w:val="nil"/>
          <w:right w:val="nil"/>
          <w:between w:val="nil"/>
        </w:pBdr>
        <w:spacing w:after="20"/>
        <w:rPr>
          <w:color w:val="000000"/>
        </w:rPr>
      </w:pPr>
    </w:p>
    <w:p w14:paraId="067C073D" w14:textId="77777777" w:rsidR="005206DA" w:rsidRDefault="005206DA">
      <w:pPr>
        <w:widowControl/>
        <w:pBdr>
          <w:top w:val="nil"/>
          <w:left w:val="nil"/>
          <w:bottom w:val="nil"/>
          <w:right w:val="nil"/>
          <w:between w:val="nil"/>
        </w:pBdr>
        <w:spacing w:after="20"/>
        <w:rPr>
          <w:color w:val="000000"/>
        </w:rPr>
      </w:pPr>
    </w:p>
    <w:p w14:paraId="5F2E5E70" w14:textId="77777777" w:rsidR="005206DA" w:rsidRDefault="005206DA">
      <w:pPr>
        <w:widowControl/>
        <w:pBdr>
          <w:top w:val="nil"/>
          <w:left w:val="nil"/>
          <w:bottom w:val="nil"/>
          <w:right w:val="nil"/>
          <w:between w:val="nil"/>
        </w:pBdr>
        <w:spacing w:after="20"/>
        <w:rPr>
          <w:color w:val="000000"/>
        </w:rPr>
      </w:pPr>
    </w:p>
    <w:p w14:paraId="10E9E022" w14:textId="77777777" w:rsidR="005206DA" w:rsidRDefault="005206DA">
      <w:pPr>
        <w:widowControl/>
        <w:pBdr>
          <w:top w:val="nil"/>
          <w:left w:val="nil"/>
          <w:bottom w:val="nil"/>
          <w:right w:val="nil"/>
          <w:between w:val="nil"/>
        </w:pBdr>
        <w:spacing w:after="20"/>
        <w:rPr>
          <w:color w:val="000000"/>
        </w:rPr>
      </w:pPr>
    </w:p>
    <w:p w14:paraId="77482BF9" w14:textId="77777777" w:rsidR="005206DA" w:rsidRDefault="005206DA">
      <w:pPr>
        <w:widowControl/>
        <w:pBdr>
          <w:top w:val="nil"/>
          <w:left w:val="nil"/>
          <w:bottom w:val="nil"/>
          <w:right w:val="nil"/>
          <w:between w:val="nil"/>
        </w:pBdr>
        <w:spacing w:after="20"/>
        <w:rPr>
          <w:color w:val="000000"/>
        </w:rPr>
      </w:pPr>
    </w:p>
    <w:p w14:paraId="26CBF56E" w14:textId="77777777" w:rsidR="005206DA" w:rsidRDefault="005206DA">
      <w:pPr>
        <w:widowControl/>
        <w:pBdr>
          <w:top w:val="nil"/>
          <w:left w:val="nil"/>
          <w:bottom w:val="nil"/>
          <w:right w:val="nil"/>
          <w:between w:val="nil"/>
        </w:pBdr>
        <w:spacing w:after="20"/>
        <w:rPr>
          <w:color w:val="000000"/>
        </w:rPr>
      </w:pPr>
    </w:p>
    <w:p w14:paraId="79934E1B" w14:textId="77777777" w:rsidR="005206DA" w:rsidRDefault="005206DA">
      <w:pPr>
        <w:widowControl/>
        <w:pBdr>
          <w:top w:val="nil"/>
          <w:left w:val="nil"/>
          <w:bottom w:val="nil"/>
          <w:right w:val="nil"/>
          <w:between w:val="nil"/>
        </w:pBdr>
        <w:spacing w:after="20"/>
        <w:rPr>
          <w:color w:val="000000"/>
        </w:rPr>
      </w:pPr>
    </w:p>
    <w:p w14:paraId="23285726" w14:textId="77777777" w:rsidR="005206DA" w:rsidRDefault="005206DA">
      <w:pPr>
        <w:widowControl/>
        <w:pBdr>
          <w:top w:val="nil"/>
          <w:left w:val="nil"/>
          <w:bottom w:val="nil"/>
          <w:right w:val="nil"/>
          <w:between w:val="nil"/>
        </w:pBdr>
        <w:spacing w:after="20"/>
        <w:rPr>
          <w:color w:val="000000"/>
        </w:rPr>
      </w:pPr>
    </w:p>
    <w:p w14:paraId="5DA411AA" w14:textId="77777777" w:rsidR="005206DA" w:rsidRDefault="005206DA">
      <w:pPr>
        <w:widowControl/>
        <w:pBdr>
          <w:top w:val="nil"/>
          <w:left w:val="nil"/>
          <w:bottom w:val="nil"/>
          <w:right w:val="nil"/>
          <w:between w:val="nil"/>
        </w:pBdr>
        <w:spacing w:after="20"/>
        <w:rPr>
          <w:color w:val="000000"/>
        </w:rPr>
      </w:pPr>
    </w:p>
    <w:p w14:paraId="7A467DD2" w14:textId="77777777" w:rsidR="005206DA" w:rsidRDefault="005206DA">
      <w:pPr>
        <w:widowControl/>
        <w:pBdr>
          <w:top w:val="nil"/>
          <w:left w:val="nil"/>
          <w:bottom w:val="nil"/>
          <w:right w:val="nil"/>
          <w:between w:val="nil"/>
        </w:pBdr>
        <w:spacing w:after="20"/>
        <w:rPr>
          <w:color w:val="000000"/>
        </w:rPr>
      </w:pPr>
    </w:p>
    <w:p w14:paraId="7D55E409" w14:textId="77777777" w:rsidR="005206DA" w:rsidRDefault="005206DA">
      <w:pPr>
        <w:widowControl/>
        <w:pBdr>
          <w:top w:val="nil"/>
          <w:left w:val="nil"/>
          <w:bottom w:val="nil"/>
          <w:right w:val="nil"/>
          <w:between w:val="nil"/>
        </w:pBdr>
        <w:spacing w:after="20"/>
        <w:rPr>
          <w:color w:val="000000"/>
        </w:rPr>
      </w:pPr>
    </w:p>
    <w:p w14:paraId="631A2C1F" w14:textId="77777777" w:rsidR="005206DA" w:rsidRDefault="005206DA">
      <w:pPr>
        <w:widowControl/>
        <w:pBdr>
          <w:top w:val="nil"/>
          <w:left w:val="nil"/>
          <w:bottom w:val="nil"/>
          <w:right w:val="nil"/>
          <w:between w:val="nil"/>
        </w:pBdr>
        <w:spacing w:after="20"/>
        <w:rPr>
          <w:color w:val="000000"/>
        </w:rPr>
      </w:pPr>
    </w:p>
    <w:p w14:paraId="7E1B8F07" w14:textId="77777777" w:rsidR="005206DA" w:rsidRDefault="005206DA">
      <w:pPr>
        <w:widowControl/>
        <w:pBdr>
          <w:top w:val="nil"/>
          <w:left w:val="nil"/>
          <w:bottom w:val="nil"/>
          <w:right w:val="nil"/>
          <w:between w:val="nil"/>
        </w:pBdr>
        <w:spacing w:after="20"/>
        <w:rPr>
          <w:color w:val="000000"/>
        </w:rPr>
      </w:pPr>
    </w:p>
    <w:p w14:paraId="024B03B8" w14:textId="77777777" w:rsidR="005206DA" w:rsidRDefault="005206DA">
      <w:pPr>
        <w:widowControl/>
        <w:pBdr>
          <w:top w:val="nil"/>
          <w:left w:val="nil"/>
          <w:bottom w:val="nil"/>
          <w:right w:val="nil"/>
          <w:between w:val="nil"/>
        </w:pBdr>
        <w:spacing w:after="20"/>
        <w:rPr>
          <w:color w:val="000000"/>
        </w:rPr>
      </w:pPr>
    </w:p>
    <w:p w14:paraId="12DA6D35" w14:textId="77777777" w:rsidR="005206DA" w:rsidRDefault="005206DA">
      <w:pPr>
        <w:widowControl/>
        <w:pBdr>
          <w:top w:val="nil"/>
          <w:left w:val="nil"/>
          <w:bottom w:val="nil"/>
          <w:right w:val="nil"/>
          <w:between w:val="nil"/>
        </w:pBdr>
        <w:spacing w:after="20"/>
        <w:rPr>
          <w:color w:val="000000"/>
        </w:rPr>
      </w:pPr>
    </w:p>
    <w:p w14:paraId="609C490B" w14:textId="77777777" w:rsidR="005206DA" w:rsidRDefault="005206DA">
      <w:pPr>
        <w:widowControl/>
        <w:pBdr>
          <w:top w:val="nil"/>
          <w:left w:val="nil"/>
          <w:bottom w:val="nil"/>
          <w:right w:val="nil"/>
          <w:between w:val="nil"/>
        </w:pBdr>
        <w:spacing w:after="20"/>
        <w:rPr>
          <w:color w:val="000000"/>
        </w:rPr>
      </w:pPr>
    </w:p>
    <w:p w14:paraId="66AB2414" w14:textId="77777777" w:rsidR="005206DA" w:rsidRDefault="005206DA">
      <w:pPr>
        <w:widowControl/>
        <w:pBdr>
          <w:top w:val="nil"/>
          <w:left w:val="nil"/>
          <w:bottom w:val="nil"/>
          <w:right w:val="nil"/>
          <w:between w:val="nil"/>
        </w:pBdr>
        <w:spacing w:after="20"/>
        <w:rPr>
          <w:b/>
          <w:color w:val="000000"/>
        </w:rPr>
      </w:pPr>
    </w:p>
    <w:p w14:paraId="4E94017C" w14:textId="77777777" w:rsidR="005206DA" w:rsidRDefault="00B575D8">
      <w:r>
        <w:rPr>
          <w:noProof/>
        </w:rPr>
        <w:lastRenderedPageBreak/>
        <w:drawing>
          <wp:anchor distT="0" distB="0" distL="114300" distR="114300" simplePos="0" relativeHeight="251694080" behindDoc="0" locked="0" layoutInCell="1" hidden="0" allowOverlap="1" wp14:anchorId="0B479BDC" wp14:editId="553310BA">
            <wp:simplePos x="0" y="0"/>
            <wp:positionH relativeFrom="column">
              <wp:posOffset>649605</wp:posOffset>
            </wp:positionH>
            <wp:positionV relativeFrom="paragraph">
              <wp:posOffset>-602614</wp:posOffset>
            </wp:positionV>
            <wp:extent cx="4550592" cy="882015"/>
            <wp:effectExtent l="0" t="0" r="0" b="0"/>
            <wp:wrapSquare wrapText="bothSides" distT="0" distB="0" distL="114300" distR="114300"/>
            <wp:docPr id="1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2"/>
                    <a:srcRect/>
                    <a:stretch>
                      <a:fillRect/>
                    </a:stretch>
                  </pic:blipFill>
                  <pic:spPr>
                    <a:xfrm>
                      <a:off x="0" y="0"/>
                      <a:ext cx="4550592" cy="882015"/>
                    </a:xfrm>
                    <a:prstGeom prst="rect">
                      <a:avLst/>
                    </a:prstGeom>
                    <a:ln/>
                  </pic:spPr>
                </pic:pic>
              </a:graphicData>
            </a:graphic>
          </wp:anchor>
        </w:drawing>
      </w:r>
    </w:p>
    <w:p w14:paraId="1F09D34E" w14:textId="77777777" w:rsidR="005206DA" w:rsidRDefault="005206DA"/>
    <w:p w14:paraId="56FC2855" w14:textId="77777777" w:rsidR="005206DA" w:rsidRDefault="005206DA"/>
    <w:p w14:paraId="22A42C48" w14:textId="77777777" w:rsidR="005206DA" w:rsidRDefault="005206DA"/>
    <w:p w14:paraId="0F43931C" w14:textId="77777777" w:rsidR="005206DA" w:rsidRDefault="005206DA"/>
    <w:p w14:paraId="2E6F618E" w14:textId="77777777" w:rsidR="005206DA" w:rsidRDefault="00B575D8">
      <w:r>
        <w:rPr>
          <w:noProof/>
        </w:rPr>
        <w:drawing>
          <wp:anchor distT="0" distB="0" distL="114300" distR="114300" simplePos="0" relativeHeight="251695104" behindDoc="0" locked="0" layoutInCell="1" hidden="0" allowOverlap="1" wp14:anchorId="23158631" wp14:editId="0BC9B862">
            <wp:simplePos x="0" y="0"/>
            <wp:positionH relativeFrom="column">
              <wp:posOffset>1116964</wp:posOffset>
            </wp:positionH>
            <wp:positionV relativeFrom="paragraph">
              <wp:posOffset>151765</wp:posOffset>
            </wp:positionV>
            <wp:extent cx="3858895" cy="3505200"/>
            <wp:effectExtent l="0" t="0" r="0" b="0"/>
            <wp:wrapSquare wrapText="bothSides" distT="0" distB="0" distL="114300" distR="114300"/>
            <wp:docPr id="20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3"/>
                    <a:srcRect/>
                    <a:stretch>
                      <a:fillRect/>
                    </a:stretch>
                  </pic:blipFill>
                  <pic:spPr>
                    <a:xfrm>
                      <a:off x="0" y="0"/>
                      <a:ext cx="3858895" cy="3505200"/>
                    </a:xfrm>
                    <a:prstGeom prst="rect">
                      <a:avLst/>
                    </a:prstGeom>
                    <a:ln/>
                  </pic:spPr>
                </pic:pic>
              </a:graphicData>
            </a:graphic>
          </wp:anchor>
        </w:drawing>
      </w:r>
    </w:p>
    <w:p w14:paraId="01FE49E6" w14:textId="77777777" w:rsidR="005206DA" w:rsidRDefault="005206DA"/>
    <w:p w14:paraId="1365B0B5" w14:textId="77777777" w:rsidR="005206DA" w:rsidRDefault="005206DA"/>
    <w:p w14:paraId="3F38D36B" w14:textId="77777777" w:rsidR="005206DA" w:rsidRDefault="005206DA"/>
    <w:p w14:paraId="02137B2E" w14:textId="77777777" w:rsidR="005206DA" w:rsidRDefault="005206DA"/>
    <w:p w14:paraId="406935E1" w14:textId="77777777" w:rsidR="005206DA" w:rsidRDefault="005206DA"/>
    <w:p w14:paraId="1F44CBFD" w14:textId="77777777" w:rsidR="005206DA" w:rsidRDefault="005206DA"/>
    <w:p w14:paraId="2D526BD3" w14:textId="77777777" w:rsidR="005206DA" w:rsidRDefault="005206DA"/>
    <w:p w14:paraId="4DFF38FF" w14:textId="77777777" w:rsidR="005206DA" w:rsidRDefault="005206DA"/>
    <w:p w14:paraId="533A6314" w14:textId="77777777" w:rsidR="005206DA" w:rsidRDefault="005206DA"/>
    <w:p w14:paraId="01F7EB4F" w14:textId="77777777" w:rsidR="005206DA" w:rsidRDefault="005206DA"/>
    <w:p w14:paraId="1F0ADE8A" w14:textId="77777777" w:rsidR="005206DA" w:rsidRDefault="005206DA"/>
    <w:p w14:paraId="7F080762" w14:textId="77777777" w:rsidR="005206DA" w:rsidRDefault="005206DA"/>
    <w:p w14:paraId="721034BB" w14:textId="77777777" w:rsidR="005206DA" w:rsidRDefault="005206DA"/>
    <w:p w14:paraId="72C3ED21" w14:textId="77777777" w:rsidR="005206DA" w:rsidRDefault="005206DA"/>
    <w:p w14:paraId="616D0D49" w14:textId="77777777" w:rsidR="005206DA" w:rsidRDefault="005206DA"/>
    <w:p w14:paraId="2FA3A4EE" w14:textId="77777777" w:rsidR="005206DA" w:rsidRDefault="005206DA"/>
    <w:p w14:paraId="33FAF828" w14:textId="77777777" w:rsidR="005206DA" w:rsidRDefault="005206DA"/>
    <w:p w14:paraId="3E0EEB20" w14:textId="77777777" w:rsidR="005206DA" w:rsidRDefault="005206DA"/>
    <w:p w14:paraId="5D5F073C" w14:textId="77777777" w:rsidR="005206DA" w:rsidRDefault="005206DA"/>
    <w:p w14:paraId="21A5761F" w14:textId="77777777" w:rsidR="005206DA" w:rsidRDefault="005206DA"/>
    <w:p w14:paraId="63B13743" w14:textId="77777777" w:rsidR="005206DA" w:rsidRDefault="005206DA"/>
    <w:p w14:paraId="20A1E16E" w14:textId="77777777" w:rsidR="005206DA" w:rsidRDefault="005206DA"/>
    <w:p w14:paraId="7D51F580" w14:textId="77777777" w:rsidR="005206DA" w:rsidRDefault="005206DA"/>
    <w:p w14:paraId="4C4426B6" w14:textId="77777777" w:rsidR="005206DA" w:rsidRDefault="005206DA"/>
    <w:p w14:paraId="6D8DEDA7" w14:textId="77777777" w:rsidR="005206DA" w:rsidRDefault="005206DA"/>
    <w:p w14:paraId="78E32231" w14:textId="77777777" w:rsidR="005206DA" w:rsidRDefault="00B575D8">
      <w:pPr>
        <w:widowControl/>
        <w:pBdr>
          <w:top w:val="nil"/>
          <w:left w:val="nil"/>
          <w:bottom w:val="nil"/>
          <w:right w:val="nil"/>
          <w:between w:val="nil"/>
        </w:pBdr>
        <w:spacing w:after="20"/>
        <w:rPr>
          <w:color w:val="000000"/>
        </w:rPr>
      </w:pPr>
      <w:r>
        <w:rPr>
          <w:color w:val="000000"/>
        </w:rPr>
        <w:t>NSW School of Languages offers enrolment in the following languages:</w:t>
      </w:r>
    </w:p>
    <w:p w14:paraId="3CA39BD3" w14:textId="77777777" w:rsidR="005206DA" w:rsidRDefault="005206DA">
      <w:pPr>
        <w:widowControl/>
        <w:pBdr>
          <w:top w:val="nil"/>
          <w:left w:val="nil"/>
          <w:bottom w:val="nil"/>
          <w:right w:val="nil"/>
          <w:between w:val="nil"/>
        </w:pBdr>
        <w:spacing w:after="20"/>
        <w:jc w:val="center"/>
        <w:rPr>
          <w:color w:val="000000"/>
        </w:rPr>
      </w:pPr>
    </w:p>
    <w:p w14:paraId="6B9DC863" w14:textId="77777777" w:rsidR="005206DA" w:rsidRDefault="00B575D8">
      <w:pPr>
        <w:widowControl/>
        <w:pBdr>
          <w:top w:val="nil"/>
          <w:left w:val="nil"/>
          <w:bottom w:val="nil"/>
          <w:right w:val="nil"/>
          <w:between w:val="nil"/>
        </w:pBdr>
        <w:spacing w:after="20"/>
        <w:rPr>
          <w:color w:val="000000"/>
        </w:rPr>
      </w:pPr>
      <w:r>
        <w:rPr>
          <w:color w:val="000000"/>
        </w:rPr>
        <w:t>Chinese</w:t>
      </w:r>
      <w:r>
        <w:rPr>
          <w:color w:val="000000"/>
        </w:rPr>
        <w:tab/>
      </w:r>
      <w:r>
        <w:rPr>
          <w:color w:val="000000"/>
        </w:rPr>
        <w:tab/>
      </w:r>
      <w:r>
        <w:rPr>
          <w:color w:val="000000"/>
        </w:rPr>
        <w:tab/>
        <w:t>French</w:t>
      </w:r>
      <w:r>
        <w:rPr>
          <w:color w:val="000000"/>
        </w:rPr>
        <w:tab/>
      </w:r>
      <w:r>
        <w:rPr>
          <w:color w:val="000000"/>
        </w:rPr>
        <w:tab/>
      </w:r>
      <w:r>
        <w:rPr>
          <w:color w:val="000000"/>
        </w:rPr>
        <w:tab/>
        <w:t>German</w:t>
      </w:r>
      <w:r>
        <w:rPr>
          <w:color w:val="000000"/>
        </w:rPr>
        <w:tab/>
      </w:r>
      <w:r>
        <w:rPr>
          <w:color w:val="000000"/>
        </w:rPr>
        <w:tab/>
      </w:r>
      <w:r>
        <w:rPr>
          <w:color w:val="000000"/>
        </w:rPr>
        <w:tab/>
        <w:t>Indonesian</w:t>
      </w:r>
    </w:p>
    <w:p w14:paraId="1F1D7CE5" w14:textId="77777777" w:rsidR="005206DA" w:rsidRDefault="005206DA">
      <w:pPr>
        <w:widowControl/>
        <w:pBdr>
          <w:top w:val="nil"/>
          <w:left w:val="nil"/>
          <w:bottom w:val="nil"/>
          <w:right w:val="nil"/>
          <w:between w:val="nil"/>
        </w:pBdr>
        <w:spacing w:after="20"/>
        <w:rPr>
          <w:color w:val="000000"/>
        </w:rPr>
      </w:pPr>
    </w:p>
    <w:p w14:paraId="494D2BA4" w14:textId="77777777" w:rsidR="005206DA" w:rsidRDefault="00B575D8">
      <w:pPr>
        <w:widowControl/>
        <w:pBdr>
          <w:top w:val="nil"/>
          <w:left w:val="nil"/>
          <w:bottom w:val="nil"/>
          <w:right w:val="nil"/>
          <w:between w:val="nil"/>
        </w:pBdr>
        <w:spacing w:after="20"/>
        <w:rPr>
          <w:color w:val="000000"/>
        </w:rPr>
      </w:pPr>
      <w:r>
        <w:rPr>
          <w:color w:val="000000"/>
        </w:rPr>
        <w:t xml:space="preserve">Italian </w:t>
      </w:r>
      <w:r>
        <w:rPr>
          <w:color w:val="000000"/>
        </w:rPr>
        <w:tab/>
      </w:r>
      <w:r>
        <w:rPr>
          <w:color w:val="000000"/>
        </w:rPr>
        <w:tab/>
      </w:r>
      <w:r>
        <w:rPr>
          <w:color w:val="000000"/>
        </w:rPr>
        <w:tab/>
      </w:r>
      <w:r>
        <w:rPr>
          <w:color w:val="000000"/>
        </w:rPr>
        <w:tab/>
        <w:t>Japanese</w:t>
      </w:r>
      <w:r>
        <w:rPr>
          <w:color w:val="000000"/>
        </w:rPr>
        <w:tab/>
      </w:r>
      <w:r>
        <w:rPr>
          <w:color w:val="000000"/>
        </w:rPr>
        <w:tab/>
        <w:t>Korean</w:t>
      </w:r>
      <w:r>
        <w:rPr>
          <w:color w:val="000000"/>
        </w:rPr>
        <w:tab/>
      </w:r>
      <w:r>
        <w:rPr>
          <w:color w:val="000000"/>
        </w:rPr>
        <w:tab/>
      </w:r>
      <w:r>
        <w:rPr>
          <w:color w:val="000000"/>
        </w:rPr>
        <w:tab/>
      </w:r>
      <w:r>
        <w:rPr>
          <w:color w:val="000000"/>
        </w:rPr>
        <w:tab/>
        <w:t>Latin</w:t>
      </w:r>
    </w:p>
    <w:p w14:paraId="3090133D" w14:textId="77777777" w:rsidR="005206DA" w:rsidRDefault="005206DA">
      <w:pPr>
        <w:widowControl/>
        <w:pBdr>
          <w:top w:val="nil"/>
          <w:left w:val="nil"/>
          <w:bottom w:val="nil"/>
          <w:right w:val="nil"/>
          <w:between w:val="nil"/>
        </w:pBdr>
        <w:spacing w:after="20"/>
        <w:rPr>
          <w:color w:val="000000"/>
        </w:rPr>
      </w:pPr>
    </w:p>
    <w:p w14:paraId="223ECAC7" w14:textId="77777777" w:rsidR="005206DA" w:rsidRDefault="00B575D8">
      <w:pPr>
        <w:widowControl/>
        <w:pBdr>
          <w:top w:val="nil"/>
          <w:left w:val="nil"/>
          <w:bottom w:val="nil"/>
          <w:right w:val="nil"/>
          <w:between w:val="nil"/>
        </w:pBdr>
        <w:spacing w:after="20"/>
        <w:rPr>
          <w:color w:val="000000"/>
        </w:rPr>
      </w:pPr>
      <w:r>
        <w:rPr>
          <w:color w:val="000000"/>
        </w:rPr>
        <w:t>Modern Greek</w:t>
      </w:r>
      <w:r>
        <w:rPr>
          <w:color w:val="000000"/>
        </w:rPr>
        <w:tab/>
      </w:r>
      <w:r>
        <w:rPr>
          <w:color w:val="000000"/>
        </w:rPr>
        <w:tab/>
      </w:r>
      <w:r>
        <w:rPr>
          <w:color w:val="000000"/>
        </w:rPr>
        <w:tab/>
        <w:t>Portuguese</w:t>
      </w:r>
      <w:r>
        <w:rPr>
          <w:color w:val="000000"/>
        </w:rPr>
        <w:tab/>
      </w:r>
      <w:r>
        <w:rPr>
          <w:color w:val="000000"/>
        </w:rPr>
        <w:tab/>
        <w:t xml:space="preserve">Russian </w:t>
      </w:r>
      <w:r>
        <w:rPr>
          <w:color w:val="000000"/>
        </w:rPr>
        <w:tab/>
      </w:r>
      <w:r>
        <w:rPr>
          <w:color w:val="000000"/>
        </w:rPr>
        <w:tab/>
      </w:r>
      <w:r>
        <w:rPr>
          <w:color w:val="000000"/>
        </w:rPr>
        <w:tab/>
        <w:t>Spanish</w:t>
      </w:r>
    </w:p>
    <w:p w14:paraId="5DF5EFEF" w14:textId="77777777" w:rsidR="005206DA" w:rsidRDefault="005206DA">
      <w:pPr>
        <w:widowControl/>
        <w:pBdr>
          <w:top w:val="nil"/>
          <w:left w:val="nil"/>
          <w:bottom w:val="nil"/>
          <w:right w:val="nil"/>
          <w:between w:val="nil"/>
        </w:pBdr>
        <w:spacing w:after="20"/>
        <w:rPr>
          <w:color w:val="000000"/>
        </w:rPr>
      </w:pPr>
    </w:p>
    <w:p w14:paraId="3F029424" w14:textId="77777777" w:rsidR="005206DA" w:rsidRDefault="005206DA">
      <w:pPr>
        <w:widowControl/>
        <w:pBdr>
          <w:top w:val="nil"/>
          <w:left w:val="nil"/>
          <w:bottom w:val="nil"/>
          <w:right w:val="nil"/>
          <w:between w:val="nil"/>
        </w:pBdr>
        <w:spacing w:after="20"/>
        <w:rPr>
          <w:color w:val="000000"/>
        </w:rPr>
      </w:pPr>
    </w:p>
    <w:p w14:paraId="60FA0DA1" w14:textId="77777777" w:rsidR="005206DA" w:rsidRDefault="00B575D8">
      <w:pPr>
        <w:widowControl/>
        <w:pBdr>
          <w:top w:val="nil"/>
          <w:left w:val="nil"/>
          <w:bottom w:val="nil"/>
          <w:right w:val="nil"/>
          <w:between w:val="nil"/>
        </w:pBdr>
        <w:spacing w:after="20"/>
        <w:rPr>
          <w:color w:val="000000"/>
        </w:rPr>
      </w:pPr>
      <w:r>
        <w:rPr>
          <w:b/>
          <w:color w:val="000000"/>
        </w:rPr>
        <w:t>The Cecil Hills High School contact for both Saturday School of Community Languages and NSW School of Languages is MRS KOLOVEROS (In F6 History/Languages Staff Room).</w:t>
      </w:r>
    </w:p>
    <w:p w14:paraId="73E9D08C" w14:textId="77777777" w:rsidR="005206DA" w:rsidRDefault="005206DA">
      <w:pPr>
        <w:pBdr>
          <w:top w:val="nil"/>
          <w:left w:val="nil"/>
          <w:bottom w:val="nil"/>
          <w:right w:val="nil"/>
          <w:between w:val="nil"/>
        </w:pBdr>
        <w:tabs>
          <w:tab w:val="left" w:pos="2268"/>
        </w:tabs>
      </w:pPr>
    </w:p>
    <w:p w14:paraId="6BF27CBF" w14:textId="77777777" w:rsidR="005206DA" w:rsidRDefault="00B575D8">
      <w:pPr>
        <w:widowControl/>
        <w:spacing w:after="160" w:line="259" w:lineRule="auto"/>
      </w:pPr>
      <w:r>
        <w:br w:type="page"/>
      </w:r>
    </w:p>
    <w:p w14:paraId="50A8AF2F" w14:textId="77777777" w:rsidR="005206DA" w:rsidRDefault="00B575D8">
      <w:pPr>
        <w:widowControl/>
        <w:spacing w:after="160" w:line="259" w:lineRule="auto"/>
        <w:rPr>
          <w:b/>
          <w:sz w:val="28"/>
          <w:szCs w:val="28"/>
        </w:rPr>
      </w:pPr>
      <w:r>
        <w:rPr>
          <w:b/>
          <w:sz w:val="28"/>
          <w:szCs w:val="28"/>
        </w:rPr>
        <w:lastRenderedPageBreak/>
        <w:t>Internal Vocational Education and Training (IVET)</w:t>
      </w:r>
    </w:p>
    <w:p w14:paraId="72558B64" w14:textId="77777777" w:rsidR="005206DA" w:rsidRDefault="00B575D8">
      <w:pPr>
        <w:spacing w:before="240"/>
        <w:rPr>
          <w:sz w:val="28"/>
          <w:szCs w:val="28"/>
        </w:rPr>
      </w:pPr>
      <w:r>
        <w:rPr>
          <w:sz w:val="28"/>
          <w:szCs w:val="28"/>
        </w:rPr>
        <w:t>Hospitality Kitchen Operations (delivered at Cecil Hills High School)</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957"/>
        <w:gridCol w:w="4958"/>
      </w:tblGrid>
      <w:tr w:rsidR="00A55E1C" w:rsidRPr="00C47682" w14:paraId="1A8394DE" w14:textId="77777777" w:rsidTr="006F28BF">
        <w:tc>
          <w:tcPr>
            <w:tcW w:w="5000" w:type="pct"/>
            <w:gridSpan w:val="2"/>
            <w:shd w:val="clear" w:color="auto" w:fill="9CC2E5"/>
            <w:tcMar>
              <w:top w:w="57" w:type="dxa"/>
              <w:bottom w:w="57" w:type="dxa"/>
            </w:tcMar>
          </w:tcPr>
          <w:p w14:paraId="56D17C0E" w14:textId="77777777" w:rsidR="00A55E1C" w:rsidRPr="0075172F" w:rsidRDefault="00A55E1C" w:rsidP="006F28BF">
            <w:pPr>
              <w:pStyle w:val="Header"/>
              <w:ind w:right="238"/>
              <w:jc w:val="center"/>
              <w:rPr>
                <w:rFonts w:ascii="Arial Narrow" w:hAnsi="Arial Narrow"/>
                <w:b/>
                <w:sz w:val="20"/>
              </w:rPr>
            </w:pPr>
            <w:r w:rsidRPr="0075172F">
              <w:rPr>
                <w:rFonts w:ascii="Arial Narrow" w:hAnsi="Arial Narrow"/>
                <w:b/>
                <w:sz w:val="20"/>
              </w:rPr>
              <w:t>Public Schools NSW, Ultimo    Registered Training Organisation 90072</w:t>
            </w:r>
          </w:p>
          <w:p w14:paraId="3D910153" w14:textId="77777777" w:rsidR="00A55E1C" w:rsidRPr="0075172F" w:rsidRDefault="00A55E1C" w:rsidP="006F28BF">
            <w:pPr>
              <w:pStyle w:val="Header"/>
              <w:ind w:right="238"/>
              <w:jc w:val="center"/>
              <w:rPr>
                <w:rFonts w:ascii="Arial Narrow" w:hAnsi="Arial Narrow"/>
                <w:b/>
                <w:i/>
                <w:sz w:val="20"/>
              </w:rPr>
            </w:pPr>
            <w:r w:rsidRPr="0075172F">
              <w:rPr>
                <w:rFonts w:ascii="Arial Narrow" w:hAnsi="Arial Narrow"/>
                <w:b/>
                <w:noProof/>
                <w:sz w:val="20"/>
              </w:rPr>
              <w:drawing>
                <wp:anchor distT="0" distB="0" distL="114300" distR="114300" simplePos="0" relativeHeight="251729920" behindDoc="0" locked="0" layoutInCell="1" allowOverlap="1" wp14:anchorId="54B32C04" wp14:editId="78AC79EE">
                  <wp:simplePos x="0" y="0"/>
                  <wp:positionH relativeFrom="column">
                    <wp:posOffset>7620</wp:posOffset>
                  </wp:positionH>
                  <wp:positionV relativeFrom="paragraph">
                    <wp:posOffset>144780</wp:posOffset>
                  </wp:positionV>
                  <wp:extent cx="1097915" cy="391160"/>
                  <wp:effectExtent l="0" t="0" r="6985" b="8890"/>
                  <wp:wrapNone/>
                  <wp:docPr id="5" name="Picture 5" descr="DoE_Logo_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E_Logo_K_RGB"/>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97915" cy="391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72F">
              <w:rPr>
                <w:rFonts w:ascii="Arial Narrow" w:hAnsi="Arial Narrow"/>
                <w:b/>
                <w:sz w:val="20"/>
              </w:rPr>
              <w:t>VOCATIONAL EDUCATION and TRAINING</w:t>
            </w:r>
          </w:p>
          <w:p w14:paraId="7EEC97A1" w14:textId="77777777" w:rsidR="00A55E1C" w:rsidRPr="0075172F" w:rsidRDefault="00A55E1C" w:rsidP="006F28BF">
            <w:pPr>
              <w:jc w:val="center"/>
              <w:rPr>
                <w:rFonts w:ascii="Arial Narrow" w:hAnsi="Arial Narrow"/>
                <w:b/>
                <w:szCs w:val="20"/>
              </w:rPr>
            </w:pPr>
            <w:r w:rsidRPr="0075172F">
              <w:rPr>
                <w:rFonts w:ascii="Arial Narrow" w:hAnsi="Arial Narrow"/>
                <w:b/>
                <w:szCs w:val="20"/>
              </w:rPr>
              <w:t xml:space="preserve">2022 HOSPITALITY FOOD and BEVERAGE COURSE DESCRIPTION </w:t>
            </w:r>
          </w:p>
          <w:p w14:paraId="5581EA75" w14:textId="77777777" w:rsidR="00A55E1C" w:rsidRPr="004F76F9" w:rsidRDefault="00A55E1C" w:rsidP="006F28BF">
            <w:pPr>
              <w:jc w:val="center"/>
              <w:rPr>
                <w:rFonts w:ascii="Arial Narrow" w:hAnsi="Arial Narrow"/>
                <w:color w:val="000000"/>
                <w:sz w:val="18"/>
              </w:rPr>
            </w:pPr>
            <w:r w:rsidRPr="004F76F9">
              <w:rPr>
                <w:rFonts w:ascii="Arial Narrow" w:hAnsi="Arial Narrow"/>
                <w:color w:val="000000"/>
                <w:sz w:val="18"/>
              </w:rPr>
              <w:t xml:space="preserve">This may change due to Training Package and NSW Education Standards Authority (NESA) updates. </w:t>
            </w:r>
          </w:p>
          <w:p w14:paraId="740C64CA" w14:textId="77777777" w:rsidR="00A55E1C" w:rsidRPr="00C47682" w:rsidRDefault="00A55E1C" w:rsidP="006F28BF">
            <w:pPr>
              <w:jc w:val="center"/>
              <w:rPr>
                <w:color w:val="FF0000"/>
                <w:sz w:val="20"/>
                <w:szCs w:val="20"/>
              </w:rPr>
            </w:pPr>
            <w:r w:rsidRPr="004F76F9">
              <w:rPr>
                <w:rFonts w:ascii="Arial Narrow" w:hAnsi="Arial Narrow"/>
                <w:color w:val="000000"/>
                <w:sz w:val="18"/>
              </w:rPr>
              <w:t xml:space="preserve"> Notification of variations will be made in due time with minimal disruption or disadvantage.</w:t>
            </w:r>
          </w:p>
        </w:tc>
      </w:tr>
      <w:tr w:rsidR="00A55E1C" w:rsidRPr="00C47682" w14:paraId="7996AEC1" w14:textId="77777777" w:rsidTr="006F28BF">
        <w:tc>
          <w:tcPr>
            <w:tcW w:w="5000" w:type="pct"/>
            <w:gridSpan w:val="2"/>
            <w:tcMar>
              <w:top w:w="57" w:type="dxa"/>
              <w:bottom w:w="57" w:type="dxa"/>
            </w:tcMar>
          </w:tcPr>
          <w:p w14:paraId="44F2C950" w14:textId="77777777" w:rsidR="00A55E1C" w:rsidRPr="0075172F" w:rsidRDefault="00A55E1C" w:rsidP="006F28BF">
            <w:pPr>
              <w:pStyle w:val="TableText"/>
              <w:rPr>
                <w:rFonts w:ascii="Arial Narrow" w:hAnsi="Arial Narrow"/>
              </w:rPr>
            </w:pPr>
            <w:r w:rsidRPr="0075172F">
              <w:rPr>
                <w:rFonts w:ascii="Arial Narrow" w:hAnsi="Arial Narrow"/>
              </w:rPr>
              <w:t xml:space="preserve">Course: </w:t>
            </w:r>
            <w:r w:rsidRPr="0075172F">
              <w:rPr>
                <w:rFonts w:ascii="Arial Narrow" w:hAnsi="Arial Narrow"/>
                <w:b/>
              </w:rPr>
              <w:t xml:space="preserve">Hospitality - Food and Beverage </w:t>
            </w:r>
            <w:r w:rsidRPr="0075172F">
              <w:rPr>
                <w:rFonts w:ascii="Arial Narrow" w:hAnsi="Arial Narrow"/>
                <w:b/>
              </w:rPr>
              <w:tab/>
              <w:t xml:space="preserve">     </w:t>
            </w:r>
            <w:r w:rsidRPr="0075172F">
              <w:rPr>
                <w:rFonts w:ascii="Arial Narrow" w:hAnsi="Arial Narrow"/>
              </w:rPr>
              <w:t xml:space="preserve">                                                                        2 or </w:t>
            </w:r>
            <w:r w:rsidRPr="0075172F">
              <w:rPr>
                <w:rFonts w:ascii="Arial Narrow" w:hAnsi="Arial Narrow"/>
                <w:lang w:val="en-GB"/>
              </w:rPr>
              <w:t>4 Preliminary and/or HSC units in total</w:t>
            </w:r>
          </w:p>
          <w:p w14:paraId="3121D289" w14:textId="77777777" w:rsidR="00A55E1C" w:rsidRPr="0075172F" w:rsidRDefault="00A55E1C" w:rsidP="006F28BF">
            <w:pPr>
              <w:pStyle w:val="TableText"/>
              <w:rPr>
                <w:rFonts w:ascii="Arial Narrow" w:hAnsi="Arial Narrow"/>
                <w:b/>
              </w:rPr>
            </w:pPr>
            <w:r w:rsidRPr="0075172F">
              <w:rPr>
                <w:rFonts w:ascii="Arial Narrow" w:hAnsi="Arial Narrow"/>
              </w:rPr>
              <w:t>Board Developed Course</w:t>
            </w:r>
            <w:r w:rsidRPr="0075172F">
              <w:rPr>
                <w:rFonts w:ascii="Arial Narrow" w:hAnsi="Arial Narrow"/>
              </w:rPr>
              <w:tab/>
            </w:r>
            <w:r w:rsidRPr="0075172F">
              <w:rPr>
                <w:rFonts w:ascii="Arial Narrow" w:hAnsi="Arial Narrow"/>
              </w:rPr>
              <w:tab/>
            </w:r>
            <w:r w:rsidRPr="0075172F">
              <w:rPr>
                <w:rFonts w:ascii="Arial Narrow" w:hAnsi="Arial Narrow"/>
              </w:rPr>
              <w:tab/>
              <w:t xml:space="preserve">    </w:t>
            </w:r>
            <w:r w:rsidRPr="0075172F">
              <w:rPr>
                <w:rFonts w:ascii="Arial Narrow" w:hAnsi="Arial Narrow" w:cs="Arial"/>
                <w:lang w:val="en-US"/>
              </w:rPr>
              <w:t xml:space="preserve">                                               Category B for Australian Tertiary Admission Rank (ATAR)</w:t>
            </w:r>
          </w:p>
        </w:tc>
      </w:tr>
      <w:tr w:rsidR="00A55E1C" w:rsidRPr="00C47682" w14:paraId="36C4D5C4" w14:textId="77777777" w:rsidTr="006F28BF">
        <w:tc>
          <w:tcPr>
            <w:tcW w:w="5000" w:type="pct"/>
            <w:gridSpan w:val="2"/>
            <w:tcMar>
              <w:top w:w="57" w:type="dxa"/>
              <w:bottom w:w="57" w:type="dxa"/>
            </w:tcMar>
          </w:tcPr>
          <w:p w14:paraId="24BB0BEA" w14:textId="77777777" w:rsidR="00A55E1C" w:rsidRPr="0075172F" w:rsidRDefault="00A55E1C" w:rsidP="006F28BF">
            <w:pPr>
              <w:rPr>
                <w:rFonts w:ascii="Arial Narrow" w:hAnsi="Arial Narrow"/>
                <w:sz w:val="20"/>
                <w:szCs w:val="20"/>
              </w:rPr>
            </w:pPr>
            <w:r w:rsidRPr="0075172F">
              <w:rPr>
                <w:rFonts w:ascii="Arial Narrow" w:hAnsi="Arial Narrow"/>
                <w:sz w:val="20"/>
                <w:szCs w:val="20"/>
              </w:rPr>
              <w:t>This course is accredited for the HSC and provides students with the opportunity to obtain nationally recognised vocational training. This is known as dual accreditation.</w:t>
            </w:r>
          </w:p>
        </w:tc>
      </w:tr>
      <w:tr w:rsidR="00A55E1C" w:rsidRPr="00C47682" w14:paraId="4B4531F4" w14:textId="77777777" w:rsidTr="006F28BF">
        <w:trPr>
          <w:trHeight w:val="2555"/>
        </w:trPr>
        <w:tc>
          <w:tcPr>
            <w:tcW w:w="2500" w:type="pct"/>
            <w:tcBorders>
              <w:bottom w:val="nil"/>
            </w:tcBorders>
            <w:tcMar>
              <w:top w:w="57" w:type="dxa"/>
              <w:bottom w:w="57" w:type="dxa"/>
            </w:tcMar>
          </w:tcPr>
          <w:p w14:paraId="38499E2A" w14:textId="77777777" w:rsidR="00A55E1C" w:rsidRPr="0075172F" w:rsidRDefault="00A55E1C" w:rsidP="006F28BF">
            <w:pPr>
              <w:pStyle w:val="TableText"/>
              <w:rPr>
                <w:rFonts w:ascii="Arial Narrow" w:hAnsi="Arial Narrow"/>
                <w:b/>
              </w:rPr>
            </w:pPr>
            <w:r w:rsidRPr="0075172F">
              <w:rPr>
                <w:rFonts w:ascii="Arial Narrow" w:hAnsi="Arial Narrow"/>
                <w:b/>
              </w:rPr>
              <w:t>SIT20316 Certificate II in Hospitality</w:t>
            </w:r>
          </w:p>
          <w:p w14:paraId="7B45828D" w14:textId="77777777" w:rsidR="00A55E1C" w:rsidRPr="0075172F" w:rsidRDefault="00A55E1C" w:rsidP="006F28BF">
            <w:pPr>
              <w:pStyle w:val="TableText"/>
              <w:rPr>
                <w:rFonts w:ascii="Arial Narrow" w:hAnsi="Arial Narrow"/>
                <w:b/>
              </w:rPr>
            </w:pPr>
            <w:r w:rsidRPr="0075172F">
              <w:rPr>
                <w:rFonts w:ascii="Arial Narrow" w:hAnsi="Arial Narrow"/>
                <w:b/>
              </w:rPr>
              <w:t>Based on SIT Tourism, Travel and Hospitality training package (Release 1.2)</w:t>
            </w:r>
          </w:p>
          <w:p w14:paraId="34AE5E7F" w14:textId="77777777" w:rsidR="00A55E1C" w:rsidRPr="0075172F" w:rsidRDefault="00A55E1C" w:rsidP="006F28BF">
            <w:pPr>
              <w:pStyle w:val="TableText"/>
              <w:rPr>
                <w:rFonts w:ascii="Arial Narrow" w:hAnsi="Arial Narrow"/>
                <w:b/>
              </w:rPr>
            </w:pPr>
          </w:p>
          <w:p w14:paraId="206C10F8" w14:textId="77777777" w:rsidR="00A55E1C" w:rsidRPr="0075172F" w:rsidRDefault="00A55E1C" w:rsidP="006F28BF">
            <w:pPr>
              <w:pStyle w:val="TableText"/>
              <w:rPr>
                <w:rFonts w:ascii="Arial Narrow" w:hAnsi="Arial Narrow"/>
                <w:b/>
              </w:rPr>
            </w:pPr>
            <w:r w:rsidRPr="0075172F">
              <w:rPr>
                <w:rFonts w:ascii="Arial Narrow" w:hAnsi="Arial Narrow"/>
                <w:b/>
              </w:rPr>
              <w:t xml:space="preserve">Units of Competency </w:t>
            </w:r>
          </w:p>
          <w:p w14:paraId="6CD3C3F8" w14:textId="77777777" w:rsidR="00A55E1C" w:rsidRPr="0075172F" w:rsidRDefault="00A55E1C" w:rsidP="006F28BF">
            <w:pPr>
              <w:pStyle w:val="TableText"/>
              <w:rPr>
                <w:rFonts w:ascii="Arial Narrow" w:hAnsi="Arial Narrow"/>
                <w:b/>
                <w:u w:val="single"/>
              </w:rPr>
            </w:pPr>
            <w:r w:rsidRPr="0075172F">
              <w:rPr>
                <w:rFonts w:ascii="Arial Narrow" w:hAnsi="Arial Narrow"/>
                <w:b/>
                <w:u w:val="single"/>
              </w:rPr>
              <w:t>Core</w:t>
            </w:r>
          </w:p>
          <w:p w14:paraId="1312050C" w14:textId="77777777" w:rsidR="00A55E1C" w:rsidRPr="0075172F" w:rsidRDefault="00A55E1C" w:rsidP="006F28BF">
            <w:pPr>
              <w:pStyle w:val="TableText"/>
              <w:tabs>
                <w:tab w:val="left" w:pos="1200"/>
              </w:tabs>
              <w:rPr>
                <w:rFonts w:ascii="Arial Narrow" w:hAnsi="Arial Narrow"/>
              </w:rPr>
            </w:pPr>
            <w:r w:rsidRPr="0075172F">
              <w:rPr>
                <w:rFonts w:ascii="Arial Narrow" w:hAnsi="Arial Narrow"/>
              </w:rPr>
              <w:t>BSBWOR203</w:t>
            </w:r>
            <w:r w:rsidRPr="0075172F">
              <w:rPr>
                <w:rFonts w:ascii="Arial Narrow" w:hAnsi="Arial Narrow"/>
              </w:rPr>
              <w:tab/>
              <w:t>Work effectively with others</w:t>
            </w:r>
          </w:p>
          <w:p w14:paraId="35584BE4" w14:textId="77777777" w:rsidR="00A55E1C" w:rsidRPr="0075172F" w:rsidRDefault="00A55E1C" w:rsidP="006F28BF">
            <w:pPr>
              <w:pStyle w:val="TableText"/>
              <w:tabs>
                <w:tab w:val="left" w:pos="1200"/>
              </w:tabs>
              <w:rPr>
                <w:rFonts w:ascii="Arial Narrow" w:hAnsi="Arial Narrow"/>
              </w:rPr>
            </w:pPr>
            <w:r w:rsidRPr="0075172F">
              <w:rPr>
                <w:rFonts w:ascii="Arial Narrow" w:hAnsi="Arial Narrow"/>
              </w:rPr>
              <w:t>SITHIND002</w:t>
            </w:r>
            <w:r w:rsidRPr="0075172F">
              <w:rPr>
                <w:rFonts w:ascii="Arial Narrow" w:hAnsi="Arial Narrow"/>
              </w:rPr>
              <w:tab/>
              <w:t xml:space="preserve">Source and use information on the hospitality </w:t>
            </w:r>
            <w:r w:rsidRPr="0075172F">
              <w:rPr>
                <w:rFonts w:ascii="Arial Narrow" w:hAnsi="Arial Narrow"/>
              </w:rPr>
              <w:tab/>
              <w:t>industry</w:t>
            </w:r>
          </w:p>
          <w:p w14:paraId="17643BF4" w14:textId="77777777" w:rsidR="00A55E1C" w:rsidRPr="0075172F" w:rsidRDefault="00A55E1C" w:rsidP="006F28BF">
            <w:pPr>
              <w:pStyle w:val="TableText"/>
              <w:tabs>
                <w:tab w:val="left" w:pos="1200"/>
              </w:tabs>
              <w:rPr>
                <w:rFonts w:ascii="Arial Narrow" w:hAnsi="Arial Narrow"/>
              </w:rPr>
            </w:pPr>
            <w:r w:rsidRPr="0075172F">
              <w:rPr>
                <w:rFonts w:ascii="Arial Narrow" w:hAnsi="Arial Narrow"/>
              </w:rPr>
              <w:t>SITHIND003</w:t>
            </w:r>
            <w:r w:rsidRPr="0075172F">
              <w:rPr>
                <w:rFonts w:ascii="Arial Narrow" w:hAnsi="Arial Narrow"/>
              </w:rPr>
              <w:tab/>
              <w:t>Use hospitality skills effectively</w:t>
            </w:r>
          </w:p>
          <w:p w14:paraId="7B5CB61C" w14:textId="77777777" w:rsidR="00A55E1C" w:rsidRPr="0075172F" w:rsidRDefault="00A55E1C" w:rsidP="006F28BF">
            <w:pPr>
              <w:pStyle w:val="TableText"/>
              <w:tabs>
                <w:tab w:val="left" w:pos="1200"/>
              </w:tabs>
              <w:rPr>
                <w:rFonts w:ascii="Arial Narrow" w:hAnsi="Arial Narrow"/>
              </w:rPr>
            </w:pPr>
            <w:r w:rsidRPr="0075172F">
              <w:rPr>
                <w:rFonts w:ascii="Arial Narrow" w:hAnsi="Arial Narrow"/>
              </w:rPr>
              <w:t>SITXCCS003</w:t>
            </w:r>
            <w:r w:rsidRPr="0075172F">
              <w:rPr>
                <w:rFonts w:ascii="Arial Narrow" w:hAnsi="Arial Narrow"/>
              </w:rPr>
              <w:tab/>
              <w:t>Interact with customers</w:t>
            </w:r>
          </w:p>
          <w:p w14:paraId="2EC35266" w14:textId="77777777" w:rsidR="00A55E1C" w:rsidRPr="0075172F" w:rsidRDefault="00A55E1C" w:rsidP="006F28BF">
            <w:pPr>
              <w:pStyle w:val="TableText"/>
              <w:tabs>
                <w:tab w:val="left" w:pos="1200"/>
              </w:tabs>
              <w:rPr>
                <w:rFonts w:ascii="Arial Narrow" w:hAnsi="Arial Narrow"/>
              </w:rPr>
            </w:pPr>
            <w:r w:rsidRPr="0075172F">
              <w:rPr>
                <w:rFonts w:ascii="Arial Narrow" w:hAnsi="Arial Narrow"/>
              </w:rPr>
              <w:t>SITXCOM002</w:t>
            </w:r>
            <w:r w:rsidRPr="0075172F">
              <w:rPr>
                <w:rFonts w:ascii="Arial Narrow" w:hAnsi="Arial Narrow"/>
              </w:rPr>
              <w:tab/>
              <w:t>Show Social and Cultural sensitivity</w:t>
            </w:r>
          </w:p>
          <w:p w14:paraId="163CE135" w14:textId="77777777" w:rsidR="00A55E1C" w:rsidRPr="0075172F" w:rsidRDefault="00A55E1C" w:rsidP="006F28BF">
            <w:pPr>
              <w:pStyle w:val="TableText"/>
              <w:tabs>
                <w:tab w:val="left" w:pos="1200"/>
              </w:tabs>
              <w:rPr>
                <w:rFonts w:ascii="Arial Narrow" w:hAnsi="Arial Narrow"/>
              </w:rPr>
            </w:pPr>
            <w:r w:rsidRPr="0075172F">
              <w:rPr>
                <w:rFonts w:ascii="Arial Narrow" w:hAnsi="Arial Narrow"/>
              </w:rPr>
              <w:t>SITXWHS001</w:t>
            </w:r>
            <w:r w:rsidRPr="0075172F">
              <w:rPr>
                <w:rFonts w:ascii="Arial Narrow" w:hAnsi="Arial Narrow"/>
              </w:rPr>
              <w:tab/>
              <w:t>Participate in safe work practices</w:t>
            </w:r>
          </w:p>
        </w:tc>
        <w:tc>
          <w:tcPr>
            <w:tcW w:w="2500" w:type="pct"/>
            <w:tcBorders>
              <w:bottom w:val="nil"/>
            </w:tcBorders>
          </w:tcPr>
          <w:p w14:paraId="3898730A" w14:textId="77777777" w:rsidR="00A55E1C" w:rsidRPr="0075172F" w:rsidRDefault="00A55E1C" w:rsidP="006F28BF">
            <w:pPr>
              <w:pStyle w:val="TableText"/>
              <w:tabs>
                <w:tab w:val="left" w:pos="1200"/>
              </w:tabs>
              <w:rPr>
                <w:rFonts w:ascii="Arial Narrow" w:hAnsi="Arial Narrow"/>
              </w:rPr>
            </w:pPr>
            <w:r w:rsidRPr="0075172F">
              <w:rPr>
                <w:rFonts w:ascii="Arial Narrow" w:hAnsi="Arial Narrow"/>
                <w:b/>
                <w:u w:val="single"/>
              </w:rPr>
              <w:t>Electives</w:t>
            </w:r>
            <w:r w:rsidRPr="0075172F">
              <w:rPr>
                <w:rFonts w:ascii="Arial Narrow" w:hAnsi="Arial Narrow"/>
                <w:b/>
              </w:rPr>
              <w:t xml:space="preserve"> </w:t>
            </w:r>
          </w:p>
          <w:p w14:paraId="4B8216BB" w14:textId="77777777" w:rsidR="00A55E1C" w:rsidRPr="0075172F" w:rsidRDefault="00A55E1C" w:rsidP="006F28BF">
            <w:pPr>
              <w:pStyle w:val="TableText"/>
              <w:tabs>
                <w:tab w:val="left" w:pos="1200"/>
              </w:tabs>
              <w:rPr>
                <w:rFonts w:ascii="Arial Narrow" w:hAnsi="Arial Narrow"/>
              </w:rPr>
            </w:pPr>
            <w:r w:rsidRPr="0075172F">
              <w:rPr>
                <w:rFonts w:ascii="Arial Narrow" w:hAnsi="Arial Narrow"/>
              </w:rPr>
              <w:t>SITXCOM001    Source and present information</w:t>
            </w:r>
          </w:p>
          <w:p w14:paraId="58AEE471" w14:textId="77777777" w:rsidR="00A55E1C" w:rsidRPr="0075172F" w:rsidRDefault="00A55E1C" w:rsidP="006F28BF">
            <w:pPr>
              <w:pStyle w:val="TableText"/>
              <w:tabs>
                <w:tab w:val="left" w:pos="1200"/>
              </w:tabs>
              <w:rPr>
                <w:rFonts w:ascii="Arial Narrow" w:hAnsi="Arial Narrow"/>
              </w:rPr>
            </w:pPr>
            <w:r w:rsidRPr="0075172F">
              <w:rPr>
                <w:rFonts w:ascii="Arial Narrow" w:hAnsi="Arial Narrow"/>
              </w:rPr>
              <w:t>SITHFAB005</w:t>
            </w:r>
            <w:r w:rsidRPr="0075172F">
              <w:rPr>
                <w:rFonts w:ascii="Arial Narrow" w:hAnsi="Arial Narrow"/>
              </w:rPr>
              <w:tab/>
              <w:t>Prepare and serve espresso coffee</w:t>
            </w:r>
          </w:p>
          <w:p w14:paraId="487E9B17" w14:textId="77777777" w:rsidR="00A55E1C" w:rsidRPr="0075172F" w:rsidRDefault="00A55E1C" w:rsidP="006F28BF">
            <w:pPr>
              <w:pStyle w:val="TableText"/>
              <w:tabs>
                <w:tab w:val="left" w:pos="1200"/>
              </w:tabs>
              <w:rPr>
                <w:rFonts w:ascii="Arial Narrow" w:hAnsi="Arial Narrow"/>
              </w:rPr>
            </w:pPr>
            <w:r w:rsidRPr="0075172F">
              <w:rPr>
                <w:rFonts w:ascii="Arial Narrow" w:hAnsi="Arial Narrow"/>
              </w:rPr>
              <w:t>SITHFAB007</w:t>
            </w:r>
            <w:r w:rsidRPr="0075172F">
              <w:rPr>
                <w:rFonts w:ascii="Arial Narrow" w:hAnsi="Arial Narrow"/>
              </w:rPr>
              <w:tab/>
              <w:t>Serve food and beverage</w:t>
            </w:r>
          </w:p>
          <w:p w14:paraId="3C10AB9B" w14:textId="77777777" w:rsidR="00A55E1C" w:rsidRPr="0075172F" w:rsidRDefault="00A55E1C" w:rsidP="006F28BF">
            <w:pPr>
              <w:pStyle w:val="TableText"/>
              <w:tabs>
                <w:tab w:val="left" w:pos="1200"/>
              </w:tabs>
              <w:rPr>
                <w:rFonts w:ascii="Arial Narrow" w:hAnsi="Arial Narrow"/>
              </w:rPr>
            </w:pPr>
            <w:r w:rsidRPr="0075172F">
              <w:rPr>
                <w:rFonts w:ascii="Arial Narrow" w:hAnsi="Arial Narrow"/>
              </w:rPr>
              <w:t>SITXFSA002</w:t>
            </w:r>
            <w:r w:rsidRPr="0075172F">
              <w:rPr>
                <w:rFonts w:ascii="Arial Narrow" w:hAnsi="Arial Narrow"/>
              </w:rPr>
              <w:tab/>
              <w:t>Participate in safe food handling practices</w:t>
            </w:r>
          </w:p>
          <w:p w14:paraId="66942283" w14:textId="77777777" w:rsidR="00A55E1C" w:rsidRPr="0075172F" w:rsidRDefault="00A55E1C" w:rsidP="006F28BF">
            <w:pPr>
              <w:pStyle w:val="TableText"/>
              <w:tabs>
                <w:tab w:val="left" w:pos="1200"/>
              </w:tabs>
              <w:rPr>
                <w:rFonts w:ascii="Arial Narrow" w:hAnsi="Arial Narrow"/>
              </w:rPr>
            </w:pPr>
            <w:r w:rsidRPr="0075172F">
              <w:rPr>
                <w:rFonts w:ascii="Arial Narrow" w:hAnsi="Arial Narrow"/>
              </w:rPr>
              <w:t>BSBSUS201</w:t>
            </w:r>
            <w:r w:rsidRPr="0075172F">
              <w:rPr>
                <w:rFonts w:ascii="Arial Narrow" w:hAnsi="Arial Narrow"/>
              </w:rPr>
              <w:tab/>
              <w:t xml:space="preserve">Participate in environmentally sustainable work </w:t>
            </w:r>
            <w:r w:rsidRPr="0075172F">
              <w:rPr>
                <w:rFonts w:ascii="Arial Narrow" w:hAnsi="Arial Narrow"/>
              </w:rPr>
              <w:tab/>
              <w:t>practices</w:t>
            </w:r>
          </w:p>
          <w:p w14:paraId="5BFCE72F" w14:textId="77777777" w:rsidR="00A55E1C" w:rsidRPr="0075172F" w:rsidRDefault="00A55E1C" w:rsidP="006F28BF">
            <w:pPr>
              <w:pStyle w:val="TableText"/>
              <w:tabs>
                <w:tab w:val="left" w:pos="1200"/>
              </w:tabs>
              <w:rPr>
                <w:rFonts w:ascii="Arial Narrow" w:hAnsi="Arial Narrow"/>
              </w:rPr>
            </w:pPr>
            <w:r w:rsidRPr="0075172F">
              <w:rPr>
                <w:rFonts w:ascii="Arial Narrow" w:hAnsi="Arial Narrow"/>
              </w:rPr>
              <w:t>SITHFAB004</w:t>
            </w:r>
            <w:r w:rsidRPr="0075172F">
              <w:rPr>
                <w:rFonts w:ascii="Arial Narrow" w:hAnsi="Arial Narrow"/>
              </w:rPr>
              <w:tab/>
              <w:t>Prepare and serve non-alcoholic beverages</w:t>
            </w:r>
          </w:p>
          <w:p w14:paraId="103DEFFC" w14:textId="77777777" w:rsidR="00A55E1C" w:rsidRPr="0075172F" w:rsidRDefault="00A55E1C" w:rsidP="006F28BF">
            <w:pPr>
              <w:pStyle w:val="TableText"/>
              <w:tabs>
                <w:tab w:val="left" w:pos="1200"/>
              </w:tabs>
              <w:rPr>
                <w:rFonts w:ascii="Arial Narrow" w:hAnsi="Arial Narrow"/>
              </w:rPr>
            </w:pPr>
            <w:r w:rsidRPr="0075172F">
              <w:rPr>
                <w:rFonts w:ascii="Arial Narrow" w:hAnsi="Arial Narrow"/>
              </w:rPr>
              <w:t>SITXFSA001</w:t>
            </w:r>
            <w:r w:rsidRPr="0075172F">
              <w:rPr>
                <w:rFonts w:ascii="Arial Narrow" w:hAnsi="Arial Narrow"/>
              </w:rPr>
              <w:tab/>
              <w:t>Use hygienic practices for food safety</w:t>
            </w:r>
          </w:p>
          <w:p w14:paraId="332C5E54" w14:textId="77777777" w:rsidR="00A55E1C" w:rsidRPr="0075172F" w:rsidRDefault="00A55E1C" w:rsidP="006F28BF">
            <w:pPr>
              <w:pStyle w:val="TableText"/>
              <w:tabs>
                <w:tab w:val="left" w:pos="1200"/>
                <w:tab w:val="left" w:pos="1252"/>
              </w:tabs>
              <w:rPr>
                <w:rFonts w:ascii="Arial Narrow" w:hAnsi="Arial Narrow"/>
              </w:rPr>
            </w:pPr>
            <w:r w:rsidRPr="0075172F">
              <w:rPr>
                <w:rFonts w:ascii="Arial Narrow" w:hAnsi="Arial Narrow"/>
              </w:rPr>
              <w:t>SITHCCC002    Prepare and present simple dishes</w:t>
            </w:r>
          </w:p>
          <w:p w14:paraId="482B96CE" w14:textId="77777777" w:rsidR="00A55E1C" w:rsidRPr="0075172F" w:rsidRDefault="00A55E1C" w:rsidP="006F28BF">
            <w:pPr>
              <w:pStyle w:val="TableText"/>
              <w:tabs>
                <w:tab w:val="left" w:pos="1200"/>
                <w:tab w:val="left" w:pos="1252"/>
              </w:tabs>
              <w:rPr>
                <w:rFonts w:ascii="Arial Narrow" w:hAnsi="Arial Narrow"/>
              </w:rPr>
            </w:pPr>
            <w:r w:rsidRPr="0075172F">
              <w:rPr>
                <w:rFonts w:ascii="Arial Narrow" w:hAnsi="Arial Narrow"/>
              </w:rPr>
              <w:t>SITHCCC003    Prepare and present sandwiches</w:t>
            </w:r>
          </w:p>
        </w:tc>
      </w:tr>
      <w:tr w:rsidR="00A55E1C" w:rsidRPr="00C47682" w14:paraId="11492499" w14:textId="77777777" w:rsidTr="006F28BF">
        <w:trPr>
          <w:trHeight w:val="99"/>
        </w:trPr>
        <w:tc>
          <w:tcPr>
            <w:tcW w:w="5000" w:type="pct"/>
            <w:gridSpan w:val="2"/>
            <w:tcBorders>
              <w:top w:val="nil"/>
              <w:bottom w:val="single" w:sz="4" w:space="0" w:color="auto"/>
            </w:tcBorders>
            <w:tcMar>
              <w:top w:w="57" w:type="dxa"/>
              <w:bottom w:w="57" w:type="dxa"/>
            </w:tcMar>
          </w:tcPr>
          <w:p w14:paraId="389A44AB" w14:textId="77777777" w:rsidR="00A55E1C" w:rsidRPr="0075172F" w:rsidRDefault="00A55E1C" w:rsidP="006F28BF">
            <w:pPr>
              <w:rPr>
                <w:rFonts w:ascii="Arial Narrow" w:hAnsi="Arial Narrow"/>
                <w:b/>
                <w:sz w:val="19"/>
                <w:szCs w:val="19"/>
              </w:rPr>
            </w:pPr>
            <w:r w:rsidRPr="0075172F">
              <w:rPr>
                <w:rFonts w:ascii="Arial Narrow" w:hAnsi="Arial Narrow"/>
                <w:b/>
                <w:sz w:val="20"/>
              </w:rPr>
              <w:t>Students may apply for Recognition of Prior Learning and /or credit transfer provided suitable evidence is submitted.</w:t>
            </w:r>
          </w:p>
        </w:tc>
      </w:tr>
      <w:tr w:rsidR="00A55E1C" w:rsidRPr="00C47682" w14:paraId="26022810" w14:textId="77777777" w:rsidTr="006F28BF">
        <w:trPr>
          <w:trHeight w:val="99"/>
        </w:trPr>
        <w:tc>
          <w:tcPr>
            <w:tcW w:w="5000" w:type="pct"/>
            <w:gridSpan w:val="2"/>
            <w:tcBorders>
              <w:top w:val="nil"/>
              <w:bottom w:val="single" w:sz="4" w:space="0" w:color="auto"/>
            </w:tcBorders>
            <w:tcMar>
              <w:top w:w="57" w:type="dxa"/>
              <w:bottom w:w="57" w:type="dxa"/>
            </w:tcMar>
          </w:tcPr>
          <w:p w14:paraId="3E0DB835" w14:textId="77777777" w:rsidR="00A55E1C" w:rsidRPr="0075172F" w:rsidRDefault="00A55E1C" w:rsidP="006F28BF">
            <w:pPr>
              <w:pStyle w:val="TableText"/>
              <w:rPr>
                <w:rFonts w:ascii="Arial Narrow" w:hAnsi="Arial Narrow"/>
                <w:b/>
              </w:rPr>
            </w:pPr>
            <w:r w:rsidRPr="0075172F">
              <w:rPr>
                <w:rFonts w:ascii="Arial Narrow" w:hAnsi="Arial Narrow"/>
                <w:b/>
              </w:rPr>
              <w:t>Recommended Entry Requirements</w:t>
            </w:r>
          </w:p>
          <w:p w14:paraId="2F608CB1" w14:textId="77777777" w:rsidR="00A55E1C" w:rsidRPr="0075172F" w:rsidRDefault="00A55E1C" w:rsidP="006F28BF">
            <w:pPr>
              <w:rPr>
                <w:rFonts w:ascii="Arial Narrow" w:hAnsi="Arial Narrow"/>
                <w:b/>
                <w:sz w:val="20"/>
              </w:rPr>
            </w:pPr>
            <w:r w:rsidRPr="0075172F">
              <w:rPr>
                <w:rFonts w:ascii="Arial Narrow" w:hAnsi="Arial Narrow"/>
                <w:sz w:val="20"/>
              </w:rPr>
              <w:t>Students selecting this course should be interested in working in a hospitality environment preparing and serving food and beverages to customers. They should be able to lift and carry equipment,</w:t>
            </w:r>
            <w:r w:rsidRPr="0075172F">
              <w:rPr>
                <w:rFonts w:ascii="Arial Narrow" w:hAnsi="Arial Narrow"/>
                <w:sz w:val="20"/>
                <w:szCs w:val="20"/>
              </w:rPr>
              <w:t xml:space="preserve"> use hand held and larger commercial kitchen equipment. Students may be required to participate in after-hours school events and functions.</w:t>
            </w:r>
            <w:r w:rsidRPr="0075172F">
              <w:rPr>
                <w:rFonts w:ascii="Arial Narrow" w:hAnsi="Arial Narrow"/>
                <w:sz w:val="20"/>
              </w:rPr>
              <w:t xml:space="preserve"> There will be out of class homework, research activities and assignments.</w:t>
            </w:r>
          </w:p>
        </w:tc>
      </w:tr>
      <w:tr w:rsidR="00A55E1C" w:rsidRPr="00C47682" w14:paraId="47E2FE5E" w14:textId="77777777" w:rsidTr="006F28BF">
        <w:trPr>
          <w:trHeight w:val="1136"/>
        </w:trPr>
        <w:tc>
          <w:tcPr>
            <w:tcW w:w="5000" w:type="pct"/>
            <w:gridSpan w:val="2"/>
            <w:tcBorders>
              <w:top w:val="single" w:sz="4" w:space="0" w:color="auto"/>
              <w:left w:val="single" w:sz="4" w:space="0" w:color="auto"/>
              <w:right w:val="single" w:sz="4" w:space="0" w:color="auto"/>
            </w:tcBorders>
            <w:tcMar>
              <w:top w:w="57" w:type="dxa"/>
              <w:bottom w:w="57" w:type="dxa"/>
            </w:tcMar>
          </w:tcPr>
          <w:p w14:paraId="3BC7A569" w14:textId="77777777" w:rsidR="00A55E1C" w:rsidRPr="0075172F" w:rsidRDefault="00A55E1C" w:rsidP="006F28BF">
            <w:pPr>
              <w:pStyle w:val="TableText"/>
              <w:rPr>
                <w:rFonts w:ascii="Arial Narrow" w:hAnsi="Arial Narrow"/>
                <w:b/>
                <w:bCs/>
                <w:lang w:val="en-US"/>
              </w:rPr>
            </w:pPr>
            <w:r w:rsidRPr="0075172F">
              <w:rPr>
                <w:rFonts w:ascii="Arial Narrow" w:hAnsi="Arial Narrow"/>
                <w:b/>
                <w:bCs/>
                <w:lang w:val="en-US"/>
              </w:rPr>
              <w:t>Examples of occupations in the hospitality industry:</w:t>
            </w:r>
          </w:p>
          <w:p w14:paraId="75217E70" w14:textId="77777777" w:rsidR="00A55E1C" w:rsidRPr="0075172F" w:rsidRDefault="00A55E1C" w:rsidP="00A55E1C">
            <w:pPr>
              <w:pStyle w:val="TableText"/>
              <w:numPr>
                <w:ilvl w:val="0"/>
                <w:numId w:val="103"/>
              </w:numPr>
              <w:rPr>
                <w:rFonts w:ascii="Arial Narrow" w:hAnsi="Arial Narrow"/>
                <w:b/>
                <w:bCs/>
                <w:lang w:val="en-US"/>
              </w:rPr>
            </w:pPr>
            <w:r w:rsidRPr="0075172F">
              <w:rPr>
                <w:rFonts w:ascii="Arial Narrow" w:hAnsi="Arial Narrow"/>
                <w:bCs/>
                <w:lang w:val="en-US"/>
              </w:rPr>
              <w:t>Café attendant</w:t>
            </w:r>
          </w:p>
          <w:p w14:paraId="20FC91F7" w14:textId="77777777" w:rsidR="00A55E1C" w:rsidRPr="0075172F" w:rsidRDefault="00A55E1C" w:rsidP="00A55E1C">
            <w:pPr>
              <w:pStyle w:val="TableText"/>
              <w:numPr>
                <w:ilvl w:val="0"/>
                <w:numId w:val="103"/>
              </w:numPr>
              <w:rPr>
                <w:rFonts w:ascii="Arial Narrow" w:hAnsi="Arial Narrow"/>
                <w:bCs/>
                <w:lang w:val="en-US"/>
              </w:rPr>
            </w:pPr>
            <w:r w:rsidRPr="0075172F">
              <w:rPr>
                <w:rFonts w:ascii="Arial Narrow" w:hAnsi="Arial Narrow"/>
                <w:bCs/>
                <w:lang w:val="en-US"/>
              </w:rPr>
              <w:t>Barista</w:t>
            </w:r>
          </w:p>
          <w:p w14:paraId="14786D33" w14:textId="77777777" w:rsidR="00A55E1C" w:rsidRPr="0075172F" w:rsidRDefault="00A55E1C" w:rsidP="00A55E1C">
            <w:pPr>
              <w:pStyle w:val="TableText"/>
              <w:numPr>
                <w:ilvl w:val="0"/>
                <w:numId w:val="103"/>
              </w:numPr>
              <w:rPr>
                <w:rFonts w:ascii="Arial Narrow" w:hAnsi="Arial Narrow"/>
                <w:b/>
                <w:bCs/>
                <w:lang w:val="en-US"/>
              </w:rPr>
            </w:pPr>
            <w:r w:rsidRPr="0075172F">
              <w:rPr>
                <w:rFonts w:ascii="Arial Narrow" w:hAnsi="Arial Narrow"/>
                <w:bCs/>
                <w:lang w:val="en-US"/>
              </w:rPr>
              <w:t>Kitchen hand</w:t>
            </w:r>
          </w:p>
          <w:p w14:paraId="6B020768" w14:textId="77777777" w:rsidR="00A55E1C" w:rsidRPr="0075172F" w:rsidRDefault="00A55E1C" w:rsidP="00A55E1C">
            <w:pPr>
              <w:pStyle w:val="TableText"/>
              <w:numPr>
                <w:ilvl w:val="0"/>
                <w:numId w:val="103"/>
              </w:numPr>
              <w:rPr>
                <w:rFonts w:ascii="Arial Narrow" w:hAnsi="Arial Narrow"/>
                <w:b/>
                <w:bCs/>
                <w:lang w:val="en-US"/>
              </w:rPr>
            </w:pPr>
            <w:r w:rsidRPr="0075172F">
              <w:rPr>
                <w:rFonts w:ascii="Arial Narrow" w:hAnsi="Arial Narrow"/>
                <w:bCs/>
                <w:lang w:val="en-US"/>
              </w:rPr>
              <w:t>Food and beverage attendant</w:t>
            </w:r>
          </w:p>
        </w:tc>
      </w:tr>
      <w:tr w:rsidR="00A55E1C" w:rsidRPr="00C47682" w14:paraId="7C3986C3" w14:textId="77777777" w:rsidTr="006F28BF">
        <w:trPr>
          <w:trHeight w:val="320"/>
        </w:trPr>
        <w:tc>
          <w:tcPr>
            <w:tcW w:w="5000" w:type="pct"/>
            <w:gridSpan w:val="2"/>
            <w:tcBorders>
              <w:top w:val="single" w:sz="4" w:space="0" w:color="auto"/>
              <w:bottom w:val="nil"/>
            </w:tcBorders>
            <w:tcMar>
              <w:top w:w="57" w:type="dxa"/>
              <w:bottom w:w="57" w:type="dxa"/>
            </w:tcMar>
          </w:tcPr>
          <w:p w14:paraId="7B77451D" w14:textId="36066490" w:rsidR="00A55E1C" w:rsidRPr="00EA2075" w:rsidRDefault="00A55E1C" w:rsidP="00EA2075">
            <w:pPr>
              <w:widowControl/>
              <w:rPr>
                <w:rFonts w:ascii="Arial Narrow" w:eastAsia="Arial Narrow" w:hAnsi="Arial Narrow" w:cs="Arial Narrow"/>
                <w:b/>
                <w:sz w:val="20"/>
                <w:szCs w:val="20"/>
              </w:rPr>
            </w:pPr>
            <w:r w:rsidRPr="0075172F">
              <w:rPr>
                <w:rFonts w:ascii="Arial Narrow" w:hAnsi="Arial Narrow"/>
                <w:b/>
                <w:bCs/>
                <w:lang w:val="en-US"/>
              </w:rPr>
              <w:t>Mandatory HSC Course Requirements</w:t>
            </w:r>
            <w:r w:rsidRPr="0075172F">
              <w:rPr>
                <w:rFonts w:ascii="Arial Narrow" w:hAnsi="Arial Narrow"/>
                <w:bCs/>
                <w:lang w:val="en-US"/>
              </w:rPr>
              <w:t xml:space="preserve">   </w:t>
            </w:r>
            <w:r w:rsidRPr="00EA2075">
              <w:rPr>
                <w:rFonts w:ascii="Arial Narrow" w:hAnsi="Arial Narrow"/>
                <w:bCs/>
                <w:sz w:val="20"/>
                <w:szCs w:val="20"/>
                <w:lang w:val="en-US"/>
              </w:rPr>
              <w:t xml:space="preserve">Students must </w:t>
            </w:r>
            <w:r w:rsidRPr="00EA2075">
              <w:rPr>
                <w:rFonts w:ascii="Arial Narrow" w:hAnsi="Arial Narrow"/>
                <w:sz w:val="20"/>
                <w:szCs w:val="20"/>
              </w:rPr>
              <w:t>complete 240 indicative hours of course work and</w:t>
            </w:r>
            <w:r w:rsidRPr="00EA2075">
              <w:rPr>
                <w:rFonts w:ascii="Arial Narrow" w:hAnsi="Arial Narrow"/>
                <w:bCs/>
                <w:sz w:val="20"/>
                <w:szCs w:val="20"/>
                <w:lang w:val="en-US"/>
              </w:rPr>
              <w:t xml:space="preserve"> a minimum of 70 hours work placement. Students who do not meet these requirements will be ‘N’ determined as required by NESA.</w:t>
            </w:r>
            <w:r w:rsidRPr="00EA2075">
              <w:rPr>
                <w:rFonts w:ascii="Arial Narrow" w:hAnsi="Arial Narrow"/>
                <w:b/>
                <w:sz w:val="20"/>
                <w:szCs w:val="20"/>
              </w:rPr>
              <w:t xml:space="preserve"> </w:t>
            </w:r>
            <w:r w:rsidR="00EA2075" w:rsidRPr="00EA2075">
              <w:rPr>
                <w:rFonts w:ascii="Arial Narrow" w:hAnsi="Arial Narrow"/>
                <w:color w:val="000000"/>
                <w:sz w:val="20"/>
                <w:szCs w:val="20"/>
              </w:rPr>
              <w:t>It is mandatory that students wear hard leather shoes</w:t>
            </w:r>
            <w:r w:rsidR="00EA2075" w:rsidRPr="00EA2075">
              <w:rPr>
                <w:rFonts w:ascii="Arial Narrow" w:hAnsi="Arial Narrow"/>
                <w:b/>
                <w:color w:val="000000"/>
                <w:sz w:val="20"/>
                <w:szCs w:val="20"/>
              </w:rPr>
              <w:t xml:space="preserve"> </w:t>
            </w:r>
            <w:r w:rsidR="00EA2075" w:rsidRPr="00EA2075">
              <w:rPr>
                <w:rFonts w:ascii="Arial Narrow" w:hAnsi="Arial Narrow"/>
                <w:color w:val="000000"/>
                <w:sz w:val="20"/>
                <w:szCs w:val="20"/>
              </w:rPr>
              <w:t>while undertaking practical activities.</w:t>
            </w:r>
          </w:p>
          <w:p w14:paraId="29A36CBC" w14:textId="77777777" w:rsidR="00A55E1C" w:rsidRPr="0075172F" w:rsidRDefault="00A55E1C" w:rsidP="006F28BF">
            <w:pPr>
              <w:pStyle w:val="TableText"/>
              <w:rPr>
                <w:rFonts w:ascii="Arial Narrow" w:hAnsi="Arial Narrow"/>
              </w:rPr>
            </w:pPr>
            <w:r w:rsidRPr="0075172F">
              <w:rPr>
                <w:rFonts w:ascii="Arial Narrow" w:hAnsi="Arial Narrow"/>
                <w:b/>
              </w:rPr>
              <w:t>External Assessment (optional HSC examination for ATAR purposes)</w:t>
            </w:r>
          </w:p>
          <w:p w14:paraId="7D8F443B" w14:textId="77777777" w:rsidR="00A55E1C" w:rsidRPr="0075172F" w:rsidRDefault="00A55E1C" w:rsidP="006F28BF">
            <w:pPr>
              <w:pStyle w:val="TableText"/>
              <w:rPr>
                <w:rFonts w:ascii="Arial Narrow" w:hAnsi="Arial Narrow"/>
                <w:bCs/>
                <w:lang w:val="en-US"/>
              </w:rPr>
            </w:pPr>
            <w:r w:rsidRPr="0075172F">
              <w:rPr>
                <w:rFonts w:ascii="Arial Narrow" w:hAnsi="Arial Narrow"/>
                <w:lang w:val="en-GB"/>
              </w:rPr>
              <w:t xml:space="preserve">The Higher School Certificate examination for Hospitality Food and Beverage </w:t>
            </w:r>
            <w:r w:rsidRPr="0075172F">
              <w:rPr>
                <w:rFonts w:ascii="Arial Narrow" w:hAnsi="Arial Narrow"/>
              </w:rPr>
              <w:t xml:space="preserve">is only available after completion of 240 indicative hours and </w:t>
            </w:r>
            <w:r w:rsidRPr="0075172F">
              <w:rPr>
                <w:rFonts w:ascii="Arial Narrow" w:hAnsi="Arial Narrow"/>
                <w:lang w:val="en-GB"/>
              </w:rPr>
              <w:t>will involve a written examination consisting of multiple-choice items, short answers and extended response items. The examination is independent of the competency-based assessment undertaken during the course and has no impact on the eligibility of a student to receive a vocational qualification</w:t>
            </w:r>
            <w:r w:rsidRPr="0075172F">
              <w:rPr>
                <w:rFonts w:ascii="Arial Narrow" w:hAnsi="Arial Narrow" w:cs="Arial"/>
                <w:lang w:val="en-US"/>
              </w:rPr>
              <w:t>.</w:t>
            </w:r>
          </w:p>
        </w:tc>
      </w:tr>
      <w:tr w:rsidR="00A55E1C" w:rsidRPr="00C47682" w14:paraId="1B8EF102" w14:textId="77777777" w:rsidTr="00542B5A">
        <w:trPr>
          <w:trHeight w:val="1329"/>
        </w:trPr>
        <w:tc>
          <w:tcPr>
            <w:tcW w:w="5000" w:type="pct"/>
            <w:gridSpan w:val="2"/>
            <w:tcMar>
              <w:top w:w="57" w:type="dxa"/>
              <w:bottom w:w="57" w:type="dxa"/>
            </w:tcMar>
          </w:tcPr>
          <w:p w14:paraId="45F3E671" w14:textId="77777777" w:rsidR="00A55E1C" w:rsidRPr="0075172F" w:rsidRDefault="00A55E1C" w:rsidP="006F28BF">
            <w:pPr>
              <w:pStyle w:val="TableText"/>
              <w:rPr>
                <w:rFonts w:ascii="Arial Narrow" w:hAnsi="Arial Narrow"/>
                <w:b/>
              </w:rPr>
            </w:pPr>
            <w:r w:rsidRPr="0075172F">
              <w:rPr>
                <w:rFonts w:ascii="Arial Narrow" w:hAnsi="Arial Narrow"/>
                <w:b/>
              </w:rPr>
              <w:t>Competency-Based Assessment</w:t>
            </w:r>
          </w:p>
          <w:p w14:paraId="38DC63C7" w14:textId="77777777" w:rsidR="00A55E1C" w:rsidRPr="0075172F" w:rsidRDefault="00A55E1C" w:rsidP="006F28BF">
            <w:pPr>
              <w:pStyle w:val="TableText"/>
              <w:rPr>
                <w:rFonts w:ascii="Arial Narrow" w:hAnsi="Arial Narrow"/>
              </w:rPr>
            </w:pPr>
            <w:r w:rsidRPr="0075172F">
              <w:rPr>
                <w:rFonts w:ascii="Arial Narrow" w:hAnsi="Arial Narrow"/>
              </w:rPr>
              <w:t xml:space="preserve">Students in this course work to develop the competencies, skills and knowledge described by each unit of competency listed above.  To be assessed as competent a student must demonstrate to a qualified assessor the competency requirements for performance and knowledge of the units/s of competency. </w:t>
            </w:r>
          </w:p>
          <w:p w14:paraId="79ECA441" w14:textId="77777777" w:rsidR="00A55E1C" w:rsidRPr="0075172F" w:rsidRDefault="00A55E1C" w:rsidP="006F28BF">
            <w:pPr>
              <w:pStyle w:val="TableText"/>
              <w:rPr>
                <w:rFonts w:ascii="Arial Narrow" w:hAnsi="Arial Narrow" w:cs="Arial"/>
              </w:rPr>
            </w:pPr>
            <w:r w:rsidRPr="0075172F">
              <w:rPr>
                <w:rFonts w:ascii="Arial Narrow" w:hAnsi="Arial Narrow" w:cs="Arial"/>
                <w:b/>
              </w:rPr>
              <w:t>Appeals and Complaints</w:t>
            </w:r>
            <w:r w:rsidRPr="0075172F">
              <w:rPr>
                <w:rFonts w:ascii="Arial Narrow" w:hAnsi="Arial Narrow" w:cs="Arial"/>
              </w:rPr>
              <w:t xml:space="preserve">  </w:t>
            </w:r>
          </w:p>
          <w:p w14:paraId="06663F16" w14:textId="77777777" w:rsidR="00A55E1C" w:rsidRPr="0075172F" w:rsidRDefault="00A55E1C" w:rsidP="006F28BF">
            <w:pPr>
              <w:pStyle w:val="TableText"/>
              <w:rPr>
                <w:rFonts w:ascii="Arial Narrow" w:hAnsi="Arial Narrow"/>
                <w:lang w:val="en-GB"/>
              </w:rPr>
            </w:pPr>
            <w:r w:rsidRPr="0075172F">
              <w:rPr>
                <w:rFonts w:ascii="Arial Narrow" w:hAnsi="Arial Narrow" w:cs="Arial"/>
              </w:rPr>
              <w:t>Students may lodge a complaint or an appeal about a decision (including assessment decisions) through the VET teacher.</w:t>
            </w:r>
          </w:p>
        </w:tc>
      </w:tr>
      <w:tr w:rsidR="00A55E1C" w:rsidRPr="00C47682" w14:paraId="49A22F48" w14:textId="77777777" w:rsidTr="006F28BF">
        <w:trPr>
          <w:trHeight w:val="214"/>
        </w:trPr>
        <w:tc>
          <w:tcPr>
            <w:tcW w:w="5000" w:type="pct"/>
            <w:gridSpan w:val="2"/>
            <w:tcMar>
              <w:top w:w="57" w:type="dxa"/>
              <w:bottom w:w="57" w:type="dxa"/>
            </w:tcMar>
          </w:tcPr>
          <w:p w14:paraId="1CC608AB" w14:textId="77777777" w:rsidR="00EA2075" w:rsidRDefault="00EA2075" w:rsidP="00EA2075">
            <w:pPr>
              <w:widowControl/>
              <w:rPr>
                <w:rFonts w:ascii="Arial Narrow" w:eastAsia="Arial Narrow" w:hAnsi="Arial Narrow" w:cs="Arial Narrow"/>
                <w:b/>
                <w:color w:val="FF0000"/>
                <w:sz w:val="20"/>
                <w:szCs w:val="20"/>
              </w:rPr>
            </w:pPr>
            <w:r>
              <w:rPr>
                <w:rFonts w:ascii="Arial Narrow" w:eastAsia="Arial Narrow" w:hAnsi="Arial Narrow" w:cs="Arial Narrow"/>
                <w:b/>
                <w:color w:val="000000"/>
                <w:sz w:val="20"/>
                <w:szCs w:val="20"/>
              </w:rPr>
              <w:t>Course Costs: There are costs associated with this course including $185.00 for food and $85.00 for uniform</w:t>
            </w:r>
            <w:r>
              <w:rPr>
                <w:rFonts w:ascii="Arial Narrow" w:eastAsia="Arial Narrow" w:hAnsi="Arial Narrow" w:cs="Arial Narrow"/>
                <w:b/>
                <w:color w:val="FF0000"/>
                <w:sz w:val="20"/>
                <w:szCs w:val="20"/>
              </w:rPr>
              <w:t xml:space="preserve">.                       </w:t>
            </w:r>
          </w:p>
          <w:p w14:paraId="571B33E1" w14:textId="1DF0B2C1" w:rsidR="00A55E1C" w:rsidRPr="00F5694E" w:rsidRDefault="00EA2075" w:rsidP="00EA2075">
            <w:pPr>
              <w:pStyle w:val="TableText"/>
              <w:rPr>
                <w:rFonts w:ascii="Arial Narrow" w:hAnsi="Arial Narrow"/>
                <w:b/>
                <w:lang w:val="en-US"/>
              </w:rPr>
            </w:pPr>
            <w:r>
              <w:rPr>
                <w:rFonts w:ascii="Arial Narrow" w:eastAsia="Arial Narrow" w:hAnsi="Arial Narrow" w:cs="Arial Narrow"/>
                <w:b/>
                <w:color w:val="000000"/>
              </w:rPr>
              <w:t xml:space="preserve">Refund Arrangements on a pro-rata basis                            </w:t>
            </w:r>
            <w:r>
              <w:rPr>
                <w:rFonts w:ascii="Arial Narrow" w:eastAsia="Arial Narrow" w:hAnsi="Arial Narrow" w:cs="Arial Narrow"/>
                <w:b/>
              </w:rPr>
              <w:t>Please see your VET teacher to enquire about financial assistance</w:t>
            </w:r>
          </w:p>
        </w:tc>
      </w:tr>
      <w:tr w:rsidR="00A55E1C" w:rsidRPr="00C47682" w14:paraId="120271F3" w14:textId="77777777" w:rsidTr="006F28BF">
        <w:trPr>
          <w:trHeight w:val="222"/>
        </w:trPr>
        <w:tc>
          <w:tcPr>
            <w:tcW w:w="5000" w:type="pct"/>
            <w:gridSpan w:val="2"/>
            <w:tcMar>
              <w:top w:w="57" w:type="dxa"/>
              <w:bottom w:w="57" w:type="dxa"/>
            </w:tcMar>
          </w:tcPr>
          <w:p w14:paraId="6DFCB040" w14:textId="77777777" w:rsidR="00A55E1C" w:rsidRPr="0075172F" w:rsidRDefault="00A55E1C" w:rsidP="006F28BF">
            <w:pPr>
              <w:rPr>
                <w:rFonts w:ascii="Arial Narrow" w:hAnsi="Arial Narrow"/>
                <w:sz w:val="20"/>
                <w:szCs w:val="20"/>
              </w:rPr>
            </w:pPr>
            <w:r w:rsidRPr="0075172F">
              <w:rPr>
                <w:rFonts w:ascii="Arial Narrow" w:hAnsi="Arial Narrow"/>
                <w:bCs/>
                <w:sz w:val="20"/>
                <w:szCs w:val="20"/>
              </w:rPr>
              <w:t xml:space="preserve">A school-based traineeship and apprenticeship are available in this course, for more information: </w:t>
            </w:r>
            <w:hyperlink r:id="rId45" w:history="1">
              <w:r w:rsidRPr="0075172F">
                <w:rPr>
                  <w:rStyle w:val="Hyperlink"/>
                  <w:rFonts w:ascii="Arial Narrow" w:hAnsi="Arial Narrow"/>
                  <w:sz w:val="20"/>
                  <w:szCs w:val="20"/>
                </w:rPr>
                <w:t>http://www.sbatinnsw.info/</w:t>
              </w:r>
            </w:hyperlink>
          </w:p>
        </w:tc>
      </w:tr>
      <w:tr w:rsidR="00A55E1C" w:rsidRPr="00C47682" w14:paraId="0A6CD456" w14:textId="77777777" w:rsidTr="006F28BF">
        <w:trPr>
          <w:trHeight w:val="222"/>
        </w:trPr>
        <w:tc>
          <w:tcPr>
            <w:tcW w:w="5000" w:type="pct"/>
            <w:gridSpan w:val="2"/>
            <w:tcMar>
              <w:top w:w="57" w:type="dxa"/>
              <w:bottom w:w="57" w:type="dxa"/>
            </w:tcMar>
          </w:tcPr>
          <w:p w14:paraId="02DA43EF" w14:textId="77777777" w:rsidR="00A55E1C" w:rsidRPr="0075172F" w:rsidRDefault="00A55E1C" w:rsidP="006F28BF">
            <w:pPr>
              <w:rPr>
                <w:rFonts w:ascii="Arial Narrow" w:hAnsi="Arial Narrow"/>
                <w:bCs/>
                <w:sz w:val="20"/>
                <w:szCs w:val="20"/>
              </w:rPr>
            </w:pPr>
            <w:r w:rsidRPr="0075172F">
              <w:rPr>
                <w:rFonts w:ascii="Arial Narrow" w:hAnsi="Arial Narrow" w:cs="Calibri"/>
                <w:sz w:val="20"/>
                <w:szCs w:val="20"/>
              </w:rPr>
              <w:t>Exclusions - VET course exclusions can be checked on the  NESA  website at</w:t>
            </w:r>
            <w:r w:rsidRPr="0075172F">
              <w:t xml:space="preserve"> </w:t>
            </w:r>
            <w:hyperlink r:id="rId46" w:history="1">
              <w:r w:rsidRPr="0075172F">
                <w:rPr>
                  <w:rStyle w:val="Hyperlink"/>
                  <w:rFonts w:ascii="Arial Narrow" w:hAnsi="Arial Narrow" w:cs="Calibri"/>
                  <w:sz w:val="20"/>
                  <w:szCs w:val="20"/>
                </w:rPr>
                <w:t>http://educationstandards.nsw.edu.au/wps/portal/nesa/11-12/stage-6-learning-areas/vet/course-exclusions</w:t>
              </w:r>
            </w:hyperlink>
            <w:r w:rsidRPr="0075172F">
              <w:rPr>
                <w:rFonts w:ascii="Arial Narrow" w:hAnsi="Arial Narrow" w:cs="Calibri"/>
                <w:sz w:val="20"/>
                <w:szCs w:val="20"/>
              </w:rPr>
              <w:t xml:space="preserve"> </w:t>
            </w:r>
          </w:p>
        </w:tc>
      </w:tr>
    </w:tbl>
    <w:p w14:paraId="0C1A96AD" w14:textId="77777777" w:rsidR="005206DA" w:rsidRDefault="00B575D8">
      <w:pPr>
        <w:pBdr>
          <w:top w:val="nil"/>
          <w:left w:val="nil"/>
          <w:bottom w:val="nil"/>
          <w:right w:val="nil"/>
          <w:between w:val="nil"/>
        </w:pBdr>
        <w:spacing w:before="1"/>
        <w:ind w:right="-2"/>
        <w:jc w:val="both"/>
        <w:rPr>
          <w:color w:val="000000"/>
        </w:rPr>
      </w:pPr>
      <w:r>
        <w:rPr>
          <w:sz w:val="28"/>
          <w:szCs w:val="28"/>
        </w:rPr>
        <w:lastRenderedPageBreak/>
        <w:t>Hospitality Food &amp; Beverage (delivered at Cecil Hills High School)</w:t>
      </w:r>
    </w:p>
    <w:p w14:paraId="7313347D" w14:textId="77777777" w:rsidR="005206DA" w:rsidRDefault="005206DA">
      <w:pPr>
        <w:pBdr>
          <w:top w:val="nil"/>
          <w:left w:val="nil"/>
          <w:bottom w:val="nil"/>
          <w:right w:val="nil"/>
          <w:between w:val="nil"/>
        </w:pBdr>
        <w:spacing w:before="1"/>
        <w:ind w:right="-2"/>
        <w:jc w:val="both"/>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5"/>
        <w:gridCol w:w="4956"/>
      </w:tblGrid>
      <w:tr w:rsidR="00A55E1C" w:rsidRPr="00C47682" w14:paraId="3E83F657" w14:textId="77777777" w:rsidTr="006F28BF">
        <w:tc>
          <w:tcPr>
            <w:tcW w:w="5000" w:type="pct"/>
            <w:gridSpan w:val="2"/>
            <w:shd w:val="clear" w:color="auto" w:fill="9CC2E5"/>
            <w:tcMar>
              <w:top w:w="57" w:type="dxa"/>
              <w:bottom w:w="57" w:type="dxa"/>
            </w:tcMar>
          </w:tcPr>
          <w:p w14:paraId="42D1A58F" w14:textId="77777777" w:rsidR="00A55E1C" w:rsidRPr="0075172F" w:rsidRDefault="00A55E1C" w:rsidP="006F28BF">
            <w:pPr>
              <w:pStyle w:val="Header"/>
              <w:ind w:right="238"/>
              <w:jc w:val="center"/>
              <w:rPr>
                <w:rFonts w:ascii="Arial Narrow" w:hAnsi="Arial Narrow"/>
                <w:b/>
                <w:sz w:val="20"/>
              </w:rPr>
            </w:pPr>
            <w:r w:rsidRPr="0075172F">
              <w:rPr>
                <w:rFonts w:ascii="Arial Narrow" w:hAnsi="Arial Narrow"/>
                <w:b/>
                <w:sz w:val="20"/>
              </w:rPr>
              <w:t>Public Schools NSW, Ultimo    Registered Training Organisation 90072</w:t>
            </w:r>
          </w:p>
          <w:p w14:paraId="7FC94586" w14:textId="77777777" w:rsidR="00A55E1C" w:rsidRPr="0075172F" w:rsidRDefault="00A55E1C" w:rsidP="006F28BF">
            <w:pPr>
              <w:pStyle w:val="Header"/>
              <w:ind w:right="238"/>
              <w:jc w:val="center"/>
              <w:rPr>
                <w:rFonts w:ascii="Arial Narrow" w:hAnsi="Arial Narrow"/>
                <w:b/>
                <w:i/>
                <w:sz w:val="20"/>
              </w:rPr>
            </w:pPr>
            <w:r w:rsidRPr="0075172F">
              <w:rPr>
                <w:rFonts w:ascii="Arial Narrow" w:hAnsi="Arial Narrow"/>
                <w:b/>
                <w:sz w:val="20"/>
              </w:rPr>
              <w:t>VOCATIONAL EDUCATION and TRAINING</w:t>
            </w:r>
          </w:p>
          <w:p w14:paraId="677D1911" w14:textId="77777777" w:rsidR="00A55E1C" w:rsidRPr="0075172F" w:rsidRDefault="00A55E1C" w:rsidP="006F28BF">
            <w:pPr>
              <w:pStyle w:val="TableText"/>
              <w:jc w:val="center"/>
              <w:rPr>
                <w:rFonts w:ascii="Arial Narrow" w:hAnsi="Arial Narrow"/>
                <w:b/>
                <w:sz w:val="24"/>
              </w:rPr>
            </w:pPr>
            <w:r w:rsidRPr="0075172F">
              <w:rPr>
                <w:rFonts w:ascii="Arial Narrow" w:hAnsi="Arial Narrow" w:cs="Arial"/>
                <w:b/>
                <w:noProof/>
                <w:szCs w:val="22"/>
                <w:lang w:eastAsia="en-AU"/>
              </w:rPr>
              <w:drawing>
                <wp:anchor distT="0" distB="0" distL="114300" distR="114300" simplePos="0" relativeHeight="251731968" behindDoc="0" locked="0" layoutInCell="1" allowOverlap="1" wp14:anchorId="0BCE8F8F" wp14:editId="0E660A3D">
                  <wp:simplePos x="0" y="0"/>
                  <wp:positionH relativeFrom="column">
                    <wp:posOffset>9525</wp:posOffset>
                  </wp:positionH>
                  <wp:positionV relativeFrom="paragraph">
                    <wp:posOffset>19050</wp:posOffset>
                  </wp:positionV>
                  <wp:extent cx="1097915" cy="391160"/>
                  <wp:effectExtent l="0" t="0" r="6985" b="8890"/>
                  <wp:wrapNone/>
                  <wp:docPr id="6" name="Picture 6" descr="DoE_Logo_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E_Logo_K_RGB"/>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97915" cy="391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72F">
              <w:rPr>
                <w:rFonts w:ascii="Arial Narrow" w:hAnsi="Arial Narrow"/>
                <w:b/>
                <w:sz w:val="24"/>
              </w:rPr>
              <w:t xml:space="preserve">2022 HOSPITALITY KITCHEN OPERATIONS COURSE DESCRIPTION </w:t>
            </w:r>
          </w:p>
          <w:p w14:paraId="453796E3" w14:textId="77777777" w:rsidR="00A55E1C" w:rsidRPr="004F76F9" w:rsidRDefault="00A55E1C" w:rsidP="006F28BF">
            <w:pPr>
              <w:pStyle w:val="TableText"/>
              <w:jc w:val="center"/>
              <w:rPr>
                <w:rFonts w:ascii="Arial Narrow" w:hAnsi="Arial Narrow"/>
                <w:color w:val="000000"/>
                <w:sz w:val="18"/>
                <w:szCs w:val="24"/>
                <w:lang w:val="en-US"/>
              </w:rPr>
            </w:pPr>
            <w:r w:rsidRPr="004F76F9">
              <w:rPr>
                <w:rFonts w:ascii="Arial Narrow" w:hAnsi="Arial Narrow"/>
                <w:color w:val="000000"/>
                <w:sz w:val="18"/>
                <w:szCs w:val="24"/>
                <w:lang w:val="en-US"/>
              </w:rPr>
              <w:t xml:space="preserve">This may change due to Training Package and NSW Education Standards Authority (NESA) updates.  </w:t>
            </w:r>
          </w:p>
          <w:p w14:paraId="00A46A05" w14:textId="77777777" w:rsidR="00A55E1C" w:rsidRPr="00C47682" w:rsidRDefault="00A55E1C" w:rsidP="006F28BF">
            <w:pPr>
              <w:pStyle w:val="TableText"/>
              <w:jc w:val="center"/>
              <w:rPr>
                <w:rFonts w:ascii="Arial Narrow" w:hAnsi="Arial Narrow"/>
                <w:color w:val="FF0000"/>
              </w:rPr>
            </w:pPr>
            <w:r w:rsidRPr="004F76F9">
              <w:rPr>
                <w:rFonts w:ascii="Arial Narrow" w:hAnsi="Arial Narrow"/>
                <w:color w:val="000000"/>
                <w:sz w:val="18"/>
                <w:szCs w:val="24"/>
                <w:lang w:val="en-US"/>
              </w:rPr>
              <w:t>Notification of variations will be made in due time with minimal disruption or disadvantage.</w:t>
            </w:r>
          </w:p>
        </w:tc>
      </w:tr>
      <w:tr w:rsidR="00A55E1C" w:rsidRPr="00C47682" w14:paraId="0718CD1F" w14:textId="77777777" w:rsidTr="006F28BF">
        <w:tc>
          <w:tcPr>
            <w:tcW w:w="5000" w:type="pct"/>
            <w:gridSpan w:val="2"/>
            <w:tcMar>
              <w:top w:w="57" w:type="dxa"/>
              <w:bottom w:w="57" w:type="dxa"/>
            </w:tcMar>
          </w:tcPr>
          <w:p w14:paraId="678E4E1B" w14:textId="1FDC7950" w:rsidR="00A55E1C" w:rsidRPr="0075172F" w:rsidRDefault="00A55E1C" w:rsidP="006F28BF">
            <w:pPr>
              <w:pStyle w:val="TableText"/>
              <w:rPr>
                <w:rFonts w:ascii="Arial Narrow" w:hAnsi="Arial Narrow"/>
              </w:rPr>
            </w:pPr>
            <w:r w:rsidRPr="0075172F">
              <w:rPr>
                <w:rFonts w:ascii="Arial Narrow" w:hAnsi="Arial Narrow"/>
              </w:rPr>
              <w:t xml:space="preserve">Course: </w:t>
            </w:r>
            <w:r w:rsidRPr="0075172F">
              <w:rPr>
                <w:rFonts w:ascii="Arial Narrow" w:hAnsi="Arial Narrow"/>
                <w:b/>
              </w:rPr>
              <w:t xml:space="preserve">Hospitality - Kitchen Operations </w:t>
            </w:r>
            <w:r w:rsidRPr="0075172F">
              <w:rPr>
                <w:rFonts w:ascii="Arial Narrow" w:hAnsi="Arial Narrow"/>
                <w:b/>
              </w:rPr>
              <w:tab/>
            </w:r>
            <w:r w:rsidRPr="0075172F">
              <w:rPr>
                <w:rFonts w:ascii="Arial Narrow" w:hAnsi="Arial Narrow"/>
                <w:b/>
              </w:rPr>
              <w:tab/>
            </w:r>
            <w:r w:rsidRPr="0075172F">
              <w:rPr>
                <w:rFonts w:ascii="Arial Narrow" w:hAnsi="Arial Narrow"/>
              </w:rPr>
              <w:t xml:space="preserve">                     2 or </w:t>
            </w:r>
            <w:r w:rsidRPr="0075172F">
              <w:rPr>
                <w:rFonts w:ascii="Arial Narrow" w:hAnsi="Arial Narrow"/>
                <w:lang w:val="en-GB"/>
              </w:rPr>
              <w:t>4 Preliminary and/or HSC units in total</w:t>
            </w:r>
          </w:p>
          <w:p w14:paraId="595759B1" w14:textId="33562B61" w:rsidR="00A55E1C" w:rsidRPr="0075172F" w:rsidRDefault="00A55E1C" w:rsidP="006F28BF">
            <w:pPr>
              <w:pStyle w:val="TableText"/>
              <w:rPr>
                <w:rFonts w:ascii="Arial Narrow" w:hAnsi="Arial Narrow"/>
                <w:b/>
              </w:rPr>
            </w:pPr>
            <w:r w:rsidRPr="0075172F">
              <w:rPr>
                <w:rFonts w:ascii="Arial Narrow" w:hAnsi="Arial Narrow"/>
              </w:rPr>
              <w:t>Board Developed Course</w:t>
            </w:r>
            <w:r w:rsidRPr="0075172F">
              <w:rPr>
                <w:rFonts w:ascii="Arial Narrow" w:hAnsi="Arial Narrow"/>
              </w:rPr>
              <w:tab/>
            </w:r>
            <w:r w:rsidRPr="0075172F">
              <w:rPr>
                <w:rFonts w:ascii="Arial Narrow" w:hAnsi="Arial Narrow"/>
              </w:rPr>
              <w:tab/>
            </w:r>
            <w:r w:rsidRPr="0075172F">
              <w:rPr>
                <w:rFonts w:ascii="Arial Narrow" w:hAnsi="Arial Narrow"/>
              </w:rPr>
              <w:tab/>
              <w:t xml:space="preserve">    </w:t>
            </w:r>
            <w:r w:rsidRPr="0075172F">
              <w:rPr>
                <w:rFonts w:ascii="Arial Narrow" w:hAnsi="Arial Narrow" w:cs="Arial"/>
                <w:lang w:val="en-US"/>
              </w:rPr>
              <w:t xml:space="preserve">                                 Category B for Australian Tertiary Admission Rank (ATAR)</w:t>
            </w:r>
          </w:p>
        </w:tc>
      </w:tr>
      <w:tr w:rsidR="00A55E1C" w:rsidRPr="00C47682" w14:paraId="57D6B727" w14:textId="77777777" w:rsidTr="006F28BF">
        <w:tc>
          <w:tcPr>
            <w:tcW w:w="5000" w:type="pct"/>
            <w:gridSpan w:val="2"/>
            <w:tcMar>
              <w:top w:w="57" w:type="dxa"/>
              <w:bottom w:w="57" w:type="dxa"/>
            </w:tcMar>
          </w:tcPr>
          <w:p w14:paraId="5D81CE5D" w14:textId="77777777" w:rsidR="00A55E1C" w:rsidRPr="0075172F" w:rsidRDefault="00A55E1C" w:rsidP="006F28BF">
            <w:pPr>
              <w:pStyle w:val="TableText"/>
              <w:rPr>
                <w:rFonts w:ascii="Arial Narrow" w:hAnsi="Arial Narrow"/>
              </w:rPr>
            </w:pPr>
            <w:r w:rsidRPr="0075172F">
              <w:rPr>
                <w:rFonts w:ascii="Arial Narrow" w:hAnsi="Arial Narrow"/>
              </w:rPr>
              <w:t>This course is accredited for the HSC and provides students with the opportunity to obtain nationally recognised vocational training. This is known as dual accreditation.</w:t>
            </w:r>
          </w:p>
        </w:tc>
      </w:tr>
      <w:tr w:rsidR="00A55E1C" w:rsidRPr="00C47682" w14:paraId="78422683" w14:textId="77777777" w:rsidTr="006F28BF">
        <w:trPr>
          <w:trHeight w:val="2676"/>
        </w:trPr>
        <w:tc>
          <w:tcPr>
            <w:tcW w:w="2500" w:type="pct"/>
            <w:tcBorders>
              <w:bottom w:val="nil"/>
            </w:tcBorders>
            <w:tcMar>
              <w:top w:w="57" w:type="dxa"/>
              <w:bottom w:w="57" w:type="dxa"/>
            </w:tcMar>
          </w:tcPr>
          <w:p w14:paraId="633D2630" w14:textId="77777777" w:rsidR="00A55E1C" w:rsidRPr="0075172F" w:rsidRDefault="00A55E1C" w:rsidP="006F28BF">
            <w:pPr>
              <w:pStyle w:val="TableText"/>
              <w:rPr>
                <w:rFonts w:ascii="Arial Narrow" w:hAnsi="Arial Narrow"/>
                <w:b/>
              </w:rPr>
            </w:pPr>
            <w:r w:rsidRPr="0075172F">
              <w:rPr>
                <w:rFonts w:ascii="Arial Narrow" w:hAnsi="Arial Narrow"/>
                <w:b/>
              </w:rPr>
              <w:t>SIT20416 Certificate II in Kitchen Operations</w:t>
            </w:r>
          </w:p>
          <w:p w14:paraId="3BEEE32B" w14:textId="77777777" w:rsidR="00A55E1C" w:rsidRPr="0075172F" w:rsidRDefault="00A55E1C" w:rsidP="006F28BF">
            <w:pPr>
              <w:pStyle w:val="TableText"/>
              <w:rPr>
                <w:rFonts w:ascii="Arial Narrow" w:hAnsi="Arial Narrow"/>
                <w:b/>
              </w:rPr>
            </w:pPr>
            <w:r w:rsidRPr="0075172F">
              <w:rPr>
                <w:rFonts w:ascii="Arial Narrow" w:hAnsi="Arial Narrow"/>
                <w:b/>
              </w:rPr>
              <w:t>Based on SIT Tourism, Travel and Hospitality training package (</w:t>
            </w:r>
            <w:r>
              <w:rPr>
                <w:rFonts w:ascii="Arial Narrow" w:hAnsi="Arial Narrow"/>
                <w:b/>
              </w:rPr>
              <w:t>Release</w:t>
            </w:r>
            <w:r w:rsidRPr="0075172F">
              <w:rPr>
                <w:rFonts w:ascii="Arial Narrow" w:hAnsi="Arial Narrow"/>
                <w:b/>
              </w:rPr>
              <w:t xml:space="preserve"> 1.2)</w:t>
            </w:r>
          </w:p>
          <w:p w14:paraId="568DB965" w14:textId="77777777" w:rsidR="00A55E1C" w:rsidRPr="0075172F" w:rsidRDefault="00A55E1C" w:rsidP="006F28BF">
            <w:pPr>
              <w:pStyle w:val="TableText"/>
              <w:rPr>
                <w:rFonts w:ascii="Arial Narrow" w:hAnsi="Arial Narrow"/>
                <w:b/>
              </w:rPr>
            </w:pPr>
          </w:p>
          <w:p w14:paraId="160E2A31" w14:textId="77777777" w:rsidR="00A55E1C" w:rsidRPr="0075172F" w:rsidRDefault="00A55E1C" w:rsidP="006F28BF">
            <w:pPr>
              <w:pStyle w:val="TableText"/>
              <w:rPr>
                <w:rFonts w:ascii="Arial Narrow" w:hAnsi="Arial Narrow"/>
                <w:b/>
              </w:rPr>
            </w:pPr>
            <w:r w:rsidRPr="0075172F">
              <w:rPr>
                <w:rFonts w:ascii="Arial Narrow" w:hAnsi="Arial Narrow"/>
                <w:b/>
              </w:rPr>
              <w:t xml:space="preserve">Units of Competency </w:t>
            </w:r>
          </w:p>
          <w:p w14:paraId="38754CC1" w14:textId="77777777" w:rsidR="00A55E1C" w:rsidRPr="0075172F" w:rsidRDefault="00A55E1C" w:rsidP="006F28BF">
            <w:pPr>
              <w:pStyle w:val="TableText"/>
              <w:rPr>
                <w:rFonts w:ascii="Arial Narrow" w:hAnsi="Arial Narrow"/>
                <w:b/>
                <w:u w:val="single"/>
              </w:rPr>
            </w:pPr>
            <w:r w:rsidRPr="0075172F">
              <w:rPr>
                <w:rFonts w:ascii="Arial Narrow" w:hAnsi="Arial Narrow"/>
                <w:b/>
                <w:u w:val="single"/>
              </w:rPr>
              <w:t>Core</w:t>
            </w:r>
          </w:p>
          <w:p w14:paraId="070E4F60" w14:textId="77777777" w:rsidR="00A55E1C" w:rsidRPr="0075172F" w:rsidRDefault="00A55E1C" w:rsidP="006F28BF">
            <w:pPr>
              <w:pStyle w:val="TableText"/>
              <w:tabs>
                <w:tab w:val="left" w:pos="1200"/>
              </w:tabs>
              <w:rPr>
                <w:rFonts w:ascii="Arial Narrow" w:hAnsi="Arial Narrow"/>
              </w:rPr>
            </w:pPr>
            <w:r w:rsidRPr="0075172F">
              <w:rPr>
                <w:rFonts w:ascii="Arial Narrow" w:hAnsi="Arial Narrow"/>
              </w:rPr>
              <w:t>BSBWOR203</w:t>
            </w:r>
            <w:r w:rsidRPr="0075172F">
              <w:rPr>
                <w:rFonts w:ascii="Arial Narrow" w:hAnsi="Arial Narrow"/>
              </w:rPr>
              <w:tab/>
              <w:t>Work effectively with others</w:t>
            </w:r>
          </w:p>
          <w:p w14:paraId="4B07BF63" w14:textId="77777777" w:rsidR="00A55E1C" w:rsidRPr="0075172F" w:rsidRDefault="00A55E1C" w:rsidP="006F28BF">
            <w:pPr>
              <w:pStyle w:val="TableText"/>
              <w:tabs>
                <w:tab w:val="left" w:pos="1200"/>
              </w:tabs>
              <w:rPr>
                <w:rFonts w:ascii="Arial Narrow" w:hAnsi="Arial Narrow"/>
              </w:rPr>
            </w:pPr>
            <w:r w:rsidRPr="0075172F">
              <w:rPr>
                <w:rFonts w:ascii="Arial Narrow" w:hAnsi="Arial Narrow"/>
              </w:rPr>
              <w:t>SITHCCC001</w:t>
            </w:r>
            <w:r w:rsidRPr="0075172F">
              <w:rPr>
                <w:rFonts w:ascii="Arial Narrow" w:hAnsi="Arial Narrow"/>
              </w:rPr>
              <w:tab/>
              <w:t xml:space="preserve">Use food preparation equipment </w:t>
            </w:r>
          </w:p>
          <w:p w14:paraId="03460492" w14:textId="77777777" w:rsidR="00A55E1C" w:rsidRPr="0075172F" w:rsidRDefault="00A55E1C" w:rsidP="006F28BF">
            <w:pPr>
              <w:pStyle w:val="TableText"/>
              <w:tabs>
                <w:tab w:val="left" w:pos="1200"/>
              </w:tabs>
              <w:rPr>
                <w:rFonts w:ascii="Arial Narrow" w:hAnsi="Arial Narrow"/>
              </w:rPr>
            </w:pPr>
            <w:r w:rsidRPr="0075172F">
              <w:rPr>
                <w:rFonts w:ascii="Arial Narrow" w:hAnsi="Arial Narrow"/>
              </w:rPr>
              <w:t>SITHCCC005</w:t>
            </w:r>
            <w:r w:rsidRPr="0075172F">
              <w:rPr>
                <w:rFonts w:ascii="Arial Narrow" w:hAnsi="Arial Narrow"/>
              </w:rPr>
              <w:tab/>
              <w:t xml:space="preserve">Prepare dishes using basic methods of cookery </w:t>
            </w:r>
          </w:p>
          <w:p w14:paraId="302A1315" w14:textId="77777777" w:rsidR="00A55E1C" w:rsidRPr="0075172F" w:rsidRDefault="00A55E1C" w:rsidP="006F28BF">
            <w:pPr>
              <w:pStyle w:val="TableText"/>
              <w:tabs>
                <w:tab w:val="left" w:pos="1200"/>
              </w:tabs>
              <w:rPr>
                <w:rFonts w:ascii="Arial Narrow" w:hAnsi="Arial Narrow"/>
              </w:rPr>
            </w:pPr>
            <w:r w:rsidRPr="0075172F">
              <w:rPr>
                <w:rFonts w:ascii="Arial Narrow" w:hAnsi="Arial Narrow"/>
              </w:rPr>
              <w:t>SITHCCC011</w:t>
            </w:r>
            <w:r w:rsidRPr="0075172F">
              <w:rPr>
                <w:rFonts w:ascii="Arial Narrow" w:hAnsi="Arial Narrow"/>
              </w:rPr>
              <w:tab/>
              <w:t xml:space="preserve">Use cookery skills effectively  </w:t>
            </w:r>
          </w:p>
          <w:p w14:paraId="592ACF64" w14:textId="77777777" w:rsidR="00A55E1C" w:rsidRPr="0075172F" w:rsidRDefault="00A55E1C" w:rsidP="006F28BF">
            <w:pPr>
              <w:pStyle w:val="TableText"/>
              <w:tabs>
                <w:tab w:val="left" w:pos="1200"/>
              </w:tabs>
              <w:rPr>
                <w:rFonts w:ascii="Arial Narrow" w:hAnsi="Arial Narrow"/>
              </w:rPr>
            </w:pPr>
            <w:r w:rsidRPr="0075172F">
              <w:rPr>
                <w:rFonts w:ascii="Arial Narrow" w:hAnsi="Arial Narrow"/>
              </w:rPr>
              <w:t>SITHKOP001</w:t>
            </w:r>
            <w:r w:rsidRPr="0075172F">
              <w:rPr>
                <w:rFonts w:ascii="Arial Narrow" w:hAnsi="Arial Narrow"/>
              </w:rPr>
              <w:tab/>
              <w:t xml:space="preserve">Clean kitchen premises and equipment </w:t>
            </w:r>
          </w:p>
          <w:p w14:paraId="5A631A1A" w14:textId="77777777" w:rsidR="00A55E1C" w:rsidRPr="0075172F" w:rsidRDefault="00A55E1C" w:rsidP="006F28BF">
            <w:pPr>
              <w:pStyle w:val="TableText"/>
              <w:tabs>
                <w:tab w:val="left" w:pos="1200"/>
              </w:tabs>
              <w:rPr>
                <w:rFonts w:ascii="Arial Narrow" w:hAnsi="Arial Narrow"/>
              </w:rPr>
            </w:pPr>
            <w:r w:rsidRPr="0075172F">
              <w:rPr>
                <w:rFonts w:ascii="Arial Narrow" w:hAnsi="Arial Narrow"/>
              </w:rPr>
              <w:t>SITXFSA001</w:t>
            </w:r>
            <w:r w:rsidRPr="0075172F">
              <w:rPr>
                <w:rFonts w:ascii="Arial Narrow" w:hAnsi="Arial Narrow"/>
              </w:rPr>
              <w:tab/>
              <w:t>Use hygienic practices for food safety</w:t>
            </w:r>
          </w:p>
          <w:p w14:paraId="26ED2B11" w14:textId="77777777" w:rsidR="00A55E1C" w:rsidRPr="0075172F" w:rsidRDefault="00A55E1C" w:rsidP="006F28BF">
            <w:pPr>
              <w:pStyle w:val="TableText"/>
              <w:tabs>
                <w:tab w:val="left" w:pos="1200"/>
              </w:tabs>
              <w:rPr>
                <w:rFonts w:ascii="Arial Narrow" w:hAnsi="Arial Narrow"/>
              </w:rPr>
            </w:pPr>
            <w:r w:rsidRPr="0075172F">
              <w:rPr>
                <w:rFonts w:ascii="Arial Narrow" w:hAnsi="Arial Narrow"/>
              </w:rPr>
              <w:t xml:space="preserve">SITXINV002 </w:t>
            </w:r>
            <w:r w:rsidRPr="0075172F">
              <w:rPr>
                <w:rFonts w:ascii="Arial Narrow" w:hAnsi="Arial Narrow"/>
              </w:rPr>
              <w:tab/>
              <w:t xml:space="preserve">Maintain the quality of perishable items </w:t>
            </w:r>
          </w:p>
          <w:p w14:paraId="7399F9EC" w14:textId="77777777" w:rsidR="00A55E1C" w:rsidRPr="0075172F" w:rsidRDefault="00A55E1C" w:rsidP="006F28BF">
            <w:pPr>
              <w:pStyle w:val="TableText"/>
              <w:tabs>
                <w:tab w:val="left" w:pos="1200"/>
              </w:tabs>
              <w:rPr>
                <w:rFonts w:ascii="Arial Narrow" w:hAnsi="Arial Narrow"/>
              </w:rPr>
            </w:pPr>
            <w:r w:rsidRPr="0075172F">
              <w:rPr>
                <w:rFonts w:ascii="Arial Narrow" w:hAnsi="Arial Narrow"/>
              </w:rPr>
              <w:t xml:space="preserve">SITXWHS001 </w:t>
            </w:r>
            <w:r w:rsidRPr="0075172F">
              <w:rPr>
                <w:rFonts w:ascii="Arial Narrow" w:hAnsi="Arial Narrow"/>
              </w:rPr>
              <w:tab/>
              <w:t>Participate in safe work practice</w:t>
            </w:r>
          </w:p>
        </w:tc>
        <w:tc>
          <w:tcPr>
            <w:tcW w:w="2500" w:type="pct"/>
            <w:tcBorders>
              <w:bottom w:val="nil"/>
            </w:tcBorders>
          </w:tcPr>
          <w:p w14:paraId="7515CF43" w14:textId="77777777" w:rsidR="00A55E1C" w:rsidRPr="0075172F" w:rsidRDefault="00A55E1C" w:rsidP="006F28BF">
            <w:pPr>
              <w:pStyle w:val="TableText"/>
              <w:tabs>
                <w:tab w:val="left" w:pos="1200"/>
              </w:tabs>
              <w:rPr>
                <w:rFonts w:ascii="Arial Narrow" w:hAnsi="Arial Narrow"/>
              </w:rPr>
            </w:pPr>
            <w:r w:rsidRPr="0075172F">
              <w:rPr>
                <w:rFonts w:ascii="Arial Narrow" w:hAnsi="Arial Narrow"/>
                <w:b/>
                <w:u w:val="single"/>
              </w:rPr>
              <w:t xml:space="preserve">Electives </w:t>
            </w:r>
          </w:p>
          <w:p w14:paraId="60BD3958" w14:textId="77777777" w:rsidR="00A55E1C" w:rsidRPr="0075172F" w:rsidRDefault="00A55E1C" w:rsidP="006F28BF">
            <w:pPr>
              <w:pStyle w:val="TableText"/>
              <w:tabs>
                <w:tab w:val="left" w:pos="1200"/>
                <w:tab w:val="left" w:pos="1252"/>
              </w:tabs>
              <w:rPr>
                <w:rFonts w:ascii="Arial Narrow" w:hAnsi="Arial Narrow"/>
              </w:rPr>
            </w:pPr>
            <w:r w:rsidRPr="0075172F">
              <w:rPr>
                <w:rFonts w:ascii="Arial Narrow" w:hAnsi="Arial Narrow"/>
              </w:rPr>
              <w:t>SITHCCC002    Prepare and present simple dishes</w:t>
            </w:r>
          </w:p>
          <w:p w14:paraId="564DD67C" w14:textId="77777777" w:rsidR="00A55E1C" w:rsidRPr="0075172F" w:rsidRDefault="00A55E1C" w:rsidP="006F28BF">
            <w:pPr>
              <w:pStyle w:val="TableText"/>
              <w:tabs>
                <w:tab w:val="left" w:pos="1200"/>
                <w:tab w:val="left" w:pos="1252"/>
              </w:tabs>
              <w:rPr>
                <w:rFonts w:ascii="Arial Narrow" w:hAnsi="Arial Narrow"/>
              </w:rPr>
            </w:pPr>
            <w:r w:rsidRPr="0075172F">
              <w:rPr>
                <w:rFonts w:ascii="Arial Narrow" w:hAnsi="Arial Narrow"/>
              </w:rPr>
              <w:t>SITHCCC003    Prepare and present sandwiches</w:t>
            </w:r>
          </w:p>
          <w:p w14:paraId="032A3402" w14:textId="77777777" w:rsidR="00A55E1C" w:rsidRPr="0075172F" w:rsidRDefault="00A55E1C" w:rsidP="006F28BF">
            <w:pPr>
              <w:pStyle w:val="TableText"/>
              <w:tabs>
                <w:tab w:val="left" w:pos="1200"/>
                <w:tab w:val="left" w:pos="1252"/>
              </w:tabs>
              <w:rPr>
                <w:rFonts w:ascii="Arial Narrow" w:hAnsi="Arial Narrow"/>
              </w:rPr>
            </w:pPr>
            <w:r w:rsidRPr="0075172F">
              <w:rPr>
                <w:rFonts w:ascii="Arial Narrow" w:hAnsi="Arial Narrow"/>
              </w:rPr>
              <w:t>SITHCCC006</w:t>
            </w:r>
            <w:r w:rsidRPr="0075172F">
              <w:rPr>
                <w:rFonts w:ascii="Arial Narrow" w:hAnsi="Arial Narrow"/>
              </w:rPr>
              <w:tab/>
              <w:t>Prepare appetisers and salads</w:t>
            </w:r>
          </w:p>
          <w:p w14:paraId="0519E5DB" w14:textId="77777777" w:rsidR="00A55E1C" w:rsidRPr="0075172F" w:rsidRDefault="00A55E1C" w:rsidP="006F28BF">
            <w:pPr>
              <w:pStyle w:val="TableText"/>
              <w:tabs>
                <w:tab w:val="left" w:pos="1200"/>
                <w:tab w:val="left" w:pos="1252"/>
              </w:tabs>
              <w:rPr>
                <w:rFonts w:ascii="Arial Narrow" w:hAnsi="Arial Narrow"/>
              </w:rPr>
            </w:pPr>
            <w:r w:rsidRPr="0075172F">
              <w:rPr>
                <w:rFonts w:ascii="Arial Narrow" w:hAnsi="Arial Narrow"/>
              </w:rPr>
              <w:t>BSBSUS201</w:t>
            </w:r>
            <w:r w:rsidRPr="0075172F">
              <w:rPr>
                <w:rFonts w:ascii="Arial Narrow" w:hAnsi="Arial Narrow"/>
              </w:rPr>
              <w:tab/>
              <w:t xml:space="preserve">Participate in environmentally sustainable work </w:t>
            </w:r>
            <w:r w:rsidRPr="0075172F">
              <w:rPr>
                <w:rFonts w:ascii="Arial Narrow" w:hAnsi="Arial Narrow"/>
              </w:rPr>
              <w:tab/>
              <w:t>practices</w:t>
            </w:r>
          </w:p>
          <w:p w14:paraId="4D93ADB8" w14:textId="77777777" w:rsidR="00A55E1C" w:rsidRPr="0075172F" w:rsidRDefault="00A55E1C" w:rsidP="006F28BF">
            <w:pPr>
              <w:pStyle w:val="TableText"/>
              <w:tabs>
                <w:tab w:val="left" w:pos="1200"/>
                <w:tab w:val="left" w:pos="1252"/>
              </w:tabs>
              <w:rPr>
                <w:rFonts w:ascii="Arial Narrow" w:hAnsi="Arial Narrow"/>
              </w:rPr>
            </w:pPr>
            <w:r w:rsidRPr="0075172F">
              <w:rPr>
                <w:rFonts w:ascii="Arial Narrow" w:hAnsi="Arial Narrow"/>
              </w:rPr>
              <w:t>SITXFSA002</w:t>
            </w:r>
            <w:r w:rsidRPr="0075172F">
              <w:rPr>
                <w:rFonts w:ascii="Arial Narrow" w:hAnsi="Arial Narrow"/>
              </w:rPr>
              <w:tab/>
              <w:t>Participate in safe food handling practices</w:t>
            </w:r>
          </w:p>
          <w:p w14:paraId="357C4E4B" w14:textId="77777777" w:rsidR="00A55E1C" w:rsidRPr="0075172F" w:rsidRDefault="00A55E1C" w:rsidP="006F28BF">
            <w:pPr>
              <w:pStyle w:val="TableText"/>
              <w:tabs>
                <w:tab w:val="left" w:pos="1200"/>
                <w:tab w:val="left" w:pos="1252"/>
              </w:tabs>
              <w:rPr>
                <w:rFonts w:ascii="Arial Narrow" w:hAnsi="Arial Narrow"/>
              </w:rPr>
            </w:pPr>
            <w:r w:rsidRPr="0075172F">
              <w:rPr>
                <w:rFonts w:ascii="Arial Narrow" w:hAnsi="Arial Narrow"/>
              </w:rPr>
              <w:t>SITHIND002</w:t>
            </w:r>
            <w:r w:rsidRPr="0075172F">
              <w:rPr>
                <w:rFonts w:ascii="Arial Narrow" w:hAnsi="Arial Narrow"/>
              </w:rPr>
              <w:tab/>
              <w:t xml:space="preserve">Source and use information on the hospitality </w:t>
            </w:r>
            <w:r w:rsidRPr="0075172F">
              <w:rPr>
                <w:rFonts w:ascii="Arial Narrow" w:hAnsi="Arial Narrow"/>
              </w:rPr>
              <w:tab/>
              <w:t>industry</w:t>
            </w:r>
          </w:p>
          <w:p w14:paraId="7CD4515C" w14:textId="77777777" w:rsidR="00A55E1C" w:rsidRPr="0075172F" w:rsidRDefault="00A55E1C" w:rsidP="006F28BF">
            <w:pPr>
              <w:pStyle w:val="TableText"/>
              <w:tabs>
                <w:tab w:val="left" w:pos="1200"/>
                <w:tab w:val="left" w:pos="1252"/>
              </w:tabs>
            </w:pPr>
          </w:p>
        </w:tc>
      </w:tr>
      <w:tr w:rsidR="00A55E1C" w:rsidRPr="00C47682" w14:paraId="6862A214" w14:textId="77777777" w:rsidTr="006F28BF">
        <w:trPr>
          <w:trHeight w:val="100"/>
        </w:trPr>
        <w:tc>
          <w:tcPr>
            <w:tcW w:w="5000" w:type="pct"/>
            <w:gridSpan w:val="2"/>
            <w:tcBorders>
              <w:top w:val="nil"/>
            </w:tcBorders>
            <w:tcMar>
              <w:top w:w="57" w:type="dxa"/>
              <w:bottom w:w="57" w:type="dxa"/>
            </w:tcMar>
          </w:tcPr>
          <w:p w14:paraId="1CCC659B" w14:textId="77777777" w:rsidR="00A55E1C" w:rsidRPr="0075172F" w:rsidRDefault="00A55E1C" w:rsidP="006F28BF">
            <w:r w:rsidRPr="0075172F">
              <w:rPr>
                <w:rFonts w:ascii="Arial Narrow" w:hAnsi="Arial Narrow"/>
                <w:b/>
                <w:sz w:val="20"/>
              </w:rPr>
              <w:t>Students may apply for Recognition of Prior Learning and /or Credit Transfer provided suitable evidence is submitted.</w:t>
            </w:r>
          </w:p>
        </w:tc>
      </w:tr>
      <w:tr w:rsidR="00A55E1C" w:rsidRPr="00C47682" w14:paraId="48F02673" w14:textId="77777777" w:rsidTr="006F28BF">
        <w:trPr>
          <w:trHeight w:val="100"/>
        </w:trPr>
        <w:tc>
          <w:tcPr>
            <w:tcW w:w="5000" w:type="pct"/>
            <w:gridSpan w:val="2"/>
            <w:tcBorders>
              <w:top w:val="nil"/>
            </w:tcBorders>
            <w:tcMar>
              <w:top w:w="57" w:type="dxa"/>
              <w:bottom w:w="57" w:type="dxa"/>
            </w:tcMar>
          </w:tcPr>
          <w:p w14:paraId="2AF0D101" w14:textId="77777777" w:rsidR="00A55E1C" w:rsidRPr="0075172F" w:rsidRDefault="00A55E1C" w:rsidP="006F28BF">
            <w:pPr>
              <w:pStyle w:val="TableText"/>
              <w:rPr>
                <w:rFonts w:ascii="Arial Narrow" w:hAnsi="Arial Narrow"/>
                <w:b/>
              </w:rPr>
            </w:pPr>
            <w:r w:rsidRPr="0075172F">
              <w:rPr>
                <w:rFonts w:ascii="Arial Narrow" w:hAnsi="Arial Narrow"/>
                <w:b/>
              </w:rPr>
              <w:t>Recommended Entry Requirements</w:t>
            </w:r>
          </w:p>
          <w:p w14:paraId="738ED0E0" w14:textId="77777777" w:rsidR="00A55E1C" w:rsidRPr="00C47682" w:rsidRDefault="00A55E1C" w:rsidP="006F28BF">
            <w:pPr>
              <w:rPr>
                <w:rFonts w:ascii="Arial Narrow" w:hAnsi="Arial Narrow"/>
                <w:b/>
                <w:color w:val="FF0000"/>
                <w:sz w:val="20"/>
              </w:rPr>
            </w:pPr>
            <w:r w:rsidRPr="0075172F">
              <w:rPr>
                <w:rFonts w:ascii="Arial Narrow" w:hAnsi="Arial Narrow"/>
                <w:sz w:val="20"/>
              </w:rPr>
              <w:t>Students selecting this course should be interested in working in a kitchen preparing food. They should be able to lift and carry equipment,</w:t>
            </w:r>
            <w:r w:rsidRPr="0075172F">
              <w:rPr>
                <w:rFonts w:ascii="Arial Narrow" w:hAnsi="Arial Narrow"/>
                <w:sz w:val="20"/>
                <w:szCs w:val="20"/>
              </w:rPr>
              <w:t xml:space="preserve"> use hand held and larger commercial kitchen equipment. Students will be required to attend events and functions out of school hours. </w:t>
            </w:r>
            <w:r w:rsidRPr="0075172F">
              <w:rPr>
                <w:rFonts w:ascii="Arial Narrow" w:hAnsi="Arial Narrow"/>
                <w:sz w:val="20"/>
              </w:rPr>
              <w:t xml:space="preserve"> There will be out of class homework, research activities and assignments.</w:t>
            </w:r>
          </w:p>
        </w:tc>
      </w:tr>
      <w:tr w:rsidR="00A55E1C" w:rsidRPr="00C47682" w14:paraId="5538F382" w14:textId="77777777" w:rsidTr="006F28BF">
        <w:trPr>
          <w:trHeight w:val="137"/>
        </w:trPr>
        <w:tc>
          <w:tcPr>
            <w:tcW w:w="5000" w:type="pct"/>
            <w:gridSpan w:val="2"/>
            <w:tcMar>
              <w:top w:w="57" w:type="dxa"/>
              <w:bottom w:w="57" w:type="dxa"/>
            </w:tcMar>
          </w:tcPr>
          <w:p w14:paraId="3FFFD408" w14:textId="77777777" w:rsidR="00A55E1C" w:rsidRPr="00903BA0" w:rsidRDefault="00A55E1C" w:rsidP="00903BA0">
            <w:pPr>
              <w:pStyle w:val="Heading1"/>
              <w:spacing w:before="0"/>
              <w:rPr>
                <w:rFonts w:ascii="Arial Narrow" w:hAnsi="Arial Narrow"/>
                <w:b/>
                <w:bCs/>
                <w:sz w:val="20"/>
              </w:rPr>
            </w:pPr>
            <w:r w:rsidRPr="00903BA0">
              <w:rPr>
                <w:rFonts w:ascii="Arial Narrow" w:hAnsi="Arial Narrow"/>
                <w:b/>
                <w:bCs/>
                <w:color w:val="auto"/>
                <w:sz w:val="20"/>
              </w:rPr>
              <w:t>Examples of occupations in the hospitality industry</w:t>
            </w:r>
          </w:p>
          <w:p w14:paraId="78723870" w14:textId="77777777" w:rsidR="00903BA0" w:rsidRDefault="00903BA0" w:rsidP="00903BA0">
            <w:pPr>
              <w:widowControl/>
              <w:numPr>
                <w:ilvl w:val="0"/>
                <w:numId w:val="104"/>
              </w:numPr>
              <w:rPr>
                <w:rFonts w:ascii="Arial Narrow" w:eastAsia="Arial Narrow" w:hAnsi="Arial Narrow" w:cs="Arial Narrow"/>
                <w:b/>
                <w:sz w:val="20"/>
                <w:szCs w:val="20"/>
              </w:rPr>
            </w:pPr>
            <w:r>
              <w:rPr>
                <w:rFonts w:ascii="Arial Narrow" w:eastAsia="Arial Narrow" w:hAnsi="Arial Narrow" w:cs="Arial Narrow"/>
                <w:sz w:val="20"/>
                <w:szCs w:val="20"/>
              </w:rPr>
              <w:t>Café attendant</w:t>
            </w:r>
          </w:p>
          <w:p w14:paraId="50EC1307" w14:textId="77777777" w:rsidR="00903BA0" w:rsidRDefault="00903BA0" w:rsidP="00903BA0">
            <w:pPr>
              <w:widowControl/>
              <w:numPr>
                <w:ilvl w:val="0"/>
                <w:numId w:val="104"/>
              </w:numPr>
              <w:rPr>
                <w:rFonts w:ascii="Arial Narrow" w:eastAsia="Arial Narrow" w:hAnsi="Arial Narrow" w:cs="Arial Narrow"/>
                <w:sz w:val="20"/>
                <w:szCs w:val="20"/>
              </w:rPr>
            </w:pPr>
            <w:r>
              <w:rPr>
                <w:rFonts w:ascii="Arial Narrow" w:eastAsia="Arial Narrow" w:hAnsi="Arial Narrow" w:cs="Arial Narrow"/>
                <w:sz w:val="20"/>
                <w:szCs w:val="20"/>
              </w:rPr>
              <w:t>Barista</w:t>
            </w:r>
          </w:p>
          <w:p w14:paraId="0BA2D494" w14:textId="77777777" w:rsidR="00903BA0" w:rsidRDefault="00903BA0" w:rsidP="00903BA0">
            <w:pPr>
              <w:widowControl/>
              <w:numPr>
                <w:ilvl w:val="0"/>
                <w:numId w:val="104"/>
              </w:numPr>
              <w:rPr>
                <w:rFonts w:ascii="Arial Narrow" w:eastAsia="Arial Narrow" w:hAnsi="Arial Narrow" w:cs="Arial Narrow"/>
                <w:b/>
                <w:sz w:val="20"/>
                <w:szCs w:val="20"/>
              </w:rPr>
            </w:pPr>
            <w:r>
              <w:rPr>
                <w:rFonts w:ascii="Arial Narrow" w:eastAsia="Arial Narrow" w:hAnsi="Arial Narrow" w:cs="Arial Narrow"/>
                <w:sz w:val="20"/>
                <w:szCs w:val="20"/>
              </w:rPr>
              <w:t>Kitchen hand</w:t>
            </w:r>
          </w:p>
          <w:p w14:paraId="5075E0AB" w14:textId="00C1EDDD" w:rsidR="00A55E1C" w:rsidRPr="00C47682" w:rsidRDefault="00903BA0" w:rsidP="00903BA0">
            <w:pPr>
              <w:pStyle w:val="TableText"/>
              <w:numPr>
                <w:ilvl w:val="0"/>
                <w:numId w:val="104"/>
              </w:numPr>
              <w:rPr>
                <w:color w:val="FF0000"/>
              </w:rPr>
            </w:pPr>
            <w:r>
              <w:rPr>
                <w:rFonts w:ascii="Arial Narrow" w:eastAsia="Arial Narrow" w:hAnsi="Arial Narrow" w:cs="Arial Narrow"/>
              </w:rPr>
              <w:t>Food and beverage attendant</w:t>
            </w:r>
          </w:p>
        </w:tc>
      </w:tr>
      <w:tr w:rsidR="00A55E1C" w:rsidRPr="00C47682" w14:paraId="0E7984D9" w14:textId="77777777" w:rsidTr="006F28BF">
        <w:trPr>
          <w:trHeight w:val="433"/>
        </w:trPr>
        <w:tc>
          <w:tcPr>
            <w:tcW w:w="5000" w:type="pct"/>
            <w:gridSpan w:val="2"/>
            <w:tcMar>
              <w:top w:w="57" w:type="dxa"/>
              <w:bottom w:w="57" w:type="dxa"/>
            </w:tcMar>
          </w:tcPr>
          <w:p w14:paraId="08B759BE" w14:textId="2590BF68" w:rsidR="00A55E1C" w:rsidRPr="0075172F" w:rsidRDefault="00A55E1C" w:rsidP="00903BA0">
            <w:pPr>
              <w:widowControl/>
              <w:rPr>
                <w:rFonts w:ascii="Arial Narrow" w:hAnsi="Arial Narrow"/>
                <w:b/>
                <w:sz w:val="12"/>
              </w:rPr>
            </w:pPr>
            <w:r w:rsidRPr="0075172F">
              <w:rPr>
                <w:rFonts w:ascii="Arial Narrow" w:hAnsi="Arial Narrow"/>
                <w:b/>
              </w:rPr>
              <w:t xml:space="preserve">Mandatory HSC Course Requirements </w:t>
            </w:r>
            <w:r w:rsidRPr="0075172F">
              <w:rPr>
                <w:rFonts w:ascii="Arial Narrow" w:hAnsi="Arial Narrow"/>
              </w:rPr>
              <w:t>Students must complete 240 indicative hours of course work and a minimum of 70 hours work placement.</w:t>
            </w:r>
            <w:r w:rsidRPr="0075172F">
              <w:rPr>
                <w:rFonts w:ascii="Arial Narrow" w:hAnsi="Arial Narrow"/>
                <w:lang w:val="en-GB"/>
              </w:rPr>
              <w:t xml:space="preserve"> Students who do not meet these requirements will be `N` determined as required by NESA.</w:t>
            </w:r>
            <w:r w:rsidRPr="0075172F">
              <w:rPr>
                <w:rFonts w:ascii="Arial Narrow" w:hAnsi="Arial Narrow"/>
                <w:b/>
              </w:rPr>
              <w:t xml:space="preserve"> </w:t>
            </w:r>
            <w:r w:rsidR="00903BA0">
              <w:rPr>
                <w:rFonts w:ascii="Arial Narrow" w:hAnsi="Arial Narrow"/>
                <w:color w:val="000000"/>
                <w:sz w:val="20"/>
                <w:szCs w:val="20"/>
              </w:rPr>
              <w:t>It is mandatory that students wear hard leather shoes</w:t>
            </w:r>
            <w:r w:rsidR="00903BA0">
              <w:rPr>
                <w:rFonts w:ascii="Arial Narrow" w:hAnsi="Arial Narrow"/>
                <w:b/>
                <w:color w:val="000000"/>
                <w:sz w:val="20"/>
                <w:szCs w:val="20"/>
              </w:rPr>
              <w:t xml:space="preserve"> </w:t>
            </w:r>
            <w:r w:rsidR="00903BA0">
              <w:rPr>
                <w:rFonts w:ascii="Arial Narrow" w:hAnsi="Arial Narrow"/>
                <w:color w:val="000000"/>
                <w:sz w:val="20"/>
                <w:szCs w:val="20"/>
              </w:rPr>
              <w:t>while undertaking practical activities.</w:t>
            </w:r>
          </w:p>
          <w:p w14:paraId="7CFA828B" w14:textId="77777777" w:rsidR="00A55E1C" w:rsidRPr="0075172F" w:rsidRDefault="00A55E1C" w:rsidP="006F28BF">
            <w:pPr>
              <w:pStyle w:val="TableText"/>
              <w:rPr>
                <w:rFonts w:ascii="Arial Narrow" w:hAnsi="Arial Narrow"/>
              </w:rPr>
            </w:pPr>
            <w:r w:rsidRPr="0075172F">
              <w:rPr>
                <w:rFonts w:ascii="Arial Narrow" w:hAnsi="Arial Narrow"/>
                <w:b/>
              </w:rPr>
              <w:t>External Assessment (optional HSC examination for ATAR purposes)</w:t>
            </w:r>
          </w:p>
          <w:p w14:paraId="316F1B5D" w14:textId="77777777" w:rsidR="00A55E1C" w:rsidRPr="00C47682" w:rsidRDefault="00A55E1C" w:rsidP="006F28BF">
            <w:pPr>
              <w:pStyle w:val="TableText"/>
              <w:rPr>
                <w:rFonts w:ascii="Arial Narrow" w:hAnsi="Arial Narrow"/>
                <w:color w:val="FF0000"/>
              </w:rPr>
            </w:pPr>
            <w:r w:rsidRPr="0075172F">
              <w:rPr>
                <w:rFonts w:ascii="Arial Narrow" w:hAnsi="Arial Narrow"/>
                <w:lang w:val="en-GB"/>
              </w:rPr>
              <w:t>The Higher School Certificate examination for Hospitality Kitchen</w:t>
            </w:r>
            <w:r w:rsidRPr="0075172F">
              <w:rPr>
                <w:rFonts w:ascii="Arial Narrow" w:hAnsi="Arial Narrow"/>
              </w:rPr>
              <w:t xml:space="preserve"> is only available after completion of 240 indicative hours and </w:t>
            </w:r>
            <w:r w:rsidRPr="0075172F">
              <w:rPr>
                <w:rFonts w:ascii="Arial Narrow" w:hAnsi="Arial Narrow"/>
                <w:lang w:val="en-GB"/>
              </w:rPr>
              <w:t>will involve a written examination consisting of multiple-choice items, short answers and extended response items. The examination is independent of the competency-based assessment undertaken during the course and has no impact on the eligibility of a student to receive a vocational qualification.</w:t>
            </w:r>
          </w:p>
        </w:tc>
      </w:tr>
      <w:tr w:rsidR="00A55E1C" w:rsidRPr="00C47682" w14:paraId="3F6EDE2C" w14:textId="77777777" w:rsidTr="006F28BF">
        <w:trPr>
          <w:trHeight w:val="1754"/>
        </w:trPr>
        <w:tc>
          <w:tcPr>
            <w:tcW w:w="5000" w:type="pct"/>
            <w:gridSpan w:val="2"/>
            <w:tcMar>
              <w:top w:w="57" w:type="dxa"/>
              <w:bottom w:w="57" w:type="dxa"/>
            </w:tcMar>
          </w:tcPr>
          <w:p w14:paraId="66EA25F0" w14:textId="77777777" w:rsidR="00A55E1C" w:rsidRPr="0075172F" w:rsidRDefault="00A55E1C" w:rsidP="006F28BF">
            <w:pPr>
              <w:pStyle w:val="TableText"/>
              <w:rPr>
                <w:rFonts w:ascii="Arial Narrow" w:hAnsi="Arial Narrow"/>
                <w:b/>
              </w:rPr>
            </w:pPr>
            <w:r w:rsidRPr="0075172F">
              <w:rPr>
                <w:rFonts w:ascii="Arial Narrow" w:hAnsi="Arial Narrow"/>
                <w:b/>
              </w:rPr>
              <w:t>Competency-Based Assessment</w:t>
            </w:r>
          </w:p>
          <w:p w14:paraId="3FBE4F5D" w14:textId="77777777" w:rsidR="00A55E1C" w:rsidRPr="0075172F" w:rsidRDefault="00A55E1C" w:rsidP="006F28BF">
            <w:pPr>
              <w:pStyle w:val="TableText"/>
              <w:rPr>
                <w:rFonts w:ascii="Arial Narrow" w:hAnsi="Arial Narrow"/>
              </w:rPr>
            </w:pPr>
            <w:r w:rsidRPr="0075172F">
              <w:rPr>
                <w:rFonts w:ascii="Arial Narrow" w:hAnsi="Arial Narrow"/>
              </w:rPr>
              <w:t xml:space="preserve">Students in this course work to develop the competencies, skills and knowledge described by each unit of competency listed above.  To be assessed as competent a student must demonstrate to a qualified assessor the competency requirements for performance and knowledge of the units/s of competency. </w:t>
            </w:r>
          </w:p>
          <w:p w14:paraId="02F78133" w14:textId="77777777" w:rsidR="00A55E1C" w:rsidRPr="0075172F" w:rsidRDefault="00A55E1C" w:rsidP="006F28BF">
            <w:pPr>
              <w:pStyle w:val="TableText"/>
              <w:rPr>
                <w:rFonts w:ascii="Arial Narrow" w:hAnsi="Arial Narrow" w:cs="Arial"/>
                <w:b/>
              </w:rPr>
            </w:pPr>
          </w:p>
          <w:p w14:paraId="6C242FE8" w14:textId="77777777" w:rsidR="00A55E1C" w:rsidRPr="0075172F" w:rsidRDefault="00A55E1C" w:rsidP="006F28BF">
            <w:pPr>
              <w:pStyle w:val="TableText"/>
              <w:rPr>
                <w:rFonts w:ascii="Arial Narrow" w:hAnsi="Arial Narrow" w:cs="Arial"/>
              </w:rPr>
            </w:pPr>
            <w:r w:rsidRPr="0075172F">
              <w:rPr>
                <w:rFonts w:ascii="Arial Narrow" w:hAnsi="Arial Narrow" w:cs="Arial"/>
                <w:b/>
              </w:rPr>
              <w:t>Appeals and Complaints</w:t>
            </w:r>
            <w:r w:rsidRPr="0075172F">
              <w:rPr>
                <w:rFonts w:ascii="Arial Narrow" w:hAnsi="Arial Narrow" w:cs="Arial"/>
              </w:rPr>
              <w:t xml:space="preserve">  </w:t>
            </w:r>
          </w:p>
          <w:p w14:paraId="434EC1D5" w14:textId="77777777" w:rsidR="00A55E1C" w:rsidRPr="0075172F" w:rsidRDefault="00A55E1C" w:rsidP="006F28BF">
            <w:pPr>
              <w:pStyle w:val="TableText"/>
              <w:spacing w:before="120" w:after="120"/>
              <w:rPr>
                <w:rFonts w:ascii="Arial Narrow" w:hAnsi="Arial Narrow"/>
              </w:rPr>
            </w:pPr>
            <w:r w:rsidRPr="0075172F">
              <w:rPr>
                <w:rFonts w:ascii="Arial Narrow" w:hAnsi="Arial Narrow" w:cs="Arial"/>
              </w:rPr>
              <w:t>Students may lodge a complaint or an appeal about a decision (including assessment decisions) through the VET teacher.</w:t>
            </w:r>
          </w:p>
        </w:tc>
      </w:tr>
      <w:tr w:rsidR="00A55E1C" w:rsidRPr="00C47682" w14:paraId="16227BBF" w14:textId="77777777" w:rsidTr="006F28BF">
        <w:trPr>
          <w:trHeight w:val="214"/>
        </w:trPr>
        <w:tc>
          <w:tcPr>
            <w:tcW w:w="5000" w:type="pct"/>
            <w:gridSpan w:val="2"/>
            <w:tcMar>
              <w:top w:w="57" w:type="dxa"/>
              <w:bottom w:w="57" w:type="dxa"/>
            </w:tcMar>
          </w:tcPr>
          <w:p w14:paraId="2DFB2DF6" w14:textId="77777777" w:rsidR="00903BA0" w:rsidRDefault="00903BA0" w:rsidP="00903BA0">
            <w:pPr>
              <w:widowControl/>
              <w:rPr>
                <w:rFonts w:ascii="Arial Narrow" w:eastAsia="Arial Narrow" w:hAnsi="Arial Narrow" w:cs="Arial Narrow"/>
                <w:b/>
                <w:color w:val="FF0000"/>
                <w:sz w:val="20"/>
                <w:szCs w:val="20"/>
              </w:rPr>
            </w:pPr>
            <w:r>
              <w:rPr>
                <w:rFonts w:ascii="Arial Narrow" w:eastAsia="Arial Narrow" w:hAnsi="Arial Narrow" w:cs="Arial Narrow"/>
                <w:b/>
                <w:color w:val="000000"/>
                <w:sz w:val="20"/>
                <w:szCs w:val="20"/>
              </w:rPr>
              <w:t>Course Costs: There are costs associated with this course including $185.00 for food</w:t>
            </w:r>
            <w:r>
              <w:rPr>
                <w:rFonts w:ascii="Arial Narrow" w:eastAsia="Arial Narrow" w:hAnsi="Arial Narrow" w:cs="Arial Narrow"/>
                <w:b/>
                <w:color w:val="FF0000"/>
                <w:sz w:val="20"/>
                <w:szCs w:val="20"/>
              </w:rPr>
              <w:t xml:space="preserve"> </w:t>
            </w:r>
          </w:p>
          <w:p w14:paraId="1DD52CC0" w14:textId="37B678FC" w:rsidR="00A55E1C" w:rsidRPr="00F5694E" w:rsidRDefault="00903BA0" w:rsidP="00903BA0">
            <w:pPr>
              <w:pStyle w:val="TableText"/>
              <w:rPr>
                <w:rFonts w:ascii="Arial Narrow" w:hAnsi="Arial Narrow"/>
                <w:b/>
                <w:lang w:val="en-US"/>
              </w:rPr>
            </w:pPr>
            <w:r>
              <w:rPr>
                <w:rFonts w:ascii="Arial Narrow" w:eastAsia="Arial Narrow" w:hAnsi="Arial Narrow" w:cs="Arial Narrow"/>
                <w:b/>
                <w:color w:val="000000"/>
              </w:rPr>
              <w:t xml:space="preserve">Refund Arrangements on a pro-rata basis                        </w:t>
            </w:r>
            <w:r>
              <w:rPr>
                <w:rFonts w:ascii="Arial Narrow" w:eastAsia="Arial Narrow" w:hAnsi="Arial Narrow" w:cs="Arial Narrow"/>
                <w:b/>
              </w:rPr>
              <w:t>Please see your VET teacher to enquire about financial assistance</w:t>
            </w:r>
          </w:p>
        </w:tc>
      </w:tr>
      <w:tr w:rsidR="00A55E1C" w:rsidRPr="00C47682" w14:paraId="39A265E7" w14:textId="77777777" w:rsidTr="006F28BF">
        <w:trPr>
          <w:trHeight w:val="222"/>
        </w:trPr>
        <w:tc>
          <w:tcPr>
            <w:tcW w:w="5000" w:type="pct"/>
            <w:gridSpan w:val="2"/>
            <w:tcMar>
              <w:top w:w="57" w:type="dxa"/>
              <w:bottom w:w="57" w:type="dxa"/>
            </w:tcMar>
          </w:tcPr>
          <w:p w14:paraId="43F2187E" w14:textId="77777777" w:rsidR="00A55E1C" w:rsidRPr="0075172F" w:rsidRDefault="00A55E1C" w:rsidP="006F28BF">
            <w:pPr>
              <w:rPr>
                <w:rFonts w:ascii="Arial Narrow" w:hAnsi="Arial Narrow"/>
                <w:sz w:val="20"/>
                <w:szCs w:val="20"/>
              </w:rPr>
            </w:pPr>
            <w:r w:rsidRPr="0075172F">
              <w:rPr>
                <w:rFonts w:ascii="Arial Narrow" w:hAnsi="Arial Narrow"/>
                <w:bCs/>
                <w:sz w:val="20"/>
                <w:szCs w:val="20"/>
              </w:rPr>
              <w:t xml:space="preserve">A school-based traineeship and apprenticeship are available in this course, for more information: </w:t>
            </w:r>
            <w:hyperlink r:id="rId47" w:history="1">
              <w:r w:rsidRPr="0075172F">
                <w:rPr>
                  <w:rStyle w:val="Hyperlink"/>
                  <w:rFonts w:ascii="Arial Narrow" w:hAnsi="Arial Narrow"/>
                  <w:sz w:val="20"/>
                  <w:szCs w:val="20"/>
                </w:rPr>
                <w:t>http://www.sbatinnsw.info/</w:t>
              </w:r>
            </w:hyperlink>
          </w:p>
        </w:tc>
      </w:tr>
      <w:tr w:rsidR="00A55E1C" w:rsidRPr="00C47682" w14:paraId="04898A28" w14:textId="77777777" w:rsidTr="006F28BF">
        <w:trPr>
          <w:trHeight w:val="222"/>
        </w:trPr>
        <w:tc>
          <w:tcPr>
            <w:tcW w:w="5000" w:type="pct"/>
            <w:gridSpan w:val="2"/>
            <w:tcMar>
              <w:top w:w="57" w:type="dxa"/>
              <w:bottom w:w="57" w:type="dxa"/>
            </w:tcMar>
          </w:tcPr>
          <w:p w14:paraId="262C1760" w14:textId="77777777" w:rsidR="00A55E1C" w:rsidRPr="0075172F" w:rsidRDefault="00A55E1C" w:rsidP="006F28BF">
            <w:pPr>
              <w:rPr>
                <w:rFonts w:ascii="Arial Narrow" w:hAnsi="Arial Narrow"/>
                <w:bCs/>
                <w:sz w:val="20"/>
                <w:szCs w:val="20"/>
              </w:rPr>
            </w:pPr>
            <w:r w:rsidRPr="0075172F">
              <w:rPr>
                <w:rFonts w:ascii="Arial Narrow" w:hAnsi="Arial Narrow" w:cs="Calibri"/>
                <w:sz w:val="20"/>
                <w:szCs w:val="20"/>
              </w:rPr>
              <w:t>Exclusions -  VET course exclusions can be checked on the  NESA  website at</w:t>
            </w:r>
            <w:r w:rsidRPr="0075172F">
              <w:t xml:space="preserve"> </w:t>
            </w:r>
            <w:hyperlink r:id="rId48" w:history="1">
              <w:r w:rsidRPr="0075172F">
                <w:rPr>
                  <w:rStyle w:val="Hyperlink"/>
                  <w:rFonts w:ascii="Arial Narrow" w:hAnsi="Arial Narrow" w:cs="Calibri"/>
                  <w:sz w:val="20"/>
                  <w:szCs w:val="20"/>
                </w:rPr>
                <w:t>http://educationstandards.nsw.edu.au/wps/portal/nesa/11-12/stage-6-learning-areas/vet/course-exclusions</w:t>
              </w:r>
            </w:hyperlink>
          </w:p>
        </w:tc>
      </w:tr>
    </w:tbl>
    <w:p w14:paraId="2B85D090" w14:textId="77777777" w:rsidR="005206DA" w:rsidRDefault="005206DA">
      <w:pPr>
        <w:pBdr>
          <w:top w:val="nil"/>
          <w:left w:val="nil"/>
          <w:bottom w:val="nil"/>
          <w:right w:val="nil"/>
          <w:between w:val="nil"/>
        </w:pBdr>
        <w:spacing w:before="1"/>
        <w:ind w:right="-2"/>
        <w:jc w:val="both"/>
        <w:rPr>
          <w:color w:val="000000"/>
        </w:rPr>
      </w:pPr>
    </w:p>
    <w:p w14:paraId="479EE859" w14:textId="77777777" w:rsidR="005206DA" w:rsidRDefault="00B575D8">
      <w:pPr>
        <w:pBdr>
          <w:top w:val="nil"/>
          <w:left w:val="nil"/>
          <w:bottom w:val="nil"/>
          <w:right w:val="nil"/>
          <w:between w:val="nil"/>
        </w:pBdr>
        <w:spacing w:before="1"/>
        <w:ind w:right="-2"/>
        <w:jc w:val="both"/>
        <w:rPr>
          <w:color w:val="000000"/>
        </w:rPr>
      </w:pPr>
      <w:r>
        <w:rPr>
          <w:sz w:val="28"/>
          <w:szCs w:val="28"/>
        </w:rPr>
        <w:lastRenderedPageBreak/>
        <w:t>Business Services (delivered at Cecil Hills High School)</w:t>
      </w:r>
    </w:p>
    <w:tbl>
      <w:tblPr>
        <w:tblW w:w="5387" w:type="pct"/>
        <w:tblInd w:w="-1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089"/>
        <w:gridCol w:w="2228"/>
        <w:gridCol w:w="1156"/>
        <w:gridCol w:w="4209"/>
      </w:tblGrid>
      <w:tr w:rsidR="00BF454F" w:rsidRPr="00C47682" w14:paraId="7CCC927F" w14:textId="77777777" w:rsidTr="00BF454F">
        <w:tc>
          <w:tcPr>
            <w:tcW w:w="5000" w:type="pct"/>
            <w:gridSpan w:val="4"/>
            <w:tcBorders>
              <w:left w:val="single" w:sz="2" w:space="0" w:color="auto"/>
            </w:tcBorders>
            <w:shd w:val="clear" w:color="auto" w:fill="9CC2E5"/>
            <w:tcMar>
              <w:top w:w="57" w:type="dxa"/>
              <w:bottom w:w="57" w:type="dxa"/>
            </w:tcMar>
          </w:tcPr>
          <w:p w14:paraId="36447579" w14:textId="77777777" w:rsidR="00BF454F" w:rsidRPr="00F8775D" w:rsidRDefault="00BF454F" w:rsidP="006F28BF">
            <w:pPr>
              <w:pStyle w:val="Header"/>
              <w:ind w:right="238"/>
              <w:jc w:val="center"/>
              <w:rPr>
                <w:rFonts w:ascii="Arial Narrow" w:hAnsi="Arial Narrow"/>
                <w:b/>
                <w:color w:val="000000"/>
                <w:sz w:val="20"/>
              </w:rPr>
            </w:pPr>
            <w:r w:rsidRPr="00F8775D">
              <w:rPr>
                <w:rFonts w:ascii="Arial Narrow" w:hAnsi="Arial Narrow"/>
                <w:b/>
                <w:color w:val="000000"/>
                <w:sz w:val="20"/>
              </w:rPr>
              <w:t>Public Schools NSW, Ultimo  Registered Training Organisation 90072</w:t>
            </w:r>
          </w:p>
          <w:p w14:paraId="7B5B864F" w14:textId="77777777" w:rsidR="00BF454F" w:rsidRPr="00F8775D" w:rsidRDefault="00BF454F" w:rsidP="006F28BF">
            <w:pPr>
              <w:pStyle w:val="Header"/>
              <w:ind w:right="238"/>
              <w:jc w:val="center"/>
              <w:rPr>
                <w:rFonts w:ascii="Arial Narrow" w:hAnsi="Arial Narrow"/>
                <w:b/>
                <w:i/>
                <w:color w:val="000000"/>
                <w:sz w:val="20"/>
              </w:rPr>
            </w:pPr>
            <w:r w:rsidRPr="00F8775D">
              <w:rPr>
                <w:rFonts w:ascii="Arial Narrow" w:hAnsi="Arial Narrow"/>
                <w:b/>
                <w:color w:val="000000"/>
                <w:sz w:val="20"/>
              </w:rPr>
              <w:t>VOCATIONAL EDUCATION and TRAINING</w:t>
            </w:r>
          </w:p>
          <w:p w14:paraId="013C7F5C" w14:textId="77777777" w:rsidR="00BF454F" w:rsidRPr="00F8775D" w:rsidRDefault="00BF454F" w:rsidP="006F28BF">
            <w:pPr>
              <w:pStyle w:val="Header"/>
              <w:jc w:val="center"/>
              <w:rPr>
                <w:rFonts w:ascii="Arial Narrow" w:hAnsi="Arial Narrow"/>
                <w:b/>
                <w:color w:val="000000"/>
              </w:rPr>
            </w:pPr>
            <w:r w:rsidRPr="00F8775D">
              <w:rPr>
                <w:rFonts w:ascii="Arial Narrow" w:hAnsi="Arial Narrow"/>
                <w:b/>
                <w:noProof/>
                <w:color w:val="000000"/>
                <w:sz w:val="20"/>
              </w:rPr>
              <w:drawing>
                <wp:anchor distT="0" distB="0" distL="114300" distR="114300" simplePos="0" relativeHeight="251721728" behindDoc="0" locked="0" layoutInCell="1" allowOverlap="1" wp14:anchorId="7BA37CDB" wp14:editId="49F9CE53">
                  <wp:simplePos x="0" y="0"/>
                  <wp:positionH relativeFrom="column">
                    <wp:posOffset>24765</wp:posOffset>
                  </wp:positionH>
                  <wp:positionV relativeFrom="paragraph">
                    <wp:posOffset>31750</wp:posOffset>
                  </wp:positionV>
                  <wp:extent cx="1097915" cy="391160"/>
                  <wp:effectExtent l="0" t="0" r="6985" b="8890"/>
                  <wp:wrapNone/>
                  <wp:docPr id="1" name="Picture 1" descr="DoE_Logo_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E_Logo_K_RGB"/>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97915" cy="391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75D">
              <w:rPr>
                <w:rFonts w:ascii="Arial Narrow" w:hAnsi="Arial Narrow"/>
                <w:b/>
                <w:color w:val="000000"/>
              </w:rPr>
              <w:t xml:space="preserve">2022 BUSINESS SERVICES COURSE DESCRIPTION </w:t>
            </w:r>
          </w:p>
          <w:p w14:paraId="08EEAD3D" w14:textId="77777777" w:rsidR="00BF454F" w:rsidRPr="004F76F9" w:rsidRDefault="00BF454F" w:rsidP="006F28BF">
            <w:pPr>
              <w:pStyle w:val="Header"/>
              <w:jc w:val="center"/>
              <w:rPr>
                <w:rFonts w:ascii="Arial Narrow" w:hAnsi="Arial Narrow"/>
                <w:color w:val="000000"/>
                <w:sz w:val="18"/>
              </w:rPr>
            </w:pPr>
            <w:r w:rsidRPr="004F76F9">
              <w:rPr>
                <w:rFonts w:ascii="Arial Narrow" w:hAnsi="Arial Narrow"/>
                <w:color w:val="000000"/>
                <w:sz w:val="18"/>
              </w:rPr>
              <w:t xml:space="preserve">This may change due to Training Package and NSW Education Standards Authority (NESA) updates. </w:t>
            </w:r>
          </w:p>
          <w:p w14:paraId="4778B535" w14:textId="77777777" w:rsidR="00BF454F" w:rsidRPr="00153150" w:rsidRDefault="00BF454F" w:rsidP="006F28BF">
            <w:pPr>
              <w:pStyle w:val="Header"/>
              <w:jc w:val="center"/>
              <w:rPr>
                <w:rFonts w:ascii="Arial Narrow" w:hAnsi="Arial Narrow"/>
                <w:b/>
                <w:color w:val="FF0000"/>
                <w:sz w:val="8"/>
                <w:szCs w:val="8"/>
              </w:rPr>
            </w:pPr>
            <w:r w:rsidRPr="00F8775D">
              <w:rPr>
                <w:rFonts w:ascii="Arial Narrow" w:hAnsi="Arial Narrow"/>
                <w:color w:val="000000"/>
                <w:sz w:val="18"/>
              </w:rPr>
              <w:t xml:space="preserve"> </w:t>
            </w:r>
            <w:r w:rsidRPr="004F76F9">
              <w:rPr>
                <w:rFonts w:ascii="Arial Narrow" w:hAnsi="Arial Narrow"/>
                <w:color w:val="000000"/>
                <w:sz w:val="18"/>
              </w:rPr>
              <w:t xml:space="preserve">Notification of variations will be made in due time </w:t>
            </w:r>
            <w:r>
              <w:rPr>
                <w:rFonts w:ascii="Arial Narrow" w:hAnsi="Arial Narrow"/>
                <w:color w:val="000000"/>
                <w:sz w:val="18"/>
              </w:rPr>
              <w:t xml:space="preserve"> </w:t>
            </w:r>
            <w:r w:rsidRPr="004F76F9">
              <w:rPr>
                <w:rFonts w:ascii="Arial Narrow" w:hAnsi="Arial Narrow"/>
                <w:color w:val="000000"/>
                <w:sz w:val="18"/>
              </w:rPr>
              <w:t>with minimal disruption or disadvantage.</w:t>
            </w:r>
          </w:p>
        </w:tc>
      </w:tr>
      <w:tr w:rsidR="00BF454F" w:rsidRPr="00C47682" w14:paraId="3C8C7618" w14:textId="77777777" w:rsidTr="00BF454F">
        <w:tc>
          <w:tcPr>
            <w:tcW w:w="5000" w:type="pct"/>
            <w:gridSpan w:val="4"/>
            <w:tcBorders>
              <w:left w:val="single" w:sz="2" w:space="0" w:color="auto"/>
            </w:tcBorders>
            <w:tcMar>
              <w:top w:w="57" w:type="dxa"/>
              <w:bottom w:w="57" w:type="dxa"/>
            </w:tcMar>
          </w:tcPr>
          <w:p w14:paraId="4F1D0B5F" w14:textId="77777777" w:rsidR="00BF454F" w:rsidRPr="00F8775D" w:rsidRDefault="00BF454F" w:rsidP="006F28BF">
            <w:pPr>
              <w:pStyle w:val="TableText"/>
              <w:rPr>
                <w:rFonts w:ascii="Arial Narrow" w:hAnsi="Arial Narrow"/>
                <w:color w:val="000000"/>
              </w:rPr>
            </w:pPr>
            <w:r w:rsidRPr="00F8775D">
              <w:rPr>
                <w:rFonts w:ascii="Arial Narrow" w:hAnsi="Arial Narrow"/>
                <w:color w:val="000000"/>
              </w:rPr>
              <w:t xml:space="preserve">Course: </w:t>
            </w:r>
            <w:r w:rsidRPr="00F8775D">
              <w:rPr>
                <w:rFonts w:ascii="Arial Narrow" w:hAnsi="Arial Narrow"/>
                <w:b/>
                <w:color w:val="000000"/>
              </w:rPr>
              <w:t xml:space="preserve">Business Services </w:t>
            </w:r>
            <w:r w:rsidRPr="00F8775D">
              <w:rPr>
                <w:rFonts w:ascii="Arial Narrow" w:hAnsi="Arial Narrow"/>
                <w:color w:val="000000"/>
              </w:rPr>
              <w:tab/>
              <w:t xml:space="preserve">                                    </w:t>
            </w:r>
            <w:r w:rsidRPr="00F8775D">
              <w:rPr>
                <w:rFonts w:ascii="Arial Narrow" w:hAnsi="Arial Narrow"/>
                <w:color w:val="000000"/>
              </w:rPr>
              <w:tab/>
            </w:r>
            <w:r w:rsidRPr="00F8775D">
              <w:rPr>
                <w:rFonts w:ascii="Arial Narrow" w:hAnsi="Arial Narrow"/>
                <w:color w:val="000000"/>
              </w:rPr>
              <w:tab/>
              <w:t xml:space="preserve">                                           2 or 4 Preliminary and/or HSC units in total</w:t>
            </w:r>
          </w:p>
          <w:p w14:paraId="284A1175" w14:textId="77777777" w:rsidR="00BF454F" w:rsidRPr="00F8775D" w:rsidRDefault="00BF454F" w:rsidP="006F28BF">
            <w:pPr>
              <w:pStyle w:val="TableText"/>
              <w:tabs>
                <w:tab w:val="left" w:pos="9360"/>
              </w:tabs>
              <w:rPr>
                <w:rFonts w:ascii="Arial Narrow" w:hAnsi="Arial Narrow"/>
                <w:b/>
                <w:color w:val="000000"/>
              </w:rPr>
            </w:pPr>
            <w:r w:rsidRPr="00F8775D">
              <w:rPr>
                <w:rFonts w:ascii="Arial Narrow" w:hAnsi="Arial Narrow"/>
                <w:color w:val="000000"/>
              </w:rPr>
              <w:t>Board Developed Course                                                                                      Category B  for Australian Tertiary Admission Rank (ATAR)</w:t>
            </w:r>
          </w:p>
        </w:tc>
      </w:tr>
      <w:tr w:rsidR="00BF454F" w:rsidRPr="00C47682" w14:paraId="25FBABD1" w14:textId="77777777" w:rsidTr="00BF454F">
        <w:tc>
          <w:tcPr>
            <w:tcW w:w="5000" w:type="pct"/>
            <w:gridSpan w:val="4"/>
            <w:tcBorders>
              <w:left w:val="single" w:sz="2" w:space="0" w:color="auto"/>
            </w:tcBorders>
            <w:tcMar>
              <w:top w:w="57" w:type="dxa"/>
              <w:bottom w:w="57" w:type="dxa"/>
            </w:tcMar>
          </w:tcPr>
          <w:p w14:paraId="739B4038" w14:textId="77777777" w:rsidR="00BF454F" w:rsidRPr="00F8775D" w:rsidRDefault="00BF454F" w:rsidP="006F28BF">
            <w:pPr>
              <w:pStyle w:val="TableText"/>
              <w:rPr>
                <w:rFonts w:ascii="Arial Narrow" w:hAnsi="Arial Narrow"/>
                <w:b/>
                <w:color w:val="000000"/>
                <w:u w:val="single"/>
              </w:rPr>
            </w:pPr>
            <w:r w:rsidRPr="00F8775D">
              <w:rPr>
                <w:rFonts w:ascii="Arial Narrow" w:hAnsi="Arial Narrow"/>
                <w:color w:val="000000"/>
              </w:rPr>
              <w:t>This course is accredited for the HSC and provides students with the opportunity to obtain nationally recognised vocational training. This is known as dual accreditation.</w:t>
            </w:r>
          </w:p>
        </w:tc>
      </w:tr>
      <w:tr w:rsidR="00BF454F" w:rsidRPr="00C47682" w14:paraId="28F344E1" w14:textId="77777777" w:rsidTr="00BF454F">
        <w:trPr>
          <w:trHeight w:val="3132"/>
        </w:trPr>
        <w:tc>
          <w:tcPr>
            <w:tcW w:w="2489" w:type="pct"/>
            <w:gridSpan w:val="2"/>
            <w:tcBorders>
              <w:left w:val="single" w:sz="2" w:space="0" w:color="auto"/>
              <w:bottom w:val="nil"/>
            </w:tcBorders>
            <w:tcMar>
              <w:top w:w="57" w:type="dxa"/>
              <w:bottom w:w="57" w:type="dxa"/>
            </w:tcMar>
          </w:tcPr>
          <w:p w14:paraId="42FB33FD" w14:textId="77777777" w:rsidR="00BF454F" w:rsidRPr="00F8775D" w:rsidRDefault="00BF454F" w:rsidP="006F28BF">
            <w:pPr>
              <w:pStyle w:val="TableText"/>
              <w:rPr>
                <w:rFonts w:ascii="Arial Narrow" w:hAnsi="Arial Narrow"/>
                <w:b/>
                <w:color w:val="000000"/>
              </w:rPr>
            </w:pPr>
            <w:r w:rsidRPr="00F8775D">
              <w:rPr>
                <w:rFonts w:ascii="Arial Narrow" w:hAnsi="Arial Narrow"/>
                <w:b/>
                <w:color w:val="000000"/>
              </w:rPr>
              <w:t xml:space="preserve">BSB20115 Certificate II in Business </w:t>
            </w:r>
            <w:r>
              <w:rPr>
                <w:rFonts w:ascii="Arial Narrow" w:hAnsi="Arial Narrow"/>
                <w:b/>
                <w:color w:val="000000"/>
              </w:rPr>
              <w:t>*</w:t>
            </w:r>
          </w:p>
          <w:p w14:paraId="3A063A31" w14:textId="77777777" w:rsidR="00BF454F" w:rsidRPr="00F8775D" w:rsidRDefault="00BF454F" w:rsidP="006F28BF">
            <w:pPr>
              <w:pStyle w:val="TableText"/>
              <w:rPr>
                <w:rFonts w:ascii="Arial Narrow" w:hAnsi="Arial Narrow"/>
                <w:b/>
                <w:color w:val="000000"/>
              </w:rPr>
            </w:pPr>
            <w:r w:rsidRPr="00F8775D">
              <w:rPr>
                <w:rFonts w:ascii="Arial Narrow" w:hAnsi="Arial Narrow"/>
                <w:b/>
                <w:color w:val="000000"/>
              </w:rPr>
              <w:t xml:space="preserve">Based on Business Services Training Package Version 5 </w:t>
            </w:r>
            <w:r>
              <w:rPr>
                <w:rFonts w:ascii="Arial Narrow" w:hAnsi="Arial Narrow"/>
                <w:b/>
                <w:color w:val="000000"/>
              </w:rPr>
              <w:t>(BSB v6.1</w:t>
            </w:r>
            <w:r w:rsidRPr="00F8775D">
              <w:rPr>
                <w:rFonts w:ascii="Arial Narrow" w:hAnsi="Arial Narrow"/>
                <w:b/>
                <w:color w:val="000000"/>
              </w:rPr>
              <w:t>)</w:t>
            </w:r>
          </w:p>
          <w:p w14:paraId="1BF33601" w14:textId="77777777" w:rsidR="00BF454F" w:rsidRPr="00F8775D" w:rsidRDefault="00BF454F" w:rsidP="006F28BF">
            <w:pPr>
              <w:pStyle w:val="TableText"/>
              <w:rPr>
                <w:rFonts w:ascii="Arial Narrow" w:hAnsi="Arial Narrow"/>
                <w:b/>
                <w:color w:val="000000"/>
              </w:rPr>
            </w:pPr>
            <w:r w:rsidRPr="00F8775D">
              <w:rPr>
                <w:rFonts w:ascii="Arial Narrow" w:hAnsi="Arial Narrow"/>
                <w:b/>
                <w:color w:val="000000"/>
              </w:rPr>
              <w:t>Units of Competency</w:t>
            </w:r>
          </w:p>
          <w:p w14:paraId="5C6B93C9" w14:textId="77777777" w:rsidR="00BF454F" w:rsidRPr="00F8775D" w:rsidRDefault="00BF454F" w:rsidP="006F28BF">
            <w:pPr>
              <w:pStyle w:val="TableText"/>
              <w:rPr>
                <w:rFonts w:ascii="Arial Narrow" w:hAnsi="Arial Narrow"/>
                <w:b/>
                <w:color w:val="000000"/>
                <w:u w:val="single"/>
              </w:rPr>
            </w:pPr>
            <w:r w:rsidRPr="00F8775D">
              <w:rPr>
                <w:rFonts w:ascii="Arial Narrow" w:hAnsi="Arial Narrow"/>
                <w:b/>
                <w:color w:val="000000"/>
                <w:u w:val="single"/>
              </w:rPr>
              <w:t>Core</w:t>
            </w:r>
          </w:p>
          <w:p w14:paraId="2611748A" w14:textId="77777777" w:rsidR="00BF454F" w:rsidRPr="00F8775D" w:rsidRDefault="00BF454F" w:rsidP="006F28BF">
            <w:pPr>
              <w:pStyle w:val="TableText"/>
              <w:rPr>
                <w:rFonts w:ascii="Arial Narrow" w:hAnsi="Arial Narrow"/>
                <w:color w:val="000000"/>
              </w:rPr>
            </w:pPr>
            <w:r w:rsidRPr="00F8775D">
              <w:rPr>
                <w:rFonts w:ascii="Arial Narrow" w:hAnsi="Arial Narrow"/>
                <w:color w:val="000000"/>
              </w:rPr>
              <w:t>BSBWHS201</w:t>
            </w:r>
            <w:r w:rsidRPr="00F8775D">
              <w:rPr>
                <w:rFonts w:ascii="Arial Narrow" w:hAnsi="Arial Narrow"/>
                <w:color w:val="000000"/>
              </w:rPr>
              <w:tab/>
              <w:t xml:space="preserve">Contribute to health and safety of self and others </w:t>
            </w:r>
          </w:p>
          <w:p w14:paraId="06B0A8E7" w14:textId="77777777" w:rsidR="00BF454F" w:rsidRPr="00F8775D" w:rsidRDefault="00BF454F" w:rsidP="006F28BF">
            <w:pPr>
              <w:pStyle w:val="TableText"/>
              <w:rPr>
                <w:rFonts w:ascii="Arial Narrow" w:hAnsi="Arial Narrow"/>
                <w:b/>
                <w:color w:val="000000"/>
                <w:u w:val="single"/>
              </w:rPr>
            </w:pPr>
            <w:r w:rsidRPr="00F8775D">
              <w:rPr>
                <w:rFonts w:ascii="Arial Narrow" w:hAnsi="Arial Narrow"/>
                <w:b/>
                <w:color w:val="000000"/>
                <w:u w:val="single"/>
              </w:rPr>
              <w:t xml:space="preserve">Electives </w:t>
            </w:r>
          </w:p>
          <w:p w14:paraId="424C666E" w14:textId="77777777" w:rsidR="00BF454F" w:rsidRPr="00F8775D" w:rsidRDefault="00BF454F" w:rsidP="006F28BF">
            <w:pPr>
              <w:pStyle w:val="TableText"/>
              <w:rPr>
                <w:rFonts w:ascii="Arial Narrow" w:hAnsi="Arial Narrow"/>
                <w:color w:val="000000"/>
              </w:rPr>
            </w:pPr>
            <w:r w:rsidRPr="00F8775D">
              <w:rPr>
                <w:rFonts w:ascii="Arial Narrow" w:hAnsi="Arial Narrow"/>
                <w:color w:val="000000"/>
              </w:rPr>
              <w:t>BSBCUS201</w:t>
            </w:r>
            <w:r w:rsidRPr="00F8775D">
              <w:rPr>
                <w:rFonts w:ascii="Arial Narrow" w:hAnsi="Arial Narrow"/>
                <w:color w:val="000000"/>
              </w:rPr>
              <w:tab/>
              <w:t>Deliver a service to customers</w:t>
            </w:r>
          </w:p>
          <w:p w14:paraId="080272DD" w14:textId="77777777" w:rsidR="00BF454F" w:rsidRPr="00F8775D" w:rsidRDefault="00BF454F" w:rsidP="006F28BF">
            <w:pPr>
              <w:pStyle w:val="TableText"/>
              <w:rPr>
                <w:rFonts w:ascii="Arial Narrow" w:hAnsi="Arial Narrow"/>
                <w:color w:val="000000"/>
              </w:rPr>
            </w:pPr>
            <w:r w:rsidRPr="00F8775D">
              <w:rPr>
                <w:rFonts w:ascii="Arial Narrow" w:hAnsi="Arial Narrow"/>
                <w:color w:val="000000"/>
              </w:rPr>
              <w:t>BSBSUS201</w:t>
            </w:r>
            <w:r w:rsidRPr="00F8775D">
              <w:rPr>
                <w:rFonts w:ascii="Arial Narrow" w:hAnsi="Arial Narrow"/>
                <w:color w:val="000000"/>
              </w:rPr>
              <w:tab/>
              <w:t>Participate in en</w:t>
            </w:r>
            <w:r>
              <w:rPr>
                <w:rFonts w:ascii="Arial Narrow" w:hAnsi="Arial Narrow"/>
                <w:color w:val="000000"/>
              </w:rPr>
              <w:t xml:space="preserve">vironmentally sustainable work </w:t>
            </w:r>
            <w:r w:rsidRPr="00F8775D">
              <w:rPr>
                <w:rFonts w:ascii="Arial Narrow" w:hAnsi="Arial Narrow"/>
                <w:color w:val="000000"/>
              </w:rPr>
              <w:t>practices</w:t>
            </w:r>
          </w:p>
          <w:p w14:paraId="60FD4726" w14:textId="77777777" w:rsidR="00BF454F" w:rsidRPr="00F8775D" w:rsidRDefault="00BF454F" w:rsidP="006F28BF">
            <w:pPr>
              <w:pStyle w:val="TableText"/>
              <w:rPr>
                <w:rFonts w:ascii="Arial Narrow" w:hAnsi="Arial Narrow"/>
                <w:color w:val="000000"/>
              </w:rPr>
            </w:pPr>
            <w:r w:rsidRPr="00F8775D">
              <w:rPr>
                <w:rFonts w:ascii="Arial Narrow" w:hAnsi="Arial Narrow"/>
                <w:color w:val="000000"/>
              </w:rPr>
              <w:t>BSBIND201</w:t>
            </w:r>
            <w:r w:rsidRPr="00F8775D">
              <w:rPr>
                <w:rFonts w:ascii="Arial Narrow" w:hAnsi="Arial Narrow"/>
                <w:color w:val="000000"/>
              </w:rPr>
              <w:tab/>
              <w:t>Work effectively in a business environment</w:t>
            </w:r>
          </w:p>
          <w:p w14:paraId="6F9F65DA" w14:textId="77777777" w:rsidR="00BF454F" w:rsidRPr="00F8775D" w:rsidRDefault="00BF454F" w:rsidP="006F28BF">
            <w:pPr>
              <w:pStyle w:val="TableText"/>
              <w:rPr>
                <w:rFonts w:ascii="Arial Narrow" w:hAnsi="Arial Narrow"/>
                <w:color w:val="000000"/>
              </w:rPr>
            </w:pPr>
            <w:r w:rsidRPr="00F8775D">
              <w:rPr>
                <w:rFonts w:ascii="Arial Narrow" w:hAnsi="Arial Narrow"/>
                <w:color w:val="000000"/>
              </w:rPr>
              <w:t>BSBINM201</w:t>
            </w:r>
            <w:r w:rsidRPr="00F8775D">
              <w:rPr>
                <w:rFonts w:ascii="Arial Narrow" w:hAnsi="Arial Narrow"/>
                <w:color w:val="000000"/>
              </w:rPr>
              <w:tab/>
              <w:t>Process and maintain workplace information</w:t>
            </w:r>
          </w:p>
          <w:p w14:paraId="51134F5C" w14:textId="77777777" w:rsidR="00BF454F" w:rsidRPr="00F8775D" w:rsidRDefault="00BF454F" w:rsidP="006F28BF">
            <w:pPr>
              <w:pStyle w:val="TableText"/>
              <w:rPr>
                <w:rFonts w:ascii="Arial Narrow" w:hAnsi="Arial Narrow"/>
                <w:color w:val="000000"/>
              </w:rPr>
            </w:pPr>
            <w:r w:rsidRPr="00F8775D">
              <w:rPr>
                <w:rFonts w:ascii="Arial Narrow" w:hAnsi="Arial Narrow"/>
                <w:color w:val="000000"/>
              </w:rPr>
              <w:t xml:space="preserve">BSBINN201 </w:t>
            </w:r>
            <w:r w:rsidRPr="00F8775D">
              <w:rPr>
                <w:rFonts w:ascii="Arial Narrow" w:hAnsi="Arial Narrow"/>
                <w:color w:val="000000"/>
              </w:rPr>
              <w:tab/>
              <w:t>Contribute to workplace innovation</w:t>
            </w:r>
          </w:p>
          <w:p w14:paraId="6CD85D4D" w14:textId="77777777" w:rsidR="00BF454F" w:rsidRPr="00F8775D" w:rsidRDefault="00BF454F" w:rsidP="006F28BF">
            <w:pPr>
              <w:pStyle w:val="TableText"/>
              <w:rPr>
                <w:rFonts w:ascii="Arial Narrow" w:hAnsi="Arial Narrow"/>
                <w:color w:val="000000"/>
              </w:rPr>
            </w:pPr>
            <w:r w:rsidRPr="00F8775D">
              <w:rPr>
                <w:rFonts w:ascii="Arial Narrow" w:hAnsi="Arial Narrow"/>
                <w:color w:val="000000"/>
              </w:rPr>
              <w:t>BSBCMM201</w:t>
            </w:r>
            <w:r w:rsidRPr="00F8775D">
              <w:rPr>
                <w:rFonts w:ascii="Arial Narrow" w:hAnsi="Arial Narrow"/>
                <w:color w:val="000000"/>
              </w:rPr>
              <w:tab/>
              <w:t>Communicate in the workplace</w:t>
            </w:r>
          </w:p>
          <w:p w14:paraId="43804DDB" w14:textId="77777777" w:rsidR="00BF454F" w:rsidRPr="00F8775D" w:rsidRDefault="00BF454F" w:rsidP="006F28BF">
            <w:pPr>
              <w:pStyle w:val="TableText"/>
              <w:rPr>
                <w:rFonts w:ascii="Arial Narrow" w:hAnsi="Arial Narrow"/>
                <w:color w:val="000000"/>
              </w:rPr>
            </w:pPr>
            <w:r w:rsidRPr="00F8775D">
              <w:rPr>
                <w:rFonts w:ascii="Arial Narrow" w:hAnsi="Arial Narrow"/>
                <w:color w:val="000000"/>
              </w:rPr>
              <w:t xml:space="preserve">BSBITU211           </w:t>
            </w:r>
            <w:r w:rsidRPr="00F8775D">
              <w:rPr>
                <w:rFonts w:ascii="Arial Narrow" w:hAnsi="Arial Narrow"/>
                <w:color w:val="000000"/>
              </w:rPr>
              <w:tab/>
              <w:t>Produce digital text documents</w:t>
            </w:r>
          </w:p>
          <w:p w14:paraId="2C37A034" w14:textId="77777777" w:rsidR="00BF454F" w:rsidRPr="00F8775D" w:rsidRDefault="00BF454F" w:rsidP="006F28BF">
            <w:pPr>
              <w:pStyle w:val="TableText"/>
              <w:rPr>
                <w:rFonts w:ascii="Arial Narrow" w:hAnsi="Arial Narrow"/>
                <w:color w:val="000000"/>
              </w:rPr>
            </w:pPr>
            <w:r w:rsidRPr="00F8775D">
              <w:rPr>
                <w:rFonts w:ascii="Arial Narrow" w:hAnsi="Arial Narrow"/>
                <w:color w:val="000000"/>
              </w:rPr>
              <w:t>BSBITU212</w:t>
            </w:r>
            <w:r w:rsidRPr="00F8775D">
              <w:rPr>
                <w:rFonts w:ascii="Arial Narrow" w:hAnsi="Arial Narrow"/>
                <w:color w:val="000000"/>
              </w:rPr>
              <w:tab/>
              <w:t>Create and use spread sheets</w:t>
            </w:r>
          </w:p>
          <w:p w14:paraId="6D09B5F7" w14:textId="77777777" w:rsidR="00BF454F" w:rsidRPr="00F8775D" w:rsidRDefault="00BF454F" w:rsidP="006F28BF">
            <w:pPr>
              <w:pStyle w:val="TableText"/>
              <w:rPr>
                <w:rFonts w:ascii="Arial Narrow" w:hAnsi="Arial Narrow"/>
                <w:color w:val="000000"/>
              </w:rPr>
            </w:pPr>
            <w:r w:rsidRPr="00F8775D">
              <w:rPr>
                <w:rFonts w:ascii="Arial Narrow" w:hAnsi="Arial Narrow"/>
                <w:color w:val="000000"/>
              </w:rPr>
              <w:t>BSBWOR204</w:t>
            </w:r>
            <w:r w:rsidRPr="00F8775D">
              <w:rPr>
                <w:rFonts w:ascii="Arial Narrow" w:hAnsi="Arial Narrow"/>
                <w:color w:val="000000"/>
              </w:rPr>
              <w:tab/>
              <w:t xml:space="preserve">Use business technology </w:t>
            </w:r>
          </w:p>
        </w:tc>
        <w:tc>
          <w:tcPr>
            <w:tcW w:w="2511" w:type="pct"/>
            <w:gridSpan w:val="2"/>
            <w:tcBorders>
              <w:bottom w:val="nil"/>
            </w:tcBorders>
          </w:tcPr>
          <w:p w14:paraId="2896C516" w14:textId="77777777" w:rsidR="00BF454F" w:rsidRPr="00542B5A" w:rsidRDefault="00BF454F" w:rsidP="006F28BF">
            <w:pPr>
              <w:pStyle w:val="TableText"/>
              <w:rPr>
                <w:rFonts w:ascii="Arial Narrow" w:hAnsi="Arial Narrow"/>
              </w:rPr>
            </w:pPr>
          </w:p>
          <w:p w14:paraId="3B139650" w14:textId="77777777" w:rsidR="00BF454F" w:rsidRPr="00542B5A" w:rsidRDefault="00BF454F" w:rsidP="006F28BF">
            <w:pPr>
              <w:pStyle w:val="TableText"/>
              <w:rPr>
                <w:rFonts w:ascii="Arial Narrow" w:hAnsi="Arial Narrow"/>
              </w:rPr>
            </w:pPr>
            <w:r w:rsidRPr="00542B5A">
              <w:rPr>
                <w:rFonts w:ascii="Arial Narrow" w:hAnsi="Arial Narrow"/>
              </w:rPr>
              <w:t>NB Delete two units not being studied from the following prior to printing:</w:t>
            </w:r>
          </w:p>
          <w:p w14:paraId="797A532D" w14:textId="77777777" w:rsidR="00BF454F" w:rsidRPr="00542B5A" w:rsidRDefault="00BF454F" w:rsidP="006F28BF">
            <w:pPr>
              <w:pStyle w:val="TableText"/>
              <w:rPr>
                <w:rFonts w:ascii="Arial Narrow" w:hAnsi="Arial Narrow"/>
              </w:rPr>
            </w:pPr>
            <w:r w:rsidRPr="00542B5A">
              <w:rPr>
                <w:rFonts w:ascii="Arial Narrow" w:hAnsi="Arial Narrow"/>
              </w:rPr>
              <w:t>BSBINM202</w:t>
            </w:r>
            <w:r w:rsidRPr="00542B5A">
              <w:rPr>
                <w:rFonts w:ascii="Arial Narrow" w:hAnsi="Arial Narrow"/>
              </w:rPr>
              <w:tab/>
              <w:t>Handle mail AND</w:t>
            </w:r>
          </w:p>
          <w:p w14:paraId="64D5D690" w14:textId="77777777" w:rsidR="00BF454F" w:rsidRPr="00542B5A" w:rsidRDefault="00BF454F" w:rsidP="006F28BF">
            <w:pPr>
              <w:pStyle w:val="TableText"/>
              <w:rPr>
                <w:rFonts w:ascii="Arial Narrow" w:hAnsi="Arial Narrow"/>
              </w:rPr>
            </w:pPr>
            <w:r w:rsidRPr="00542B5A">
              <w:rPr>
                <w:rFonts w:ascii="Arial Narrow" w:hAnsi="Arial Narrow"/>
              </w:rPr>
              <w:t xml:space="preserve">BSBWOR202 </w:t>
            </w:r>
            <w:r w:rsidRPr="00542B5A">
              <w:rPr>
                <w:rFonts w:ascii="Arial Narrow" w:hAnsi="Arial Narrow"/>
              </w:rPr>
              <w:tab/>
              <w:t>Organise and complete daily work activities</w:t>
            </w:r>
          </w:p>
          <w:p w14:paraId="7A953DD5" w14:textId="77777777" w:rsidR="00BF454F" w:rsidRPr="00542B5A" w:rsidRDefault="00BF454F" w:rsidP="006F28BF">
            <w:pPr>
              <w:pStyle w:val="TableText"/>
              <w:rPr>
                <w:rFonts w:ascii="Arial Narrow" w:hAnsi="Arial Narrow"/>
              </w:rPr>
            </w:pPr>
            <w:r w:rsidRPr="00542B5A">
              <w:rPr>
                <w:rFonts w:ascii="Arial Narrow" w:hAnsi="Arial Narrow"/>
              </w:rPr>
              <w:t>OR</w:t>
            </w:r>
          </w:p>
          <w:p w14:paraId="4A720752" w14:textId="77777777" w:rsidR="00BF454F" w:rsidRPr="00542B5A" w:rsidRDefault="00BF454F" w:rsidP="006F28BF">
            <w:pPr>
              <w:pStyle w:val="TableText"/>
              <w:spacing w:before="60"/>
              <w:rPr>
                <w:rFonts w:ascii="Arial Narrow" w:hAnsi="Arial Narrow"/>
              </w:rPr>
            </w:pPr>
            <w:r w:rsidRPr="00542B5A">
              <w:rPr>
                <w:rFonts w:ascii="Arial Narrow" w:hAnsi="Arial Narrow"/>
              </w:rPr>
              <w:t>BSBITU213</w:t>
            </w:r>
            <w:r w:rsidRPr="00542B5A">
              <w:rPr>
                <w:rFonts w:ascii="Arial Narrow" w:hAnsi="Arial Narrow"/>
              </w:rPr>
              <w:tab/>
              <w:t xml:space="preserve">Use digital technologies to communicate </w:t>
            </w:r>
          </w:p>
          <w:p w14:paraId="138FA0D8" w14:textId="77777777" w:rsidR="00BF454F" w:rsidRPr="00542B5A" w:rsidRDefault="00BF454F" w:rsidP="006F28BF">
            <w:pPr>
              <w:pStyle w:val="TableText"/>
              <w:spacing w:before="60"/>
              <w:rPr>
                <w:rFonts w:ascii="Arial Narrow" w:hAnsi="Arial Narrow"/>
              </w:rPr>
            </w:pPr>
            <w:r w:rsidRPr="00542B5A">
              <w:rPr>
                <w:rFonts w:ascii="Arial Narrow" w:hAnsi="Arial Narrow"/>
              </w:rPr>
              <w:tab/>
            </w:r>
            <w:r w:rsidRPr="00542B5A">
              <w:rPr>
                <w:rFonts w:ascii="Arial Narrow" w:hAnsi="Arial Narrow"/>
              </w:rPr>
              <w:tab/>
              <w:t>remotely AND</w:t>
            </w:r>
          </w:p>
          <w:p w14:paraId="081A3FF6" w14:textId="77777777" w:rsidR="00BF454F" w:rsidRPr="00542B5A" w:rsidRDefault="00BF454F" w:rsidP="006F28BF">
            <w:pPr>
              <w:pStyle w:val="TableText"/>
              <w:spacing w:before="60"/>
              <w:rPr>
                <w:rFonts w:ascii="Arial Narrow" w:hAnsi="Arial Narrow"/>
              </w:rPr>
            </w:pPr>
            <w:r w:rsidRPr="00542B5A">
              <w:rPr>
                <w:rFonts w:ascii="Arial Narrow" w:hAnsi="Arial Narrow"/>
              </w:rPr>
              <w:t xml:space="preserve">BSBITU312 </w:t>
            </w:r>
            <w:r w:rsidRPr="00542B5A">
              <w:rPr>
                <w:rFonts w:ascii="Arial Narrow" w:hAnsi="Arial Narrow"/>
              </w:rPr>
              <w:tab/>
              <w:t>Create electronic presentations</w:t>
            </w:r>
          </w:p>
          <w:p w14:paraId="72146A66" w14:textId="77777777" w:rsidR="00BF454F" w:rsidRPr="00542B5A" w:rsidRDefault="00BF454F" w:rsidP="006F28BF">
            <w:pPr>
              <w:pStyle w:val="TableText"/>
              <w:spacing w:before="60"/>
              <w:rPr>
                <w:rFonts w:ascii="Arial Narrow" w:hAnsi="Arial Narrow"/>
                <w:b/>
                <w:sz w:val="18"/>
                <w:szCs w:val="18"/>
                <w:u w:val="single"/>
              </w:rPr>
            </w:pPr>
          </w:p>
          <w:p w14:paraId="1442C770" w14:textId="77777777" w:rsidR="00BF454F" w:rsidRPr="00542B5A" w:rsidRDefault="00BF454F" w:rsidP="006F28BF">
            <w:pPr>
              <w:pStyle w:val="TableText"/>
              <w:spacing w:before="60"/>
              <w:rPr>
                <w:rFonts w:ascii="Arial Narrow" w:hAnsi="Arial Narrow"/>
                <w:b/>
                <w:sz w:val="18"/>
                <w:szCs w:val="18"/>
                <w:u w:val="single"/>
              </w:rPr>
            </w:pPr>
            <w:r w:rsidRPr="00542B5A">
              <w:rPr>
                <w:rFonts w:ascii="Arial Narrow" w:hAnsi="Arial Narrow"/>
                <w:b/>
                <w:sz w:val="18"/>
                <w:szCs w:val="18"/>
                <w:u w:val="single"/>
              </w:rPr>
              <w:t>Additional units required to attain a HSC credential in this course</w:t>
            </w:r>
          </w:p>
          <w:p w14:paraId="60E9DB3E" w14:textId="77777777" w:rsidR="00BF454F" w:rsidRPr="00542B5A" w:rsidRDefault="00BF454F" w:rsidP="006F28BF">
            <w:pPr>
              <w:pStyle w:val="TableText"/>
              <w:rPr>
                <w:rFonts w:ascii="Arial Narrow" w:hAnsi="Arial Narrow"/>
              </w:rPr>
            </w:pPr>
            <w:r w:rsidRPr="00542B5A">
              <w:rPr>
                <w:rFonts w:ascii="Arial Narrow" w:hAnsi="Arial Narrow"/>
              </w:rPr>
              <w:t>TLIP2029</w:t>
            </w:r>
            <w:r w:rsidRPr="00542B5A">
              <w:rPr>
                <w:rFonts w:ascii="Arial Narrow" w:hAnsi="Arial Narrow"/>
              </w:rPr>
              <w:tab/>
            </w:r>
            <w:r w:rsidRPr="00542B5A">
              <w:rPr>
                <w:rFonts w:ascii="Arial Narrow" w:hAnsi="Arial Narrow"/>
              </w:rPr>
              <w:tab/>
              <w:t>Prepare and process financial documents</w:t>
            </w:r>
          </w:p>
          <w:p w14:paraId="068CC546" w14:textId="77777777" w:rsidR="00BF454F" w:rsidRPr="00542B5A" w:rsidRDefault="00BF454F" w:rsidP="006F28BF">
            <w:pPr>
              <w:pStyle w:val="TableText"/>
              <w:rPr>
                <w:rFonts w:ascii="Arial Narrow" w:hAnsi="Arial Narrow"/>
              </w:rPr>
            </w:pPr>
            <w:r w:rsidRPr="00542B5A">
              <w:rPr>
                <w:rFonts w:ascii="Arial Narrow" w:hAnsi="Arial Narrow"/>
              </w:rPr>
              <w:t>BSBITU307</w:t>
            </w:r>
            <w:r w:rsidRPr="00542B5A">
              <w:rPr>
                <w:rFonts w:ascii="Arial Narrow" w:hAnsi="Arial Narrow"/>
              </w:rPr>
              <w:tab/>
              <w:t>Develop keyboarding speed and accuracy</w:t>
            </w:r>
          </w:p>
          <w:p w14:paraId="6178C98C" w14:textId="77777777" w:rsidR="00BF454F" w:rsidRPr="00542B5A" w:rsidRDefault="00BF454F" w:rsidP="006F28BF">
            <w:pPr>
              <w:pStyle w:val="TableText"/>
              <w:rPr>
                <w:rFonts w:ascii="Arial Narrow" w:hAnsi="Arial Narrow"/>
              </w:rPr>
            </w:pPr>
          </w:p>
          <w:p w14:paraId="71D8E5C2" w14:textId="77777777" w:rsidR="00BF454F" w:rsidRPr="00542B5A" w:rsidRDefault="00BF454F" w:rsidP="006F28BF">
            <w:pPr>
              <w:pStyle w:val="TableText"/>
              <w:rPr>
                <w:rFonts w:ascii="Arial Narrow" w:hAnsi="Arial Narrow"/>
                <w:i/>
              </w:rPr>
            </w:pPr>
            <w:r w:rsidRPr="00542B5A">
              <w:rPr>
                <w:rFonts w:ascii="Arial Narrow" w:eastAsia="Calibri" w:hAnsi="Arial Narrow" w:cs="YWMYWY+TimesNewRomanPS-BoldMT"/>
                <w:i/>
                <w:lang w:val="en-US"/>
              </w:rPr>
              <w:t xml:space="preserve">* NB advice provided is based on existing NESA course information, however </w:t>
            </w:r>
            <w:r w:rsidRPr="00542B5A">
              <w:rPr>
                <w:rFonts w:ascii="Arial Narrow" w:hAnsi="Arial Narrow"/>
                <w:i/>
              </w:rPr>
              <w:t>qualification BSB30120 Certificate III in Business will be delivered, subject to NESA approval</w:t>
            </w:r>
          </w:p>
        </w:tc>
      </w:tr>
      <w:tr w:rsidR="00BF454F" w:rsidRPr="00C47682" w14:paraId="4342EB22" w14:textId="77777777" w:rsidTr="00BF454F">
        <w:tc>
          <w:tcPr>
            <w:tcW w:w="5000" w:type="pct"/>
            <w:gridSpan w:val="4"/>
            <w:tcBorders>
              <w:top w:val="nil"/>
              <w:left w:val="single" w:sz="2" w:space="0" w:color="auto"/>
              <w:bottom w:val="single" w:sz="2" w:space="0" w:color="auto"/>
            </w:tcBorders>
            <w:tcMar>
              <w:top w:w="57" w:type="dxa"/>
              <w:bottom w:w="57" w:type="dxa"/>
            </w:tcMar>
          </w:tcPr>
          <w:p w14:paraId="17A639E4" w14:textId="77777777" w:rsidR="00BF454F" w:rsidRPr="00F8775D" w:rsidRDefault="00BF454F" w:rsidP="006F28BF">
            <w:pPr>
              <w:pStyle w:val="TableText"/>
              <w:rPr>
                <w:rFonts w:ascii="Arial Narrow" w:hAnsi="Arial Narrow"/>
                <w:b/>
                <w:color w:val="000000"/>
              </w:rPr>
            </w:pPr>
            <w:r w:rsidRPr="00F8775D">
              <w:rPr>
                <w:rFonts w:ascii="Arial Narrow" w:hAnsi="Arial Narrow"/>
                <w:b/>
                <w:color w:val="000000"/>
              </w:rPr>
              <w:t>Recommended Entry Requirements</w:t>
            </w:r>
          </w:p>
          <w:p w14:paraId="5F07A49C" w14:textId="77777777" w:rsidR="00BF454F" w:rsidRPr="00F8775D" w:rsidRDefault="00BF454F" w:rsidP="006F28BF">
            <w:pPr>
              <w:pStyle w:val="TableText"/>
              <w:rPr>
                <w:rFonts w:ascii="Arial Narrow" w:hAnsi="Arial Narrow"/>
                <w:b/>
                <w:color w:val="000000"/>
              </w:rPr>
            </w:pPr>
            <w:r w:rsidRPr="00F8775D">
              <w:rPr>
                <w:rFonts w:ascii="Arial Narrow" w:hAnsi="Arial Narrow"/>
                <w:color w:val="000000"/>
              </w:rPr>
              <w:t>Students selecting this course should be interested in working in a business environment. They should be able to use a personal digital device including a personal computer or laptop. There will be out of class homework, research activities and assignments.</w:t>
            </w:r>
          </w:p>
        </w:tc>
      </w:tr>
      <w:tr w:rsidR="00BF454F" w:rsidRPr="00C47682" w14:paraId="278E6AF7" w14:textId="77777777" w:rsidTr="00BF454F">
        <w:tc>
          <w:tcPr>
            <w:tcW w:w="5000" w:type="pct"/>
            <w:gridSpan w:val="4"/>
            <w:tcBorders>
              <w:left w:val="single" w:sz="2" w:space="0" w:color="auto"/>
              <w:bottom w:val="nil"/>
            </w:tcBorders>
            <w:tcMar>
              <w:top w:w="57" w:type="dxa"/>
              <w:bottom w:w="57" w:type="dxa"/>
            </w:tcMar>
          </w:tcPr>
          <w:p w14:paraId="794357DB" w14:textId="77777777" w:rsidR="00BF454F" w:rsidRPr="0000796C" w:rsidRDefault="00BF454F" w:rsidP="006F28BF">
            <w:pPr>
              <w:pStyle w:val="Heading1"/>
              <w:rPr>
                <w:rFonts w:ascii="Arial Narrow" w:hAnsi="Arial Narrow" w:cs="Arial"/>
                <w:b/>
                <w:bCs/>
                <w:color w:val="000000"/>
                <w:sz w:val="20"/>
              </w:rPr>
            </w:pPr>
            <w:r w:rsidRPr="0000796C">
              <w:rPr>
                <w:rFonts w:ascii="Arial Narrow" w:hAnsi="Arial Narrow"/>
                <w:b/>
                <w:bCs/>
                <w:color w:val="000000"/>
                <w:sz w:val="20"/>
              </w:rPr>
              <w:t xml:space="preserve">Examples of occupations in the business services industry:    </w:t>
            </w:r>
          </w:p>
        </w:tc>
      </w:tr>
      <w:tr w:rsidR="00BF454F" w:rsidRPr="00C47682" w14:paraId="1A4BD068" w14:textId="77777777" w:rsidTr="00BF454F">
        <w:tc>
          <w:tcPr>
            <w:tcW w:w="1446" w:type="pct"/>
            <w:tcBorders>
              <w:top w:val="nil"/>
              <w:left w:val="single" w:sz="2" w:space="0" w:color="auto"/>
              <w:right w:val="nil"/>
            </w:tcBorders>
            <w:tcMar>
              <w:top w:w="57" w:type="dxa"/>
              <w:bottom w:w="57" w:type="dxa"/>
            </w:tcMar>
          </w:tcPr>
          <w:p w14:paraId="1DAA49B1" w14:textId="77777777" w:rsidR="00BF454F" w:rsidRPr="0000796C" w:rsidRDefault="00BF454F" w:rsidP="00BF454F">
            <w:pPr>
              <w:pStyle w:val="Heading1"/>
              <w:keepLines w:val="0"/>
              <w:widowControl/>
              <w:numPr>
                <w:ilvl w:val="0"/>
                <w:numId w:val="98"/>
              </w:numPr>
              <w:tabs>
                <w:tab w:val="clear" w:pos="720"/>
                <w:tab w:val="num" w:pos="240"/>
                <w:tab w:val="left" w:pos="2610"/>
              </w:tabs>
              <w:spacing w:before="0"/>
              <w:ind w:left="240" w:hanging="240"/>
              <w:jc w:val="both"/>
              <w:rPr>
                <w:rFonts w:ascii="Arial Narrow" w:hAnsi="Arial Narrow" w:cs="Arial"/>
                <w:bCs/>
                <w:color w:val="000000"/>
                <w:sz w:val="20"/>
              </w:rPr>
            </w:pPr>
            <w:r w:rsidRPr="0000796C">
              <w:rPr>
                <w:rFonts w:ascii="Arial Narrow" w:hAnsi="Arial Narrow" w:cs="Arial"/>
                <w:bCs/>
                <w:color w:val="000000"/>
                <w:sz w:val="20"/>
              </w:rPr>
              <w:t>administration assistant</w:t>
            </w:r>
          </w:p>
          <w:p w14:paraId="28D9DB7A" w14:textId="77777777" w:rsidR="00BF454F" w:rsidRPr="0000796C" w:rsidRDefault="00BF454F" w:rsidP="00BF454F">
            <w:pPr>
              <w:widowControl/>
              <w:numPr>
                <w:ilvl w:val="0"/>
                <w:numId w:val="98"/>
              </w:numPr>
              <w:tabs>
                <w:tab w:val="clear" w:pos="720"/>
                <w:tab w:val="num" w:pos="240"/>
              </w:tabs>
              <w:ind w:left="240" w:hanging="240"/>
              <w:rPr>
                <w:rFonts w:ascii="Arial Narrow" w:hAnsi="Arial Narrow"/>
                <w:bCs/>
                <w:color w:val="000000"/>
                <w:sz w:val="20"/>
                <w:szCs w:val="20"/>
              </w:rPr>
            </w:pPr>
            <w:r w:rsidRPr="0000796C">
              <w:rPr>
                <w:rFonts w:ascii="Arial Narrow" w:hAnsi="Arial Narrow"/>
                <w:bCs/>
                <w:color w:val="000000"/>
                <w:sz w:val="20"/>
                <w:szCs w:val="20"/>
              </w:rPr>
              <w:t>clerical worker</w:t>
            </w:r>
          </w:p>
        </w:tc>
        <w:tc>
          <w:tcPr>
            <w:tcW w:w="1584" w:type="pct"/>
            <w:gridSpan w:val="2"/>
            <w:tcBorders>
              <w:top w:val="nil"/>
              <w:left w:val="nil"/>
              <w:right w:val="nil"/>
            </w:tcBorders>
          </w:tcPr>
          <w:p w14:paraId="48C5986F" w14:textId="77777777" w:rsidR="00BF454F" w:rsidRPr="0000796C" w:rsidRDefault="00BF454F" w:rsidP="00BF454F">
            <w:pPr>
              <w:pStyle w:val="Heading1"/>
              <w:keepLines w:val="0"/>
              <w:widowControl/>
              <w:numPr>
                <w:ilvl w:val="0"/>
                <w:numId w:val="98"/>
              </w:numPr>
              <w:tabs>
                <w:tab w:val="clear" w:pos="720"/>
                <w:tab w:val="num" w:pos="246"/>
                <w:tab w:val="left" w:pos="2610"/>
              </w:tabs>
              <w:spacing w:before="0"/>
              <w:ind w:left="240" w:hanging="240"/>
              <w:jc w:val="both"/>
              <w:rPr>
                <w:rFonts w:ascii="Arial Narrow" w:hAnsi="Arial Narrow" w:cs="Arial"/>
                <w:bCs/>
                <w:color w:val="000000"/>
                <w:sz w:val="20"/>
              </w:rPr>
            </w:pPr>
            <w:r w:rsidRPr="0000796C">
              <w:rPr>
                <w:rFonts w:ascii="Arial Narrow" w:hAnsi="Arial Narrow" w:cs="Arial"/>
                <w:bCs/>
                <w:color w:val="000000"/>
                <w:sz w:val="20"/>
              </w:rPr>
              <w:t>office junior</w:t>
            </w:r>
          </w:p>
          <w:p w14:paraId="5F75AE3E" w14:textId="77777777" w:rsidR="00BF454F" w:rsidRPr="0000796C" w:rsidRDefault="00BF454F" w:rsidP="00BF454F">
            <w:pPr>
              <w:widowControl/>
              <w:numPr>
                <w:ilvl w:val="0"/>
                <w:numId w:val="98"/>
              </w:numPr>
              <w:tabs>
                <w:tab w:val="clear" w:pos="720"/>
                <w:tab w:val="num" w:pos="246"/>
              </w:tabs>
              <w:ind w:left="240" w:hanging="240"/>
              <w:rPr>
                <w:rFonts w:ascii="Arial Narrow" w:hAnsi="Arial Narrow"/>
                <w:bCs/>
                <w:color w:val="000000"/>
                <w:sz w:val="20"/>
                <w:szCs w:val="20"/>
              </w:rPr>
            </w:pPr>
            <w:r w:rsidRPr="0000796C">
              <w:rPr>
                <w:rFonts w:ascii="Arial Narrow" w:hAnsi="Arial Narrow"/>
                <w:bCs/>
                <w:color w:val="000000"/>
                <w:sz w:val="20"/>
                <w:szCs w:val="20"/>
              </w:rPr>
              <w:t>receptionist</w:t>
            </w:r>
          </w:p>
        </w:tc>
        <w:tc>
          <w:tcPr>
            <w:tcW w:w="1970" w:type="pct"/>
            <w:tcBorders>
              <w:top w:val="nil"/>
              <w:left w:val="nil"/>
            </w:tcBorders>
          </w:tcPr>
          <w:p w14:paraId="40AA6B26" w14:textId="77777777" w:rsidR="00BF454F" w:rsidRPr="00F8775D" w:rsidRDefault="00BF454F" w:rsidP="00BF454F">
            <w:pPr>
              <w:widowControl/>
              <w:numPr>
                <w:ilvl w:val="0"/>
                <w:numId w:val="98"/>
              </w:numPr>
              <w:tabs>
                <w:tab w:val="clear" w:pos="720"/>
                <w:tab w:val="num" w:pos="252"/>
              </w:tabs>
              <w:ind w:left="240" w:hanging="240"/>
              <w:rPr>
                <w:rFonts w:ascii="Arial Narrow" w:hAnsi="Arial Narrow"/>
                <w:color w:val="000000"/>
                <w:sz w:val="20"/>
                <w:szCs w:val="20"/>
              </w:rPr>
            </w:pPr>
            <w:r w:rsidRPr="00F8775D">
              <w:rPr>
                <w:rFonts w:ascii="Arial Narrow" w:hAnsi="Arial Narrow"/>
                <w:color w:val="000000"/>
                <w:sz w:val="20"/>
                <w:szCs w:val="20"/>
              </w:rPr>
              <w:t>information desk assistant</w:t>
            </w:r>
          </w:p>
          <w:p w14:paraId="64DD567C" w14:textId="77777777" w:rsidR="00BF454F" w:rsidRPr="00F8775D" w:rsidRDefault="00BF454F" w:rsidP="00BF454F">
            <w:pPr>
              <w:widowControl/>
              <w:numPr>
                <w:ilvl w:val="0"/>
                <w:numId w:val="98"/>
              </w:numPr>
              <w:tabs>
                <w:tab w:val="clear" w:pos="720"/>
                <w:tab w:val="num" w:pos="252"/>
              </w:tabs>
              <w:ind w:left="240" w:hanging="240"/>
              <w:rPr>
                <w:rFonts w:ascii="Arial Narrow" w:hAnsi="Arial Narrow"/>
                <w:color w:val="000000"/>
                <w:sz w:val="20"/>
                <w:szCs w:val="20"/>
              </w:rPr>
            </w:pPr>
            <w:r w:rsidRPr="00F8775D">
              <w:rPr>
                <w:rFonts w:ascii="Arial Narrow" w:hAnsi="Arial Narrow"/>
                <w:color w:val="000000"/>
                <w:sz w:val="20"/>
                <w:szCs w:val="20"/>
              </w:rPr>
              <w:t>data entry operator</w:t>
            </w:r>
          </w:p>
        </w:tc>
      </w:tr>
      <w:tr w:rsidR="00BF454F" w:rsidRPr="00C47682" w14:paraId="3096F769" w14:textId="77777777" w:rsidTr="00BF454F">
        <w:tc>
          <w:tcPr>
            <w:tcW w:w="5000" w:type="pct"/>
            <w:gridSpan w:val="4"/>
            <w:tcBorders>
              <w:left w:val="single" w:sz="2" w:space="0" w:color="auto"/>
            </w:tcBorders>
            <w:tcMar>
              <w:top w:w="57" w:type="dxa"/>
              <w:bottom w:w="57" w:type="dxa"/>
            </w:tcMar>
          </w:tcPr>
          <w:p w14:paraId="6986D4D6" w14:textId="77777777" w:rsidR="00BF454F" w:rsidRPr="00F8775D" w:rsidRDefault="00BF454F" w:rsidP="006F28BF">
            <w:pPr>
              <w:pStyle w:val="TableText"/>
              <w:rPr>
                <w:rFonts w:ascii="Arial Narrow" w:hAnsi="Arial Narrow"/>
                <w:b/>
                <w:color w:val="000000"/>
              </w:rPr>
            </w:pPr>
            <w:r w:rsidRPr="00F8775D">
              <w:rPr>
                <w:rFonts w:ascii="Arial Narrow" w:hAnsi="Arial Narrow"/>
                <w:b/>
                <w:color w:val="000000"/>
              </w:rPr>
              <w:t>Mandatory  HSC Course Requirements</w:t>
            </w:r>
          </w:p>
          <w:p w14:paraId="749FF247" w14:textId="77777777" w:rsidR="00BF454F" w:rsidRPr="00F8775D" w:rsidRDefault="00BF454F" w:rsidP="006F28BF">
            <w:pPr>
              <w:pStyle w:val="TableText"/>
              <w:rPr>
                <w:rFonts w:ascii="Arial Narrow" w:hAnsi="Arial Narrow"/>
                <w:color w:val="000000"/>
              </w:rPr>
            </w:pPr>
            <w:r w:rsidRPr="00F8775D">
              <w:rPr>
                <w:rFonts w:ascii="Arial Narrow" w:hAnsi="Arial Narrow"/>
                <w:color w:val="000000"/>
              </w:rPr>
              <w:t>Students must complete 240 indicative hours of course work and a minimum of 70 hours work placement. Students who do not meet these requirements will be `N` determined as required by the NESA.</w:t>
            </w:r>
          </w:p>
          <w:p w14:paraId="371E7425" w14:textId="77777777" w:rsidR="00BF454F" w:rsidRPr="00F8775D" w:rsidRDefault="00BF454F" w:rsidP="006F28BF">
            <w:pPr>
              <w:pStyle w:val="TableText"/>
              <w:rPr>
                <w:rFonts w:ascii="Arial Narrow" w:hAnsi="Arial Narrow"/>
                <w:b/>
                <w:color w:val="000000"/>
              </w:rPr>
            </w:pPr>
          </w:p>
          <w:p w14:paraId="265A8E14" w14:textId="77777777" w:rsidR="00BF454F" w:rsidRPr="00F8775D" w:rsidRDefault="00BF454F" w:rsidP="006F28BF">
            <w:pPr>
              <w:pStyle w:val="TableText"/>
              <w:rPr>
                <w:rFonts w:ascii="Arial Narrow" w:hAnsi="Arial Narrow"/>
                <w:b/>
                <w:color w:val="000000"/>
              </w:rPr>
            </w:pPr>
            <w:r w:rsidRPr="00F8775D">
              <w:rPr>
                <w:rFonts w:ascii="Arial Narrow" w:hAnsi="Arial Narrow"/>
                <w:b/>
                <w:color w:val="000000"/>
              </w:rPr>
              <w:t>External Assessment (optional HSC examination for ATAR purposes)</w:t>
            </w:r>
          </w:p>
          <w:p w14:paraId="7B09588C" w14:textId="77777777" w:rsidR="00BF454F" w:rsidRPr="00F8775D" w:rsidRDefault="00BF454F" w:rsidP="006F28BF">
            <w:pPr>
              <w:pStyle w:val="TableText"/>
              <w:rPr>
                <w:rFonts w:ascii="Arial Narrow" w:hAnsi="Arial Narrow"/>
                <w:color w:val="000000"/>
              </w:rPr>
            </w:pPr>
            <w:r w:rsidRPr="00F8775D">
              <w:rPr>
                <w:rFonts w:ascii="Arial Narrow" w:hAnsi="Arial Narrow"/>
                <w:color w:val="000000"/>
              </w:rPr>
              <w:t>The Higher School Certificate examination for Business Services is only available after completion of 240 indicative hours and will involve a written examination consisting of multiple-choice, short answers and extended response items. The examination is independent of the competency-based assessment undertaken during the course and has no impact on the eligibility of a student to receive a vocational qualification.</w:t>
            </w:r>
          </w:p>
        </w:tc>
      </w:tr>
      <w:tr w:rsidR="00BF454F" w:rsidRPr="00C47682" w14:paraId="427D507D" w14:textId="77777777" w:rsidTr="00BF454F">
        <w:tc>
          <w:tcPr>
            <w:tcW w:w="5000" w:type="pct"/>
            <w:gridSpan w:val="4"/>
            <w:tcBorders>
              <w:left w:val="single" w:sz="2" w:space="0" w:color="auto"/>
            </w:tcBorders>
            <w:tcMar>
              <w:top w:w="57" w:type="dxa"/>
              <w:bottom w:w="57" w:type="dxa"/>
            </w:tcMar>
          </w:tcPr>
          <w:p w14:paraId="2A9E370F" w14:textId="77777777" w:rsidR="00BF454F" w:rsidRPr="00F8775D" w:rsidRDefault="00BF454F" w:rsidP="006F28BF">
            <w:pPr>
              <w:pStyle w:val="TableText"/>
              <w:rPr>
                <w:rFonts w:ascii="Arial Narrow" w:hAnsi="Arial Narrow"/>
                <w:b/>
                <w:color w:val="000000"/>
              </w:rPr>
            </w:pPr>
            <w:r w:rsidRPr="00F8775D">
              <w:rPr>
                <w:rFonts w:ascii="Arial Narrow" w:hAnsi="Arial Narrow"/>
                <w:b/>
                <w:color w:val="000000"/>
              </w:rPr>
              <w:t>Competency-Based  Assessment</w:t>
            </w:r>
          </w:p>
          <w:p w14:paraId="12B311F8" w14:textId="77777777" w:rsidR="00BF454F" w:rsidRPr="00F8775D" w:rsidRDefault="00BF454F" w:rsidP="006F28BF">
            <w:pPr>
              <w:pStyle w:val="TableText"/>
              <w:rPr>
                <w:rFonts w:ascii="Arial Narrow" w:hAnsi="Arial Narrow"/>
                <w:color w:val="000000"/>
              </w:rPr>
            </w:pPr>
            <w:r w:rsidRPr="00F8775D">
              <w:rPr>
                <w:rFonts w:ascii="Arial Narrow" w:hAnsi="Arial Narrow"/>
                <w:color w:val="000000"/>
              </w:rPr>
              <w:t>Students in this course work to develop the competencies, skills and knowledge described by each unit of competency listed above. To be assessed as competent a student must demonstrate to a qualified assessor the competency requirements for performance and knowledge of the units/s of competency.</w:t>
            </w:r>
          </w:p>
          <w:p w14:paraId="7AC5108F" w14:textId="77777777" w:rsidR="00BF454F" w:rsidRPr="00F8775D" w:rsidRDefault="00BF454F" w:rsidP="00542B5A">
            <w:pPr>
              <w:pStyle w:val="TableText"/>
              <w:rPr>
                <w:rFonts w:ascii="Arial Narrow" w:hAnsi="Arial Narrow" w:cs="Arial"/>
                <w:b/>
                <w:color w:val="000000"/>
              </w:rPr>
            </w:pPr>
          </w:p>
          <w:p w14:paraId="75194A5D" w14:textId="77777777" w:rsidR="00BF454F" w:rsidRPr="00F8775D" w:rsidRDefault="00BF454F" w:rsidP="006F28BF">
            <w:pPr>
              <w:pStyle w:val="TableText"/>
              <w:rPr>
                <w:rFonts w:ascii="Arial Narrow" w:hAnsi="Arial Narrow" w:cs="Arial"/>
                <w:color w:val="000000"/>
              </w:rPr>
            </w:pPr>
            <w:r w:rsidRPr="00F8775D">
              <w:rPr>
                <w:rFonts w:ascii="Arial Narrow" w:hAnsi="Arial Narrow" w:cs="Arial"/>
                <w:b/>
                <w:color w:val="000000"/>
              </w:rPr>
              <w:t>Appeals and Complaints</w:t>
            </w:r>
            <w:r w:rsidRPr="00F8775D">
              <w:rPr>
                <w:rFonts w:ascii="Arial Narrow" w:hAnsi="Arial Narrow" w:cs="Arial"/>
                <w:color w:val="000000"/>
              </w:rPr>
              <w:t xml:space="preserve">  </w:t>
            </w:r>
          </w:p>
          <w:p w14:paraId="6646BAE8" w14:textId="77777777" w:rsidR="00BF454F" w:rsidRPr="00F8775D" w:rsidRDefault="00BF454F" w:rsidP="006F28BF">
            <w:pPr>
              <w:pStyle w:val="TableText"/>
              <w:rPr>
                <w:rFonts w:ascii="Arial Narrow" w:hAnsi="Arial Narrow"/>
                <w:color w:val="000000"/>
              </w:rPr>
            </w:pPr>
            <w:r w:rsidRPr="00F8775D">
              <w:rPr>
                <w:rFonts w:ascii="Arial Narrow" w:hAnsi="Arial Narrow" w:cs="Arial"/>
                <w:color w:val="000000"/>
              </w:rPr>
              <w:t>Students may lodge a complaint or an appeal about a decision (including assessment decisions) through the VET teacher.</w:t>
            </w:r>
            <w:r w:rsidRPr="00F8775D">
              <w:rPr>
                <w:rFonts w:ascii="Arial Narrow" w:hAnsi="Arial Narrow"/>
                <w:b/>
                <w:color w:val="000000"/>
              </w:rPr>
              <w:t xml:space="preserve"> </w:t>
            </w:r>
          </w:p>
        </w:tc>
      </w:tr>
      <w:tr w:rsidR="00BF454F" w:rsidRPr="00C47682" w14:paraId="1E8BBBCE" w14:textId="77777777" w:rsidTr="00BF454F">
        <w:tc>
          <w:tcPr>
            <w:tcW w:w="5000" w:type="pct"/>
            <w:gridSpan w:val="4"/>
            <w:tcBorders>
              <w:left w:val="single" w:sz="2" w:space="0" w:color="auto"/>
            </w:tcBorders>
            <w:tcMar>
              <w:top w:w="57" w:type="dxa"/>
              <w:bottom w:w="57" w:type="dxa"/>
            </w:tcMar>
          </w:tcPr>
          <w:p w14:paraId="32D636F1" w14:textId="77777777" w:rsidR="00D21563" w:rsidRDefault="00D21563" w:rsidP="00D21563">
            <w:pPr>
              <w:widowControl/>
              <w:rPr>
                <w:rFonts w:ascii="Arial Narrow" w:eastAsia="Arial Narrow" w:hAnsi="Arial Narrow" w:cs="Arial Narrow"/>
                <w:b/>
                <w:color w:val="FF0000"/>
                <w:sz w:val="20"/>
                <w:szCs w:val="20"/>
              </w:rPr>
            </w:pPr>
            <w:r>
              <w:rPr>
                <w:rFonts w:ascii="Arial Narrow" w:eastAsia="Arial Narrow" w:hAnsi="Arial Narrow" w:cs="Arial Narrow"/>
                <w:b/>
                <w:color w:val="000000"/>
                <w:sz w:val="20"/>
                <w:szCs w:val="20"/>
              </w:rPr>
              <w:t>Course Costs: There are costs associated with this course of $85.00</w:t>
            </w:r>
            <w:r>
              <w:rPr>
                <w:rFonts w:ascii="Arial Narrow" w:eastAsia="Arial Narrow" w:hAnsi="Arial Narrow" w:cs="Arial Narrow"/>
                <w:b/>
                <w:color w:val="FF0000"/>
                <w:sz w:val="20"/>
                <w:szCs w:val="20"/>
              </w:rPr>
              <w:t xml:space="preserve">.                       </w:t>
            </w:r>
          </w:p>
          <w:p w14:paraId="0F99E8FC" w14:textId="5F0678FE" w:rsidR="00BF454F" w:rsidRPr="00F5694E" w:rsidRDefault="00D21563" w:rsidP="00D21563">
            <w:pPr>
              <w:pStyle w:val="TableText"/>
              <w:tabs>
                <w:tab w:val="left" w:pos="6240"/>
              </w:tabs>
              <w:rPr>
                <w:rFonts w:ascii="Arial Narrow" w:hAnsi="Arial Narrow"/>
                <w:b/>
              </w:rPr>
            </w:pPr>
            <w:r>
              <w:rPr>
                <w:rFonts w:ascii="Arial Narrow" w:eastAsia="Arial Narrow" w:hAnsi="Arial Narrow" w:cs="Arial Narrow"/>
                <w:b/>
                <w:color w:val="000000"/>
              </w:rPr>
              <w:t xml:space="preserve">Refund Arrangements on a pro-rata basis                                     </w:t>
            </w:r>
            <w:r>
              <w:rPr>
                <w:rFonts w:ascii="Arial Narrow" w:eastAsia="Arial Narrow" w:hAnsi="Arial Narrow" w:cs="Arial Narrow"/>
                <w:b/>
              </w:rPr>
              <w:t>Please see your VET teacher to enquire about financial assistance</w:t>
            </w:r>
          </w:p>
        </w:tc>
      </w:tr>
      <w:tr w:rsidR="00BF454F" w:rsidRPr="00C47682" w14:paraId="1B3B2D4A" w14:textId="77777777" w:rsidTr="00BF454F">
        <w:trPr>
          <w:trHeight w:val="293"/>
        </w:trPr>
        <w:tc>
          <w:tcPr>
            <w:tcW w:w="5000" w:type="pct"/>
            <w:gridSpan w:val="4"/>
            <w:tcBorders>
              <w:left w:val="single" w:sz="2" w:space="0" w:color="auto"/>
            </w:tcBorders>
            <w:tcMar>
              <w:top w:w="57" w:type="dxa"/>
              <w:bottom w:w="57" w:type="dxa"/>
            </w:tcMar>
          </w:tcPr>
          <w:p w14:paraId="71B08069" w14:textId="77777777" w:rsidR="00BF454F" w:rsidRPr="00F8775D" w:rsidRDefault="00BF454F" w:rsidP="006F28BF">
            <w:pPr>
              <w:rPr>
                <w:rFonts w:ascii="Arial Narrow" w:hAnsi="Arial Narrow"/>
                <w:bCs/>
                <w:color w:val="000000"/>
                <w:sz w:val="20"/>
                <w:szCs w:val="20"/>
              </w:rPr>
            </w:pPr>
            <w:r w:rsidRPr="00F8775D">
              <w:rPr>
                <w:rFonts w:ascii="Arial Narrow" w:hAnsi="Arial Narrow"/>
                <w:bCs/>
                <w:color w:val="000000"/>
                <w:sz w:val="20"/>
                <w:szCs w:val="20"/>
              </w:rPr>
              <w:t xml:space="preserve">A school-based traineeship is available in this course, for more information: </w:t>
            </w:r>
            <w:hyperlink r:id="rId49" w:history="1">
              <w:r w:rsidRPr="00F8775D">
                <w:rPr>
                  <w:rStyle w:val="Hyperlink"/>
                  <w:rFonts w:ascii="Arial Narrow" w:hAnsi="Arial Narrow"/>
                  <w:color w:val="000000"/>
                  <w:sz w:val="20"/>
                  <w:szCs w:val="20"/>
                </w:rPr>
                <w:t>http://www.sbatinnsw.info/</w:t>
              </w:r>
            </w:hyperlink>
          </w:p>
        </w:tc>
      </w:tr>
      <w:tr w:rsidR="00BF454F" w:rsidRPr="00C47682" w14:paraId="21083F79" w14:textId="77777777" w:rsidTr="00BF454F">
        <w:trPr>
          <w:trHeight w:val="293"/>
        </w:trPr>
        <w:tc>
          <w:tcPr>
            <w:tcW w:w="5000" w:type="pct"/>
            <w:gridSpan w:val="4"/>
            <w:tcBorders>
              <w:left w:val="single" w:sz="2" w:space="0" w:color="auto"/>
            </w:tcBorders>
            <w:tcMar>
              <w:top w:w="57" w:type="dxa"/>
              <w:bottom w:w="57" w:type="dxa"/>
            </w:tcMar>
          </w:tcPr>
          <w:p w14:paraId="48452E26" w14:textId="77777777" w:rsidR="00BF454F" w:rsidRPr="00F8775D" w:rsidRDefault="00BF454F" w:rsidP="006F28BF">
            <w:pPr>
              <w:rPr>
                <w:rFonts w:ascii="Arial Narrow" w:hAnsi="Arial Narrow"/>
                <w:bCs/>
                <w:color w:val="000000"/>
                <w:sz w:val="20"/>
                <w:szCs w:val="20"/>
              </w:rPr>
            </w:pPr>
            <w:r w:rsidRPr="00F8775D">
              <w:rPr>
                <w:rFonts w:ascii="Arial Narrow" w:hAnsi="Arial Narrow" w:cs="Calibri"/>
                <w:color w:val="000000"/>
                <w:sz w:val="20"/>
                <w:szCs w:val="20"/>
              </w:rPr>
              <w:t>Exclusions -  VET course exclusions can be checked on the  NESA  web</w:t>
            </w:r>
            <w:r w:rsidRPr="00F8775D">
              <w:rPr>
                <w:rFonts w:ascii="Arial Narrow" w:hAnsi="Arial Narrow"/>
                <w:color w:val="000000"/>
                <w:sz w:val="20"/>
                <w:szCs w:val="20"/>
              </w:rPr>
              <w:t xml:space="preserve">site at </w:t>
            </w:r>
            <w:hyperlink r:id="rId50" w:history="1">
              <w:r w:rsidRPr="00F8775D">
                <w:rPr>
                  <w:rFonts w:ascii="Arial Narrow" w:hAnsi="Arial Narrow"/>
                  <w:color w:val="000000"/>
                  <w:sz w:val="20"/>
                  <w:szCs w:val="20"/>
                  <w:u w:val="single"/>
                </w:rPr>
                <w:t>https://educationstandards.nsw.edu.au/wps/portal/nesa/11-12/stage-6-learning-areas/vet/course-exclusions</w:t>
              </w:r>
            </w:hyperlink>
          </w:p>
        </w:tc>
      </w:tr>
    </w:tbl>
    <w:p w14:paraId="58A4CC35" w14:textId="77777777" w:rsidR="00D21563" w:rsidRDefault="00D21563">
      <w:pPr>
        <w:widowControl/>
        <w:rPr>
          <w:sz w:val="28"/>
          <w:szCs w:val="28"/>
        </w:rPr>
      </w:pPr>
    </w:p>
    <w:p w14:paraId="5477CC5D" w14:textId="1FE2BE21" w:rsidR="005206DA" w:rsidRDefault="00B575D8">
      <w:pPr>
        <w:widowControl/>
        <w:rPr>
          <w:sz w:val="28"/>
          <w:szCs w:val="28"/>
        </w:rPr>
      </w:pPr>
      <w:r>
        <w:rPr>
          <w:sz w:val="28"/>
          <w:szCs w:val="28"/>
        </w:rPr>
        <w:lastRenderedPageBreak/>
        <w:t>Construction (delivered at Cecil Hills High School)</w:t>
      </w:r>
    </w:p>
    <w:tbl>
      <w:tblPr>
        <w:tblW w:w="54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2"/>
        <w:gridCol w:w="1351"/>
        <w:gridCol w:w="1462"/>
        <w:gridCol w:w="1307"/>
        <w:gridCol w:w="1256"/>
        <w:gridCol w:w="295"/>
        <w:gridCol w:w="1060"/>
        <w:gridCol w:w="241"/>
        <w:gridCol w:w="2656"/>
      </w:tblGrid>
      <w:tr w:rsidR="00A55E1C" w:rsidRPr="00A33C93" w14:paraId="5A98E42B" w14:textId="77777777" w:rsidTr="00542B5A">
        <w:trPr>
          <w:trHeight w:val="99"/>
          <w:jc w:val="center"/>
        </w:trPr>
        <w:tc>
          <w:tcPr>
            <w:tcW w:w="5000" w:type="pct"/>
            <w:gridSpan w:val="9"/>
            <w:tcBorders>
              <w:top w:val="single" w:sz="2" w:space="0" w:color="auto"/>
              <w:left w:val="single" w:sz="2" w:space="0" w:color="auto"/>
              <w:bottom w:val="single" w:sz="2" w:space="0" w:color="auto"/>
              <w:right w:val="single" w:sz="2" w:space="0" w:color="auto"/>
            </w:tcBorders>
            <w:shd w:val="clear" w:color="auto" w:fill="9CC2E5"/>
            <w:tcMar>
              <w:top w:w="57" w:type="dxa"/>
              <w:bottom w:w="57" w:type="dxa"/>
            </w:tcMar>
          </w:tcPr>
          <w:p w14:paraId="12E7E999" w14:textId="77777777" w:rsidR="00A55E1C" w:rsidRPr="00A33C93" w:rsidRDefault="00A55E1C" w:rsidP="006F28BF">
            <w:pPr>
              <w:pStyle w:val="Header"/>
              <w:ind w:right="238"/>
              <w:jc w:val="center"/>
              <w:rPr>
                <w:rFonts w:ascii="Arial Narrow" w:hAnsi="Arial Narrow"/>
                <w:b/>
                <w:i/>
                <w:sz w:val="20"/>
              </w:rPr>
            </w:pPr>
            <w:r w:rsidRPr="00A33C93">
              <w:rPr>
                <w:rFonts w:ascii="Arial Narrow" w:hAnsi="Arial Narrow"/>
                <w:b/>
                <w:sz w:val="20"/>
              </w:rPr>
              <w:t>Public Schools NSW, Ultimo   Registered Training Organisation 90072</w:t>
            </w:r>
          </w:p>
          <w:p w14:paraId="65F955F1" w14:textId="77777777" w:rsidR="00A55E1C" w:rsidRPr="00A33C93" w:rsidRDefault="00A55E1C" w:rsidP="006F28BF">
            <w:pPr>
              <w:pStyle w:val="Header"/>
              <w:ind w:right="238"/>
              <w:jc w:val="center"/>
              <w:rPr>
                <w:rFonts w:ascii="Arial Narrow" w:hAnsi="Arial Narrow"/>
                <w:b/>
                <w:i/>
                <w:sz w:val="20"/>
              </w:rPr>
            </w:pPr>
            <w:r w:rsidRPr="00A33C93">
              <w:rPr>
                <w:rFonts w:ascii="Arial Narrow" w:hAnsi="Arial Narrow"/>
                <w:b/>
                <w:noProof/>
                <w:sz w:val="20"/>
              </w:rPr>
              <w:drawing>
                <wp:anchor distT="0" distB="0" distL="114300" distR="114300" simplePos="0" relativeHeight="251723776" behindDoc="0" locked="0" layoutInCell="1" allowOverlap="1" wp14:anchorId="0F6D2E3B" wp14:editId="6A934C5F">
                  <wp:simplePos x="0" y="0"/>
                  <wp:positionH relativeFrom="column">
                    <wp:posOffset>40005</wp:posOffset>
                  </wp:positionH>
                  <wp:positionV relativeFrom="paragraph">
                    <wp:posOffset>7620</wp:posOffset>
                  </wp:positionV>
                  <wp:extent cx="1097915" cy="391160"/>
                  <wp:effectExtent l="0" t="0" r="6985" b="8890"/>
                  <wp:wrapNone/>
                  <wp:docPr id="2" name="Picture 2" descr="DoE_Logo_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E_Logo_K_RGB"/>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97915" cy="391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C93">
              <w:rPr>
                <w:rFonts w:ascii="Arial Narrow" w:hAnsi="Arial Narrow"/>
                <w:b/>
                <w:sz w:val="20"/>
              </w:rPr>
              <w:t>VOCATIONAL EDUCATION and TRAINING</w:t>
            </w:r>
          </w:p>
          <w:p w14:paraId="2962E3B5" w14:textId="77777777" w:rsidR="00A55E1C" w:rsidRPr="00A33C93" w:rsidRDefault="00A55E1C" w:rsidP="006F28BF">
            <w:pPr>
              <w:pStyle w:val="Header"/>
              <w:jc w:val="center"/>
              <w:rPr>
                <w:rFonts w:ascii="Arial Narrow" w:hAnsi="Arial Narrow"/>
                <w:b/>
                <w:sz w:val="20"/>
              </w:rPr>
            </w:pPr>
            <w:r w:rsidRPr="00A33C93">
              <w:rPr>
                <w:rFonts w:ascii="Arial Narrow" w:hAnsi="Arial Narrow"/>
                <w:b/>
                <w:sz w:val="20"/>
              </w:rPr>
              <w:t xml:space="preserve">2022 CONSTRUCTION COURSE DESCRIPTION </w:t>
            </w:r>
          </w:p>
          <w:p w14:paraId="51C65279" w14:textId="77777777" w:rsidR="00A55E1C" w:rsidRPr="00A33C93" w:rsidRDefault="00A55E1C" w:rsidP="006F28BF">
            <w:pPr>
              <w:pStyle w:val="TableText"/>
              <w:jc w:val="center"/>
              <w:rPr>
                <w:rFonts w:ascii="Arial Narrow" w:hAnsi="Arial Narrow"/>
                <w:color w:val="000000"/>
                <w:szCs w:val="22"/>
                <w:lang w:val="en-US"/>
              </w:rPr>
            </w:pPr>
            <w:r w:rsidRPr="00A33C93">
              <w:rPr>
                <w:rFonts w:ascii="Arial Narrow" w:hAnsi="Arial Narrow"/>
                <w:color w:val="000000"/>
                <w:szCs w:val="22"/>
                <w:lang w:val="en-US"/>
              </w:rPr>
              <w:t xml:space="preserve">This may change due to Training Package and NSW Education Standards Authority (NESA) updates.  </w:t>
            </w:r>
          </w:p>
          <w:p w14:paraId="4056BCE1" w14:textId="77777777" w:rsidR="00A55E1C" w:rsidRPr="00A33C93" w:rsidRDefault="00A55E1C" w:rsidP="006F28BF">
            <w:pPr>
              <w:pStyle w:val="TableText"/>
              <w:jc w:val="center"/>
              <w:rPr>
                <w:rFonts w:ascii="Arial Narrow" w:hAnsi="Arial Narrow"/>
                <w:color w:val="FF0000"/>
                <w:szCs w:val="22"/>
              </w:rPr>
            </w:pPr>
            <w:r w:rsidRPr="00A33C93">
              <w:rPr>
                <w:rFonts w:ascii="Arial Narrow" w:hAnsi="Arial Narrow"/>
                <w:color w:val="000000"/>
                <w:szCs w:val="22"/>
                <w:lang w:val="en-US"/>
              </w:rPr>
              <w:t>Notification of variations will be made in due time with minimal disruption or disadvantage.</w:t>
            </w:r>
          </w:p>
        </w:tc>
      </w:tr>
      <w:tr w:rsidR="00A55E1C" w:rsidRPr="00A33C93" w14:paraId="3B7CC156" w14:textId="77777777" w:rsidTr="00542B5A">
        <w:trPr>
          <w:trHeight w:val="99"/>
          <w:jc w:val="center"/>
        </w:trPr>
        <w:tc>
          <w:tcPr>
            <w:tcW w:w="5000" w:type="pct"/>
            <w:gridSpan w:val="9"/>
            <w:tcBorders>
              <w:top w:val="single" w:sz="2" w:space="0" w:color="auto"/>
              <w:left w:val="single" w:sz="2" w:space="0" w:color="auto"/>
              <w:bottom w:val="single" w:sz="2" w:space="0" w:color="auto"/>
              <w:right w:val="single" w:sz="2" w:space="0" w:color="auto"/>
            </w:tcBorders>
            <w:tcMar>
              <w:top w:w="57" w:type="dxa"/>
              <w:bottom w:w="57" w:type="dxa"/>
            </w:tcMar>
          </w:tcPr>
          <w:p w14:paraId="36763D0F" w14:textId="77777777" w:rsidR="00A55E1C" w:rsidRPr="00A33C93" w:rsidRDefault="00A55E1C" w:rsidP="006F28BF">
            <w:pPr>
              <w:pStyle w:val="TableText"/>
              <w:rPr>
                <w:rFonts w:ascii="Arial Narrow" w:hAnsi="Arial Narrow"/>
                <w:szCs w:val="22"/>
              </w:rPr>
            </w:pPr>
            <w:r w:rsidRPr="00A33C93">
              <w:rPr>
                <w:rFonts w:ascii="Arial Narrow" w:hAnsi="Arial Narrow"/>
                <w:szCs w:val="22"/>
              </w:rPr>
              <w:t xml:space="preserve">Course: </w:t>
            </w:r>
            <w:r w:rsidRPr="00A33C93">
              <w:rPr>
                <w:rFonts w:ascii="Arial Narrow" w:hAnsi="Arial Narrow"/>
                <w:b/>
                <w:szCs w:val="22"/>
              </w:rPr>
              <w:t xml:space="preserve">Construction </w:t>
            </w:r>
            <w:r w:rsidRPr="00A33C93">
              <w:rPr>
                <w:rFonts w:ascii="Arial Narrow" w:hAnsi="Arial Narrow"/>
                <w:szCs w:val="22"/>
              </w:rPr>
              <w:t xml:space="preserve">                                                                                                           2 or 4 Preliminary and/or HSC units in total</w:t>
            </w:r>
          </w:p>
          <w:p w14:paraId="71113074" w14:textId="77777777" w:rsidR="00A55E1C" w:rsidRPr="00A33C93" w:rsidRDefault="00A55E1C" w:rsidP="00542B5A">
            <w:pPr>
              <w:pStyle w:val="TableText"/>
              <w:rPr>
                <w:rFonts w:ascii="Arial Narrow" w:hAnsi="Arial Narrow"/>
                <w:b/>
                <w:szCs w:val="22"/>
              </w:rPr>
            </w:pPr>
            <w:r w:rsidRPr="00A33C93">
              <w:rPr>
                <w:rFonts w:ascii="Arial Narrow" w:hAnsi="Arial Narrow"/>
                <w:szCs w:val="22"/>
              </w:rPr>
              <w:t>Board Developed Course                                                                            Category B   for Australian Tertiary Admission Rank (ATAR)</w:t>
            </w:r>
          </w:p>
        </w:tc>
      </w:tr>
      <w:tr w:rsidR="00A55E1C" w:rsidRPr="00A33C93" w14:paraId="1158C6CA" w14:textId="77777777" w:rsidTr="00542B5A">
        <w:trPr>
          <w:trHeight w:val="95"/>
          <w:jc w:val="center"/>
        </w:trPr>
        <w:tc>
          <w:tcPr>
            <w:tcW w:w="5000" w:type="pct"/>
            <w:gridSpan w:val="9"/>
            <w:tcBorders>
              <w:top w:val="single" w:sz="2" w:space="0" w:color="auto"/>
              <w:left w:val="single" w:sz="2" w:space="0" w:color="auto"/>
              <w:bottom w:val="single" w:sz="2" w:space="0" w:color="auto"/>
              <w:right w:val="single" w:sz="2" w:space="0" w:color="auto"/>
            </w:tcBorders>
            <w:tcMar>
              <w:top w:w="57" w:type="dxa"/>
              <w:bottom w:w="57" w:type="dxa"/>
            </w:tcMar>
          </w:tcPr>
          <w:p w14:paraId="3C11C900" w14:textId="77777777" w:rsidR="00A55E1C" w:rsidRPr="00A33C93" w:rsidRDefault="00A55E1C" w:rsidP="006F28BF">
            <w:pPr>
              <w:pStyle w:val="TableText"/>
              <w:rPr>
                <w:rFonts w:ascii="Arial Narrow" w:hAnsi="Arial Narrow"/>
                <w:b/>
                <w:szCs w:val="22"/>
              </w:rPr>
            </w:pPr>
            <w:r w:rsidRPr="00A33C93">
              <w:rPr>
                <w:rFonts w:ascii="Arial Narrow" w:hAnsi="Arial Narrow"/>
                <w:szCs w:val="22"/>
              </w:rPr>
              <w:t>This course is accredited for the HSC and provides students with the opportunity to obtain nationally recognised vocational training. This is known as dual accreditation.</w:t>
            </w:r>
          </w:p>
        </w:tc>
      </w:tr>
      <w:tr w:rsidR="00A55E1C" w:rsidRPr="00A33C93" w14:paraId="4A3FD511" w14:textId="77777777" w:rsidTr="00542B5A">
        <w:trPr>
          <w:trHeight w:val="4236"/>
          <w:jc w:val="center"/>
        </w:trPr>
        <w:tc>
          <w:tcPr>
            <w:tcW w:w="3026" w:type="pct"/>
            <w:gridSpan w:val="5"/>
            <w:tcBorders>
              <w:top w:val="nil"/>
              <w:left w:val="single" w:sz="2" w:space="0" w:color="auto"/>
              <w:bottom w:val="single" w:sz="4" w:space="0" w:color="auto"/>
              <w:right w:val="single" w:sz="4" w:space="0" w:color="auto"/>
            </w:tcBorders>
            <w:tcMar>
              <w:top w:w="57" w:type="dxa"/>
              <w:bottom w:w="57" w:type="dxa"/>
            </w:tcMar>
          </w:tcPr>
          <w:p w14:paraId="15CEF94B" w14:textId="77777777" w:rsidR="00A55E1C" w:rsidRPr="00A33C93" w:rsidRDefault="00A55E1C" w:rsidP="006F28BF">
            <w:pPr>
              <w:pStyle w:val="TableText"/>
              <w:rPr>
                <w:rFonts w:ascii="Arial Narrow" w:hAnsi="Arial Narrow"/>
                <w:b/>
                <w:szCs w:val="22"/>
              </w:rPr>
            </w:pPr>
            <w:r w:rsidRPr="00A33C93">
              <w:rPr>
                <w:rFonts w:ascii="Arial Narrow" w:hAnsi="Arial Narrow"/>
                <w:b/>
                <w:szCs w:val="22"/>
              </w:rPr>
              <w:t>CPC20211 Certificate II in Construction Pathways *</w:t>
            </w:r>
          </w:p>
          <w:p w14:paraId="403E77C8" w14:textId="77777777" w:rsidR="00A55E1C" w:rsidRPr="00A33C93" w:rsidRDefault="00A55E1C" w:rsidP="006F28BF">
            <w:pPr>
              <w:pStyle w:val="TableText"/>
              <w:rPr>
                <w:rFonts w:ascii="Arial Narrow" w:hAnsi="Arial Narrow"/>
                <w:b/>
                <w:szCs w:val="22"/>
              </w:rPr>
            </w:pPr>
            <w:r w:rsidRPr="00A33C93">
              <w:rPr>
                <w:rFonts w:ascii="Arial Narrow" w:hAnsi="Arial Narrow"/>
                <w:b/>
                <w:szCs w:val="22"/>
              </w:rPr>
              <w:t>Based on Construction, Plumbing and Services Training Package Version Release 5 (CPC08 v9.8)</w:t>
            </w:r>
          </w:p>
          <w:p w14:paraId="3785FCB6" w14:textId="77777777" w:rsidR="00A55E1C" w:rsidRPr="00A33C93" w:rsidRDefault="00A55E1C" w:rsidP="006F28BF">
            <w:pPr>
              <w:pStyle w:val="TableText"/>
              <w:rPr>
                <w:rFonts w:ascii="Arial Narrow" w:hAnsi="Arial Narrow"/>
                <w:b/>
                <w:szCs w:val="22"/>
                <w:u w:val="single"/>
              </w:rPr>
            </w:pPr>
            <w:r w:rsidRPr="00A33C93">
              <w:rPr>
                <w:rFonts w:ascii="Arial Narrow" w:hAnsi="Arial Narrow"/>
                <w:b/>
                <w:szCs w:val="22"/>
                <w:u w:val="single"/>
              </w:rPr>
              <w:t xml:space="preserve">Mandatory Units of Competency </w:t>
            </w:r>
          </w:p>
          <w:p w14:paraId="2A3CAFC7" w14:textId="77777777" w:rsidR="00A55E1C" w:rsidRPr="00A33C93" w:rsidRDefault="00A55E1C" w:rsidP="006F28BF">
            <w:pPr>
              <w:pStyle w:val="TableText"/>
              <w:tabs>
                <w:tab w:val="left" w:pos="1200"/>
              </w:tabs>
              <w:rPr>
                <w:rFonts w:ascii="Arial Narrow" w:hAnsi="Arial Narrow" w:cs="Arial"/>
                <w:szCs w:val="22"/>
                <w:lang w:val="en-GB"/>
              </w:rPr>
            </w:pPr>
            <w:r w:rsidRPr="00A33C93">
              <w:rPr>
                <w:rFonts w:ascii="Arial Narrow" w:hAnsi="Arial Narrow" w:cs="Arial"/>
                <w:szCs w:val="22"/>
                <w:lang w:val="en-GB"/>
              </w:rPr>
              <w:t>CPCCCM1012A Work effectively and sustainably in the construction</w:t>
            </w:r>
            <w:r w:rsidR="00542B5A">
              <w:rPr>
                <w:rFonts w:ascii="Arial Narrow" w:hAnsi="Arial Narrow" w:cs="Arial"/>
                <w:szCs w:val="22"/>
                <w:lang w:val="en-GB"/>
              </w:rPr>
              <w:t xml:space="preserve"> </w:t>
            </w:r>
            <w:r w:rsidRPr="00A33C93">
              <w:rPr>
                <w:rFonts w:ascii="Arial Narrow" w:hAnsi="Arial Narrow" w:cs="Arial"/>
                <w:szCs w:val="22"/>
                <w:lang w:val="en-GB"/>
              </w:rPr>
              <w:t xml:space="preserve"> Industry</w:t>
            </w:r>
          </w:p>
          <w:p w14:paraId="75304114" w14:textId="77777777" w:rsidR="00A55E1C" w:rsidRPr="00A33C93" w:rsidRDefault="00A55E1C" w:rsidP="006F28BF">
            <w:pPr>
              <w:pStyle w:val="TableText"/>
              <w:tabs>
                <w:tab w:val="left" w:pos="1200"/>
              </w:tabs>
              <w:rPr>
                <w:rFonts w:ascii="Arial Narrow" w:hAnsi="Arial Narrow" w:cs="Arial"/>
                <w:szCs w:val="22"/>
                <w:lang w:val="en-GB"/>
              </w:rPr>
            </w:pPr>
            <w:r w:rsidRPr="00A33C93">
              <w:rPr>
                <w:rFonts w:ascii="Arial Narrow" w:hAnsi="Arial Narrow" w:cs="Arial"/>
                <w:szCs w:val="22"/>
                <w:lang w:val="en-GB"/>
              </w:rPr>
              <w:t>CPCCCM1013A</w:t>
            </w:r>
            <w:r w:rsidRPr="00A33C93">
              <w:rPr>
                <w:rFonts w:ascii="Arial Narrow" w:hAnsi="Arial Narrow"/>
                <w:szCs w:val="22"/>
              </w:rPr>
              <w:t xml:space="preserve"> </w:t>
            </w:r>
            <w:r w:rsidRPr="00A33C93">
              <w:rPr>
                <w:rFonts w:ascii="Arial Narrow" w:hAnsi="Arial Narrow" w:cs="Arial"/>
                <w:szCs w:val="22"/>
                <w:lang w:val="en-GB"/>
              </w:rPr>
              <w:t>Plan and organise work</w:t>
            </w:r>
          </w:p>
          <w:p w14:paraId="573D89A9" w14:textId="77777777" w:rsidR="00A55E1C" w:rsidRPr="00A33C93" w:rsidRDefault="00A55E1C" w:rsidP="006F28BF">
            <w:pPr>
              <w:pStyle w:val="TableText"/>
              <w:tabs>
                <w:tab w:val="left" w:pos="1200"/>
              </w:tabs>
              <w:rPr>
                <w:rFonts w:ascii="Arial Narrow" w:hAnsi="Arial Narrow" w:cs="Arial"/>
                <w:szCs w:val="22"/>
                <w:lang w:val="en-GB"/>
              </w:rPr>
            </w:pPr>
            <w:r w:rsidRPr="00A33C93">
              <w:rPr>
                <w:rFonts w:ascii="Arial Narrow" w:hAnsi="Arial Narrow" w:cs="Arial"/>
                <w:szCs w:val="22"/>
                <w:lang w:val="en-GB"/>
              </w:rPr>
              <w:t>CPCCCM1014A Conduct workplace communication</w:t>
            </w:r>
          </w:p>
          <w:p w14:paraId="6ED6F9B9" w14:textId="77777777" w:rsidR="00A55E1C" w:rsidRPr="00A33C93" w:rsidRDefault="00A55E1C" w:rsidP="006F28BF">
            <w:pPr>
              <w:pStyle w:val="TableText"/>
              <w:tabs>
                <w:tab w:val="left" w:pos="1200"/>
              </w:tabs>
              <w:rPr>
                <w:rFonts w:ascii="Arial Narrow" w:hAnsi="Arial Narrow" w:cs="Arial"/>
                <w:szCs w:val="22"/>
                <w:lang w:val="en-GB"/>
              </w:rPr>
            </w:pPr>
            <w:r w:rsidRPr="00A33C93">
              <w:rPr>
                <w:rFonts w:ascii="Arial Narrow" w:hAnsi="Arial Narrow" w:cs="Arial"/>
                <w:szCs w:val="22"/>
                <w:lang w:val="en-GB"/>
              </w:rPr>
              <w:t>CPCCCM1015A Carry out measurements and calculations</w:t>
            </w:r>
          </w:p>
          <w:p w14:paraId="48372C89" w14:textId="77777777" w:rsidR="00A55E1C" w:rsidRPr="00A33C93" w:rsidRDefault="00A55E1C" w:rsidP="006F28BF">
            <w:pPr>
              <w:pStyle w:val="TableText"/>
              <w:tabs>
                <w:tab w:val="left" w:pos="1200"/>
              </w:tabs>
              <w:rPr>
                <w:rFonts w:ascii="Arial Narrow" w:hAnsi="Arial Narrow" w:cs="Arial"/>
                <w:szCs w:val="22"/>
                <w:lang w:val="en-GB"/>
              </w:rPr>
            </w:pPr>
            <w:r w:rsidRPr="00A33C93">
              <w:rPr>
                <w:rFonts w:ascii="Arial Narrow" w:hAnsi="Arial Narrow" w:cs="Arial"/>
                <w:szCs w:val="22"/>
                <w:lang w:val="en-GB"/>
              </w:rPr>
              <w:t>CPCCCM2001A Read and interpret plans and specifications</w:t>
            </w:r>
          </w:p>
          <w:p w14:paraId="07B46734" w14:textId="77777777" w:rsidR="00A55E1C" w:rsidRPr="00A33C93" w:rsidRDefault="00A55E1C" w:rsidP="006F28BF">
            <w:pPr>
              <w:pStyle w:val="TableText"/>
              <w:tabs>
                <w:tab w:val="left" w:pos="1200"/>
              </w:tabs>
              <w:rPr>
                <w:rFonts w:ascii="Arial Narrow" w:hAnsi="Arial Narrow" w:cs="Arial"/>
                <w:szCs w:val="22"/>
                <w:lang w:val="en-GB"/>
              </w:rPr>
            </w:pPr>
            <w:r w:rsidRPr="00A33C93">
              <w:rPr>
                <w:rFonts w:ascii="Arial Narrow" w:hAnsi="Arial Narrow" w:cs="Arial"/>
                <w:szCs w:val="22"/>
                <w:lang w:val="en-GB"/>
              </w:rPr>
              <w:t>CPCCCM2005B Use construction tools and equipment</w:t>
            </w:r>
          </w:p>
          <w:p w14:paraId="2EE7EACB" w14:textId="77777777" w:rsidR="00A55E1C" w:rsidRPr="00A33C93" w:rsidRDefault="00A55E1C" w:rsidP="006F28BF">
            <w:pPr>
              <w:pStyle w:val="TableText"/>
              <w:tabs>
                <w:tab w:val="left" w:pos="1200"/>
              </w:tabs>
              <w:rPr>
                <w:rFonts w:ascii="Arial Narrow" w:hAnsi="Arial Narrow" w:cs="Arial"/>
                <w:szCs w:val="22"/>
                <w:lang w:val="en-GB"/>
              </w:rPr>
            </w:pPr>
            <w:r w:rsidRPr="00A33C93">
              <w:rPr>
                <w:rFonts w:ascii="Arial Narrow" w:hAnsi="Arial Narrow" w:cs="Arial"/>
                <w:szCs w:val="22"/>
                <w:lang w:val="en-GB"/>
              </w:rPr>
              <w:t>CPCCWHS1001</w:t>
            </w:r>
            <w:r w:rsidRPr="00A33C93">
              <w:rPr>
                <w:rFonts w:ascii="Arial Narrow" w:hAnsi="Arial Narrow"/>
                <w:szCs w:val="22"/>
              </w:rPr>
              <w:t xml:space="preserve"> </w:t>
            </w:r>
            <w:r w:rsidRPr="00A33C93">
              <w:rPr>
                <w:rFonts w:ascii="Arial Narrow" w:hAnsi="Arial Narrow" w:cs="Arial"/>
                <w:szCs w:val="22"/>
                <w:lang w:val="en-GB"/>
              </w:rPr>
              <w:t>Prepare to work safely in the construction industry</w:t>
            </w:r>
          </w:p>
          <w:p w14:paraId="12272A5E" w14:textId="77777777" w:rsidR="00A55E1C" w:rsidRPr="00A33C93" w:rsidRDefault="00A55E1C" w:rsidP="006F28BF">
            <w:pPr>
              <w:pStyle w:val="TableText"/>
              <w:tabs>
                <w:tab w:val="left" w:pos="1200"/>
              </w:tabs>
              <w:rPr>
                <w:rFonts w:ascii="Arial Narrow" w:hAnsi="Arial Narrow" w:cs="Arial"/>
                <w:szCs w:val="22"/>
                <w:lang w:val="en-GB"/>
              </w:rPr>
            </w:pPr>
            <w:r w:rsidRPr="00A33C93">
              <w:rPr>
                <w:rFonts w:ascii="Arial Narrow" w:hAnsi="Arial Narrow" w:cs="Arial"/>
                <w:szCs w:val="22"/>
                <w:lang w:val="en-GB"/>
              </w:rPr>
              <w:t>CPCCOHS2001A Apply OHS requirements, policies and procedures in the construction industry</w:t>
            </w:r>
          </w:p>
          <w:p w14:paraId="0391099B" w14:textId="77777777" w:rsidR="00A55E1C" w:rsidRPr="00A33C93" w:rsidRDefault="00A55E1C" w:rsidP="006F28BF">
            <w:pPr>
              <w:pStyle w:val="TableText"/>
              <w:rPr>
                <w:rFonts w:ascii="Arial Narrow" w:hAnsi="Arial Narrow"/>
                <w:szCs w:val="22"/>
                <w:u w:val="single"/>
              </w:rPr>
            </w:pPr>
            <w:r w:rsidRPr="00A33C93">
              <w:rPr>
                <w:rFonts w:ascii="Arial Narrow" w:hAnsi="Arial Narrow"/>
                <w:b/>
                <w:szCs w:val="22"/>
                <w:u w:val="single"/>
              </w:rPr>
              <w:t xml:space="preserve">Electives </w:t>
            </w:r>
            <w:r w:rsidRPr="00A33C93">
              <w:rPr>
                <w:rFonts w:ascii="Arial Narrow" w:hAnsi="Arial Narrow"/>
                <w:b/>
                <w:szCs w:val="22"/>
              </w:rPr>
              <w:t xml:space="preserve">              </w:t>
            </w:r>
            <w:r w:rsidRPr="00A33C93">
              <w:rPr>
                <w:rFonts w:ascii="Arial Narrow" w:hAnsi="Arial Narrow"/>
                <w:b/>
                <w:szCs w:val="22"/>
                <w:u w:val="single"/>
              </w:rPr>
              <w:t xml:space="preserve"> 6 out of the following </w:t>
            </w:r>
          </w:p>
          <w:p w14:paraId="6E2A2E49" w14:textId="77777777" w:rsidR="00A55E1C" w:rsidRPr="00542B5A" w:rsidRDefault="00A55E1C" w:rsidP="006F28BF">
            <w:pPr>
              <w:pStyle w:val="TableText"/>
              <w:tabs>
                <w:tab w:val="left" w:pos="1332"/>
              </w:tabs>
              <w:rPr>
                <w:rFonts w:ascii="Arial Narrow" w:hAnsi="Arial Narrow" w:cs="Arial"/>
                <w:szCs w:val="22"/>
              </w:rPr>
            </w:pPr>
            <w:r w:rsidRPr="00542B5A">
              <w:rPr>
                <w:rFonts w:ascii="Arial Narrow" w:hAnsi="Arial Narrow" w:cs="Arial"/>
                <w:szCs w:val="22"/>
              </w:rPr>
              <w:t>CPCCJN2001A</w:t>
            </w:r>
            <w:r w:rsidRPr="00542B5A">
              <w:rPr>
                <w:rFonts w:ascii="Arial Narrow" w:hAnsi="Arial Narrow" w:cs="Arial"/>
                <w:szCs w:val="22"/>
              </w:rPr>
              <w:tab/>
            </w:r>
            <w:r w:rsidRPr="00542B5A">
              <w:rPr>
                <w:rFonts w:ascii="Arial Narrow" w:hAnsi="Arial Narrow" w:cs="Arial"/>
                <w:szCs w:val="22"/>
              </w:rPr>
              <w:tab/>
              <w:t>Assemble components AND</w:t>
            </w:r>
          </w:p>
          <w:p w14:paraId="633EA273" w14:textId="77777777" w:rsidR="00A55E1C" w:rsidRPr="00542B5A" w:rsidRDefault="00A55E1C" w:rsidP="006F28BF">
            <w:pPr>
              <w:pStyle w:val="TableText"/>
              <w:tabs>
                <w:tab w:val="left" w:pos="1200"/>
              </w:tabs>
              <w:rPr>
                <w:rFonts w:ascii="Arial Narrow" w:hAnsi="Arial Narrow" w:cs="Arial"/>
                <w:szCs w:val="22"/>
                <w:lang w:val="en-GB"/>
              </w:rPr>
            </w:pPr>
            <w:r w:rsidRPr="00542B5A">
              <w:rPr>
                <w:rFonts w:ascii="Arial Narrow" w:hAnsi="Arial Narrow" w:cs="Arial"/>
                <w:szCs w:val="22"/>
              </w:rPr>
              <w:t>CPCCJN2002B</w:t>
            </w:r>
            <w:r w:rsidRPr="00542B5A">
              <w:rPr>
                <w:rFonts w:ascii="Arial Narrow" w:hAnsi="Arial Narrow" w:cs="Arial"/>
                <w:szCs w:val="22"/>
              </w:rPr>
              <w:tab/>
            </w:r>
            <w:r w:rsidRPr="00542B5A">
              <w:rPr>
                <w:rFonts w:ascii="Arial Narrow" w:hAnsi="Arial Narrow" w:cs="Arial"/>
                <w:szCs w:val="22"/>
              </w:rPr>
              <w:tab/>
              <w:t xml:space="preserve">Prepare for off-site manufacturing process </w:t>
            </w:r>
            <w:r w:rsidRPr="00542B5A">
              <w:rPr>
                <w:rFonts w:ascii="Arial Narrow" w:hAnsi="Arial Narrow" w:cs="Arial"/>
                <w:szCs w:val="22"/>
                <w:lang w:val="en-GB"/>
              </w:rPr>
              <w:t>OR</w:t>
            </w:r>
          </w:p>
          <w:p w14:paraId="74EB0066" w14:textId="77777777" w:rsidR="00A55E1C" w:rsidRPr="00542B5A" w:rsidRDefault="00A55E1C" w:rsidP="006F28BF">
            <w:pPr>
              <w:pStyle w:val="TableText"/>
              <w:tabs>
                <w:tab w:val="left" w:pos="1332"/>
              </w:tabs>
              <w:rPr>
                <w:rFonts w:ascii="Arial Narrow" w:hAnsi="Arial Narrow" w:cs="Arial"/>
                <w:szCs w:val="22"/>
              </w:rPr>
            </w:pPr>
            <w:r w:rsidRPr="00542B5A">
              <w:rPr>
                <w:rFonts w:ascii="Arial Narrow" w:hAnsi="Arial Narrow" w:cs="Arial"/>
                <w:szCs w:val="22"/>
              </w:rPr>
              <w:t>CPCCWF2001A</w:t>
            </w:r>
            <w:r w:rsidRPr="00542B5A">
              <w:rPr>
                <w:rFonts w:ascii="Arial Narrow" w:hAnsi="Arial Narrow" w:cs="Arial"/>
                <w:szCs w:val="22"/>
              </w:rPr>
              <w:tab/>
            </w:r>
            <w:r w:rsidRPr="00542B5A">
              <w:rPr>
                <w:rFonts w:ascii="Arial Narrow" w:hAnsi="Arial Narrow" w:cs="Arial"/>
                <w:szCs w:val="22"/>
              </w:rPr>
              <w:tab/>
              <w:t>Handle wall and floor tiling materials AND</w:t>
            </w:r>
          </w:p>
          <w:p w14:paraId="767B3519" w14:textId="77777777" w:rsidR="00A55E1C" w:rsidRPr="00542B5A" w:rsidRDefault="00A55E1C" w:rsidP="006F28BF">
            <w:pPr>
              <w:pStyle w:val="TableText"/>
              <w:tabs>
                <w:tab w:val="left" w:pos="1332"/>
              </w:tabs>
              <w:rPr>
                <w:rFonts w:ascii="Arial Narrow" w:hAnsi="Arial Narrow" w:cs="Arial"/>
                <w:szCs w:val="22"/>
                <w:lang w:val="en-GB"/>
              </w:rPr>
            </w:pPr>
            <w:r w:rsidRPr="00542B5A">
              <w:rPr>
                <w:rFonts w:ascii="Arial Narrow" w:hAnsi="Arial Narrow" w:cs="Arial"/>
                <w:szCs w:val="22"/>
              </w:rPr>
              <w:t xml:space="preserve">CPCCWF2002A </w:t>
            </w:r>
            <w:r w:rsidRPr="00542B5A">
              <w:rPr>
                <w:rFonts w:ascii="Arial Narrow" w:hAnsi="Arial Narrow" w:cs="Arial"/>
                <w:szCs w:val="22"/>
              </w:rPr>
              <w:tab/>
            </w:r>
            <w:r w:rsidRPr="00542B5A">
              <w:rPr>
                <w:rFonts w:ascii="Arial Narrow" w:hAnsi="Arial Narrow" w:cs="Arial"/>
                <w:szCs w:val="22"/>
              </w:rPr>
              <w:tab/>
              <w:t xml:space="preserve">Use wall and floor tiling tools and equipment </w:t>
            </w:r>
            <w:r w:rsidRPr="00542B5A">
              <w:rPr>
                <w:rFonts w:ascii="Arial Narrow" w:hAnsi="Arial Narrow" w:cs="Arial"/>
                <w:szCs w:val="22"/>
                <w:lang w:val="en-GB"/>
              </w:rPr>
              <w:t>OR</w:t>
            </w:r>
          </w:p>
          <w:p w14:paraId="6FB0FD96" w14:textId="77777777" w:rsidR="00A55E1C" w:rsidRPr="00542B5A" w:rsidRDefault="00A55E1C" w:rsidP="006F28BF">
            <w:pPr>
              <w:pStyle w:val="TableText"/>
              <w:tabs>
                <w:tab w:val="left" w:pos="1332"/>
              </w:tabs>
              <w:rPr>
                <w:rFonts w:ascii="Arial Narrow" w:hAnsi="Arial Narrow" w:cs="Arial"/>
                <w:szCs w:val="22"/>
                <w:lang w:val="en-GB"/>
              </w:rPr>
            </w:pPr>
            <w:r w:rsidRPr="00542B5A">
              <w:rPr>
                <w:rFonts w:ascii="Arial Narrow" w:hAnsi="Arial Narrow" w:cs="Arial"/>
                <w:szCs w:val="22"/>
                <w:lang w:val="en-GB"/>
              </w:rPr>
              <w:t xml:space="preserve">CPCCBL2001A    </w:t>
            </w:r>
            <w:r w:rsidRPr="00542B5A">
              <w:rPr>
                <w:rFonts w:ascii="Arial Narrow" w:hAnsi="Arial Narrow" w:cs="Arial"/>
                <w:szCs w:val="22"/>
                <w:lang w:val="en-GB"/>
              </w:rPr>
              <w:tab/>
            </w:r>
            <w:r w:rsidRPr="00542B5A">
              <w:rPr>
                <w:rFonts w:ascii="Arial Narrow" w:hAnsi="Arial Narrow" w:cs="Arial"/>
                <w:szCs w:val="22"/>
                <w:lang w:val="en-GB"/>
              </w:rPr>
              <w:tab/>
              <w:t xml:space="preserve">Handle and prepare bricklaying and  </w:t>
            </w:r>
            <w:proofErr w:type="spellStart"/>
            <w:r w:rsidRPr="00542B5A">
              <w:rPr>
                <w:rFonts w:ascii="Arial Narrow" w:hAnsi="Arial Narrow" w:cs="Arial"/>
                <w:szCs w:val="22"/>
                <w:lang w:val="en-GB"/>
              </w:rPr>
              <w:t>blocklaying</w:t>
            </w:r>
            <w:proofErr w:type="spellEnd"/>
            <w:r w:rsidRPr="00542B5A">
              <w:rPr>
                <w:rFonts w:ascii="Arial Narrow" w:hAnsi="Arial Narrow" w:cs="Arial"/>
                <w:szCs w:val="22"/>
                <w:lang w:val="en-GB"/>
              </w:rPr>
              <w:t xml:space="preserve"> </w:t>
            </w:r>
            <w:r w:rsidRPr="00542B5A">
              <w:rPr>
                <w:rFonts w:ascii="Arial Narrow" w:hAnsi="Arial Narrow" w:cs="Arial"/>
                <w:szCs w:val="22"/>
                <w:lang w:val="en-GB"/>
              </w:rPr>
              <w:tab/>
            </w:r>
            <w:r w:rsidRPr="00542B5A">
              <w:rPr>
                <w:rFonts w:ascii="Arial Narrow" w:hAnsi="Arial Narrow" w:cs="Arial"/>
                <w:szCs w:val="22"/>
                <w:lang w:val="en-GB"/>
              </w:rPr>
              <w:tab/>
            </w:r>
            <w:r w:rsidRPr="00542B5A">
              <w:rPr>
                <w:rFonts w:ascii="Arial Narrow" w:hAnsi="Arial Narrow" w:cs="Arial"/>
                <w:szCs w:val="22"/>
                <w:lang w:val="en-GB"/>
              </w:rPr>
              <w:tab/>
              <w:t>materials AND</w:t>
            </w:r>
          </w:p>
          <w:p w14:paraId="73FD46EB" w14:textId="77777777" w:rsidR="00A55E1C" w:rsidRPr="00A33C93" w:rsidRDefault="00A55E1C" w:rsidP="006F28BF">
            <w:pPr>
              <w:pStyle w:val="TableText"/>
              <w:spacing w:before="60"/>
              <w:rPr>
                <w:rFonts w:ascii="Arial Narrow" w:hAnsi="Arial Narrow"/>
                <w:color w:val="FF0000"/>
                <w:szCs w:val="22"/>
                <w:u w:val="single"/>
              </w:rPr>
            </w:pPr>
            <w:r w:rsidRPr="00542B5A">
              <w:rPr>
                <w:rFonts w:ascii="Arial Narrow" w:hAnsi="Arial Narrow" w:cs="Arial"/>
                <w:szCs w:val="22"/>
                <w:lang w:val="en-GB"/>
              </w:rPr>
              <w:t xml:space="preserve">CPCCBL2002A    </w:t>
            </w:r>
            <w:r w:rsidRPr="00542B5A">
              <w:rPr>
                <w:rFonts w:ascii="Arial Narrow" w:hAnsi="Arial Narrow" w:cs="Arial"/>
                <w:szCs w:val="22"/>
                <w:lang w:val="en-GB"/>
              </w:rPr>
              <w:tab/>
              <w:t xml:space="preserve">Use bricklaying and </w:t>
            </w:r>
            <w:proofErr w:type="spellStart"/>
            <w:r w:rsidRPr="00542B5A">
              <w:rPr>
                <w:rFonts w:ascii="Arial Narrow" w:hAnsi="Arial Narrow" w:cs="Arial"/>
                <w:szCs w:val="22"/>
                <w:lang w:val="en-GB"/>
              </w:rPr>
              <w:t>blocklaying</w:t>
            </w:r>
            <w:proofErr w:type="spellEnd"/>
            <w:r w:rsidRPr="00542B5A">
              <w:rPr>
                <w:rFonts w:ascii="Arial Narrow" w:hAnsi="Arial Narrow" w:cs="Arial"/>
                <w:szCs w:val="22"/>
                <w:lang w:val="en-GB"/>
              </w:rPr>
              <w:t xml:space="preserve"> tools and equipment</w:t>
            </w:r>
            <w:r w:rsidRPr="00542B5A">
              <w:rPr>
                <w:rFonts w:ascii="Arial Narrow" w:hAnsi="Arial Narrow"/>
                <w:szCs w:val="22"/>
                <w:u w:val="single"/>
              </w:rPr>
              <w:t xml:space="preserve"> </w:t>
            </w:r>
          </w:p>
        </w:tc>
        <w:tc>
          <w:tcPr>
            <w:tcW w:w="1974" w:type="pct"/>
            <w:gridSpan w:val="4"/>
            <w:tcBorders>
              <w:top w:val="nil"/>
              <w:left w:val="single" w:sz="4" w:space="0" w:color="auto"/>
              <w:bottom w:val="single" w:sz="4" w:space="0" w:color="auto"/>
              <w:right w:val="single" w:sz="2" w:space="0" w:color="auto"/>
            </w:tcBorders>
          </w:tcPr>
          <w:p w14:paraId="5696A712" w14:textId="77777777" w:rsidR="00A55E1C" w:rsidRPr="00A33C93" w:rsidRDefault="00A55E1C" w:rsidP="006F28BF">
            <w:pPr>
              <w:pStyle w:val="TableText"/>
              <w:tabs>
                <w:tab w:val="left" w:pos="1317"/>
              </w:tabs>
              <w:rPr>
                <w:rFonts w:ascii="Arial Narrow" w:hAnsi="Arial Narrow" w:cs="Arial"/>
                <w:szCs w:val="22"/>
              </w:rPr>
            </w:pPr>
            <w:r w:rsidRPr="00A33C93">
              <w:rPr>
                <w:rFonts w:ascii="Arial Narrow" w:hAnsi="Arial Narrow" w:cs="Arial"/>
                <w:szCs w:val="22"/>
              </w:rPr>
              <w:t>CPCCCA2011A</w:t>
            </w:r>
            <w:r w:rsidRPr="00A33C93">
              <w:rPr>
                <w:rFonts w:ascii="Arial Narrow" w:hAnsi="Arial Narrow" w:cs="Arial"/>
                <w:szCs w:val="22"/>
              </w:rPr>
              <w:tab/>
            </w:r>
            <w:r w:rsidRPr="00A33C93">
              <w:rPr>
                <w:rFonts w:ascii="Arial Narrow" w:hAnsi="Arial Narrow" w:cs="Arial"/>
                <w:szCs w:val="22"/>
              </w:rPr>
              <w:tab/>
              <w:t xml:space="preserve">Handle carpentry materials </w:t>
            </w:r>
          </w:p>
          <w:p w14:paraId="6C94478F" w14:textId="77777777" w:rsidR="00A55E1C" w:rsidRPr="00A33C93" w:rsidRDefault="00A55E1C" w:rsidP="006F28BF">
            <w:pPr>
              <w:pStyle w:val="TableText"/>
              <w:tabs>
                <w:tab w:val="left" w:pos="1317"/>
              </w:tabs>
              <w:rPr>
                <w:rFonts w:ascii="Arial Narrow" w:hAnsi="Arial Narrow" w:cs="Arial"/>
                <w:szCs w:val="22"/>
              </w:rPr>
            </w:pPr>
            <w:r w:rsidRPr="00A33C93">
              <w:rPr>
                <w:rFonts w:ascii="Arial Narrow" w:hAnsi="Arial Narrow" w:cs="Arial"/>
                <w:szCs w:val="22"/>
              </w:rPr>
              <w:t>CPCCCA2003A</w:t>
            </w:r>
            <w:r w:rsidRPr="00A33C93">
              <w:rPr>
                <w:rFonts w:ascii="Arial Narrow" w:hAnsi="Arial Narrow" w:cs="Arial"/>
                <w:szCs w:val="22"/>
              </w:rPr>
              <w:tab/>
              <w:t xml:space="preserve">  </w:t>
            </w:r>
            <w:r w:rsidRPr="00A33C93">
              <w:rPr>
                <w:rFonts w:ascii="Arial Narrow" w:hAnsi="Arial Narrow" w:cs="Arial"/>
                <w:szCs w:val="22"/>
              </w:rPr>
              <w:tab/>
              <w:t xml:space="preserve">Erect and dismantle formwork for footings </w:t>
            </w:r>
            <w:r w:rsidRPr="00A33C93">
              <w:rPr>
                <w:rFonts w:ascii="Arial Narrow" w:hAnsi="Arial Narrow" w:cs="Arial"/>
                <w:szCs w:val="22"/>
              </w:rPr>
              <w:tab/>
              <w:t>and slabs on the ground</w:t>
            </w:r>
          </w:p>
          <w:p w14:paraId="0F8A39FB" w14:textId="77777777" w:rsidR="00A55E1C" w:rsidRPr="00A33C93" w:rsidRDefault="00A55E1C" w:rsidP="006F28BF">
            <w:pPr>
              <w:pStyle w:val="TableText"/>
              <w:tabs>
                <w:tab w:val="left" w:pos="1332"/>
              </w:tabs>
              <w:rPr>
                <w:rFonts w:ascii="Arial Narrow" w:hAnsi="Arial Narrow" w:cs="Arial"/>
                <w:szCs w:val="22"/>
              </w:rPr>
            </w:pPr>
            <w:r w:rsidRPr="00A33C93">
              <w:rPr>
                <w:rFonts w:ascii="Arial Narrow" w:hAnsi="Arial Narrow" w:cs="Arial"/>
                <w:szCs w:val="22"/>
              </w:rPr>
              <w:t>CPCCCO2013A</w:t>
            </w:r>
            <w:r w:rsidRPr="00A33C93">
              <w:rPr>
                <w:rFonts w:ascii="Arial Narrow" w:hAnsi="Arial Narrow" w:cs="Arial"/>
                <w:szCs w:val="22"/>
              </w:rPr>
              <w:tab/>
              <w:t xml:space="preserve"> </w:t>
            </w:r>
            <w:r w:rsidRPr="00A33C93">
              <w:rPr>
                <w:rFonts w:ascii="Arial Narrow" w:hAnsi="Arial Narrow" w:cs="Arial"/>
                <w:szCs w:val="22"/>
              </w:rPr>
              <w:tab/>
              <w:t>Carry out concreting to simple form</w:t>
            </w:r>
          </w:p>
          <w:p w14:paraId="44DEFD91" w14:textId="77777777" w:rsidR="00A55E1C" w:rsidRPr="00A33C93" w:rsidRDefault="00A55E1C" w:rsidP="006F28BF">
            <w:pPr>
              <w:pStyle w:val="TableText"/>
              <w:spacing w:before="60"/>
              <w:rPr>
                <w:rFonts w:ascii="Arial Narrow" w:hAnsi="Arial Narrow"/>
                <w:b/>
                <w:szCs w:val="22"/>
                <w:u w:val="single"/>
              </w:rPr>
            </w:pPr>
            <w:r w:rsidRPr="00A33C93">
              <w:rPr>
                <w:rFonts w:ascii="Arial Narrow" w:hAnsi="Arial Narrow"/>
                <w:b/>
                <w:szCs w:val="22"/>
                <w:u w:val="single"/>
              </w:rPr>
              <w:t>Additional units required to attain a HSC credential in this course</w:t>
            </w:r>
          </w:p>
          <w:p w14:paraId="39B28409" w14:textId="77777777" w:rsidR="00A55E1C" w:rsidRPr="00A33C93" w:rsidRDefault="00A55E1C" w:rsidP="006F28BF">
            <w:pPr>
              <w:pStyle w:val="TableText"/>
              <w:tabs>
                <w:tab w:val="left" w:pos="1332"/>
              </w:tabs>
              <w:rPr>
                <w:rFonts w:ascii="Arial Narrow" w:hAnsi="Arial Narrow" w:cs="Arial"/>
                <w:szCs w:val="22"/>
              </w:rPr>
            </w:pPr>
            <w:r w:rsidRPr="00A33C93">
              <w:rPr>
                <w:rFonts w:ascii="Arial Narrow" w:hAnsi="Arial Narrow" w:cs="Arial"/>
                <w:szCs w:val="22"/>
              </w:rPr>
              <w:t>CPCCCM2006B Apply basic levelling procedures</w:t>
            </w:r>
          </w:p>
          <w:p w14:paraId="10801760" w14:textId="77777777" w:rsidR="00A55E1C" w:rsidRPr="00A33C93" w:rsidRDefault="00A55E1C" w:rsidP="006F28BF">
            <w:pPr>
              <w:pStyle w:val="TableText"/>
              <w:tabs>
                <w:tab w:val="left" w:pos="1200"/>
              </w:tabs>
              <w:rPr>
                <w:rFonts w:ascii="Arial Narrow" w:hAnsi="Arial Narrow" w:cs="Arial"/>
                <w:szCs w:val="22"/>
                <w:lang w:eastAsia="ko-KR"/>
              </w:rPr>
            </w:pPr>
            <w:r w:rsidRPr="00A33C93">
              <w:rPr>
                <w:rFonts w:ascii="Arial Narrow" w:hAnsi="Arial Narrow" w:cs="Arial"/>
                <w:szCs w:val="22"/>
                <w:lang w:eastAsia="ko-KR"/>
              </w:rPr>
              <w:t xml:space="preserve">CPCCWHS1001 Prepare to work safely in the construction industry. </w:t>
            </w:r>
          </w:p>
          <w:p w14:paraId="1D0D8A01" w14:textId="77777777" w:rsidR="00A55E1C" w:rsidRPr="00A33C93" w:rsidRDefault="00A55E1C" w:rsidP="006F28BF">
            <w:pPr>
              <w:pStyle w:val="TableText"/>
              <w:tabs>
                <w:tab w:val="left" w:pos="1200"/>
              </w:tabs>
              <w:rPr>
                <w:rFonts w:ascii="Arial Narrow" w:hAnsi="Arial Narrow" w:cs="Arial"/>
                <w:szCs w:val="22"/>
                <w:lang w:val="en-GB"/>
              </w:rPr>
            </w:pPr>
            <w:r w:rsidRPr="00A33C93">
              <w:rPr>
                <w:rFonts w:ascii="Arial Narrow" w:hAnsi="Arial Narrow" w:cs="Arial"/>
                <w:szCs w:val="22"/>
                <w:lang w:eastAsia="ko-KR"/>
              </w:rPr>
              <w:t>The construction induction certificate (CIC or white card) will be issued by SafeWork NSW upon provision of evidence from an RTO that this competence has been achieved. This will allow student access to construction sites across Australia for work purposes.</w:t>
            </w:r>
          </w:p>
          <w:p w14:paraId="2B7410D2" w14:textId="77777777" w:rsidR="00A55E1C" w:rsidRPr="00A33C93" w:rsidRDefault="00A55E1C" w:rsidP="006F28BF">
            <w:pPr>
              <w:pStyle w:val="TableText"/>
              <w:tabs>
                <w:tab w:val="left" w:pos="1332"/>
              </w:tabs>
              <w:rPr>
                <w:rFonts w:ascii="Arial Narrow" w:hAnsi="Arial Narrow"/>
                <w:b/>
                <w:szCs w:val="22"/>
              </w:rPr>
            </w:pPr>
            <w:r w:rsidRPr="00A33C93">
              <w:rPr>
                <w:rFonts w:ascii="Arial Narrow" w:hAnsi="Arial Narrow"/>
                <w:b/>
                <w:szCs w:val="22"/>
              </w:rPr>
              <w:t>Students may apply for Recognition of Prior Learning and/or Credit Transfer provided suitable evidence is submitted.</w:t>
            </w:r>
          </w:p>
          <w:p w14:paraId="1EB61492" w14:textId="77777777" w:rsidR="00A55E1C" w:rsidRPr="0042696E" w:rsidRDefault="00A55E1C" w:rsidP="006F28BF">
            <w:pPr>
              <w:pStyle w:val="TableText"/>
              <w:tabs>
                <w:tab w:val="left" w:pos="1332"/>
              </w:tabs>
              <w:rPr>
                <w:rFonts w:ascii="Arial Narrow" w:hAnsi="Arial Narrow"/>
                <w:b/>
                <w:i/>
                <w:szCs w:val="22"/>
              </w:rPr>
            </w:pPr>
            <w:r w:rsidRPr="0042696E">
              <w:rPr>
                <w:rFonts w:ascii="Arial Narrow" w:eastAsia="Calibri" w:hAnsi="Arial Narrow" w:cs="YWMYWY+TimesNewRomanPS-BoldMT"/>
                <w:i/>
                <w:color w:val="000000"/>
                <w:szCs w:val="22"/>
                <w:lang w:val="en-US"/>
              </w:rPr>
              <w:t xml:space="preserve">* NB advice provided is based on </w:t>
            </w:r>
            <w:r>
              <w:rPr>
                <w:rFonts w:ascii="Arial Narrow" w:eastAsia="Calibri" w:hAnsi="Arial Narrow" w:cs="YWMYWY+TimesNewRomanPS-BoldMT"/>
                <w:i/>
                <w:color w:val="000000"/>
                <w:szCs w:val="22"/>
                <w:lang w:val="en-US"/>
              </w:rPr>
              <w:t>existing NESA course information</w:t>
            </w:r>
            <w:r w:rsidRPr="0042696E">
              <w:rPr>
                <w:rFonts w:ascii="Arial Narrow" w:eastAsia="Calibri" w:hAnsi="Arial Narrow" w:cs="YWMYWY+TimesNewRomanPS-BoldMT"/>
                <w:i/>
                <w:color w:val="000000"/>
                <w:szCs w:val="22"/>
                <w:lang w:val="en-US"/>
              </w:rPr>
              <w:t xml:space="preserve">, however </w:t>
            </w:r>
            <w:r w:rsidRPr="0042696E">
              <w:rPr>
                <w:rFonts w:ascii="Arial Narrow" w:hAnsi="Arial Narrow"/>
                <w:i/>
                <w:color w:val="000000"/>
                <w:szCs w:val="22"/>
              </w:rPr>
              <w:t xml:space="preserve">qualification CPC20220 Certificate II in Construction Pathways </w:t>
            </w:r>
            <w:r>
              <w:rPr>
                <w:rFonts w:ascii="Arial Narrow" w:hAnsi="Arial Narrow"/>
                <w:i/>
                <w:color w:val="000000"/>
                <w:szCs w:val="22"/>
              </w:rPr>
              <w:t>will</w:t>
            </w:r>
            <w:r w:rsidRPr="0042696E">
              <w:rPr>
                <w:rFonts w:ascii="Arial Narrow" w:hAnsi="Arial Narrow"/>
                <w:i/>
                <w:color w:val="000000"/>
                <w:szCs w:val="22"/>
              </w:rPr>
              <w:t xml:space="preserve"> be delivered, subject to NESA approval</w:t>
            </w:r>
          </w:p>
        </w:tc>
      </w:tr>
      <w:tr w:rsidR="00A55E1C" w:rsidRPr="00A33C93" w14:paraId="37A92CDA" w14:textId="77777777" w:rsidTr="00542B5A">
        <w:trPr>
          <w:trHeight w:val="167"/>
          <w:jc w:val="center"/>
        </w:trPr>
        <w:tc>
          <w:tcPr>
            <w:tcW w:w="5000" w:type="pct"/>
            <w:gridSpan w:val="9"/>
            <w:tcBorders>
              <w:top w:val="single" w:sz="4" w:space="0" w:color="auto"/>
              <w:left w:val="single" w:sz="4" w:space="0" w:color="auto"/>
              <w:bottom w:val="single" w:sz="4" w:space="0" w:color="auto"/>
              <w:right w:val="single" w:sz="4" w:space="0" w:color="auto"/>
            </w:tcBorders>
            <w:tcMar>
              <w:top w:w="57" w:type="dxa"/>
              <w:bottom w:w="57" w:type="dxa"/>
            </w:tcMar>
          </w:tcPr>
          <w:p w14:paraId="0DDDD794" w14:textId="77777777" w:rsidR="00A55E1C" w:rsidRPr="00542B5A" w:rsidRDefault="00A55E1C" w:rsidP="006F28BF">
            <w:pPr>
              <w:pStyle w:val="TableText"/>
              <w:rPr>
                <w:rFonts w:ascii="Arial Narrow" w:hAnsi="Arial Narrow"/>
                <w:b/>
                <w:szCs w:val="22"/>
              </w:rPr>
            </w:pPr>
            <w:r w:rsidRPr="00542B5A">
              <w:rPr>
                <w:rFonts w:ascii="Arial Narrow" w:hAnsi="Arial Narrow"/>
                <w:b/>
                <w:szCs w:val="22"/>
              </w:rPr>
              <w:t>Recommended Entry Requirements</w:t>
            </w:r>
          </w:p>
          <w:p w14:paraId="12A3F98C" w14:textId="77777777" w:rsidR="00A55E1C" w:rsidRPr="00D21563" w:rsidRDefault="00A55E1C" w:rsidP="006F28BF">
            <w:pPr>
              <w:pStyle w:val="Heading2"/>
              <w:shd w:val="clear" w:color="auto" w:fill="FFFFFF"/>
              <w:spacing w:before="0"/>
              <w:rPr>
                <w:rFonts w:ascii="Arial Narrow" w:hAnsi="Arial Narrow" w:cs="Arial"/>
                <w:bCs/>
                <w:color w:val="auto"/>
                <w:sz w:val="20"/>
                <w:szCs w:val="22"/>
              </w:rPr>
            </w:pPr>
            <w:r w:rsidRPr="00D21563">
              <w:rPr>
                <w:rFonts w:ascii="Arial Narrow" w:hAnsi="Arial Narrow" w:cs="Arial"/>
                <w:bCs/>
                <w:i/>
                <w:color w:val="auto"/>
                <w:sz w:val="20"/>
                <w:szCs w:val="22"/>
                <w:lang w:eastAsia="ko-KR"/>
              </w:rPr>
              <w:t xml:space="preserve">Students selecting this course should be interested in working in a construction environment. They should be able to carry out manual activities e.g. lifting, carrying and shifting loads of materials and have the ability to use hand and power tools. </w:t>
            </w:r>
            <w:r w:rsidRPr="00D21563">
              <w:rPr>
                <w:rFonts w:ascii="Arial Narrow" w:hAnsi="Arial Narrow"/>
                <w:bCs/>
                <w:color w:val="auto"/>
                <w:sz w:val="20"/>
                <w:szCs w:val="22"/>
              </w:rPr>
              <w:t xml:space="preserve"> </w:t>
            </w:r>
            <w:r w:rsidRPr="00D21563">
              <w:rPr>
                <w:rFonts w:ascii="Arial Narrow" w:hAnsi="Arial Narrow" w:cs="Arial"/>
                <w:bCs/>
                <w:i/>
                <w:color w:val="auto"/>
                <w:sz w:val="20"/>
                <w:szCs w:val="22"/>
                <w:lang w:eastAsia="ko-KR"/>
              </w:rPr>
              <w:t>There will be out of class homework, research activities and assignments.</w:t>
            </w:r>
          </w:p>
        </w:tc>
      </w:tr>
      <w:tr w:rsidR="00A55E1C" w:rsidRPr="00A33C93" w14:paraId="28D05183" w14:textId="77777777" w:rsidTr="00542B5A">
        <w:trPr>
          <w:trHeight w:val="144"/>
          <w:jc w:val="center"/>
        </w:trPr>
        <w:tc>
          <w:tcPr>
            <w:tcW w:w="5000" w:type="pct"/>
            <w:gridSpan w:val="9"/>
            <w:tcBorders>
              <w:top w:val="single" w:sz="2" w:space="0" w:color="auto"/>
              <w:left w:val="single" w:sz="2" w:space="0" w:color="auto"/>
              <w:bottom w:val="nil"/>
              <w:right w:val="single" w:sz="2" w:space="0" w:color="auto"/>
            </w:tcBorders>
            <w:tcMar>
              <w:top w:w="57" w:type="dxa"/>
              <w:bottom w:w="57" w:type="dxa"/>
            </w:tcMar>
          </w:tcPr>
          <w:p w14:paraId="702A7B7D" w14:textId="77777777" w:rsidR="00A55E1C" w:rsidRPr="00D21563" w:rsidRDefault="00A55E1C" w:rsidP="00D21563">
            <w:pPr>
              <w:pStyle w:val="Heading1"/>
              <w:spacing w:before="0"/>
              <w:contextualSpacing/>
              <w:rPr>
                <w:rFonts w:ascii="Arial Narrow" w:hAnsi="Arial Narrow" w:cs="Arial"/>
                <w:b/>
                <w:bCs/>
                <w:color w:val="auto"/>
                <w:sz w:val="20"/>
                <w:szCs w:val="22"/>
              </w:rPr>
            </w:pPr>
            <w:r w:rsidRPr="00D21563">
              <w:rPr>
                <w:rFonts w:ascii="Arial Narrow" w:hAnsi="Arial Narrow" w:cs="Arial"/>
                <w:b/>
                <w:bCs/>
                <w:color w:val="auto"/>
                <w:sz w:val="20"/>
                <w:szCs w:val="22"/>
              </w:rPr>
              <w:t>Examples of occupations in the construction industry:</w:t>
            </w:r>
          </w:p>
        </w:tc>
      </w:tr>
      <w:tr w:rsidR="00A55E1C" w:rsidRPr="00A33C93" w14:paraId="71601804" w14:textId="77777777" w:rsidTr="00542B5A">
        <w:trPr>
          <w:trHeight w:val="226"/>
          <w:jc w:val="center"/>
        </w:trPr>
        <w:tc>
          <w:tcPr>
            <w:tcW w:w="530" w:type="pct"/>
            <w:tcBorders>
              <w:top w:val="nil"/>
              <w:left w:val="single" w:sz="2" w:space="0" w:color="auto"/>
              <w:bottom w:val="nil"/>
              <w:right w:val="nil"/>
            </w:tcBorders>
            <w:tcMar>
              <w:top w:w="57" w:type="dxa"/>
              <w:bottom w:w="57" w:type="dxa"/>
            </w:tcMar>
          </w:tcPr>
          <w:p w14:paraId="5AD3E608" w14:textId="77777777" w:rsidR="00A55E1C" w:rsidRPr="00A33C93" w:rsidRDefault="00A55E1C" w:rsidP="00D21563">
            <w:pPr>
              <w:widowControl/>
              <w:numPr>
                <w:ilvl w:val="0"/>
                <w:numId w:val="99"/>
              </w:numPr>
              <w:contextualSpacing/>
              <w:rPr>
                <w:rFonts w:ascii="Arial Narrow" w:hAnsi="Arial Narrow"/>
                <w:sz w:val="20"/>
              </w:rPr>
            </w:pPr>
            <w:r w:rsidRPr="00A33C93">
              <w:rPr>
                <w:rFonts w:ascii="Arial Narrow" w:hAnsi="Arial Narrow"/>
                <w:sz w:val="20"/>
              </w:rPr>
              <w:t xml:space="preserve">building </w:t>
            </w:r>
          </w:p>
        </w:tc>
        <w:tc>
          <w:tcPr>
            <w:tcW w:w="627" w:type="pct"/>
            <w:tcBorders>
              <w:top w:val="nil"/>
              <w:left w:val="nil"/>
              <w:bottom w:val="nil"/>
              <w:right w:val="nil"/>
            </w:tcBorders>
          </w:tcPr>
          <w:p w14:paraId="0E2C99C6" w14:textId="77777777" w:rsidR="00A55E1C" w:rsidRPr="00A33C93" w:rsidRDefault="00A55E1C" w:rsidP="00D21563">
            <w:pPr>
              <w:widowControl/>
              <w:numPr>
                <w:ilvl w:val="0"/>
                <w:numId w:val="99"/>
              </w:numPr>
              <w:contextualSpacing/>
              <w:rPr>
                <w:rFonts w:ascii="Arial Narrow" w:hAnsi="Arial Narrow"/>
                <w:sz w:val="20"/>
              </w:rPr>
            </w:pPr>
            <w:r w:rsidRPr="00A33C93">
              <w:rPr>
                <w:rFonts w:ascii="Arial Narrow" w:hAnsi="Arial Narrow"/>
                <w:sz w:val="20"/>
              </w:rPr>
              <w:t xml:space="preserve">bricklaying                       </w:t>
            </w:r>
          </w:p>
        </w:tc>
        <w:tc>
          <w:tcPr>
            <w:tcW w:w="679" w:type="pct"/>
            <w:tcBorders>
              <w:top w:val="nil"/>
              <w:left w:val="nil"/>
              <w:bottom w:val="nil"/>
              <w:right w:val="nil"/>
            </w:tcBorders>
          </w:tcPr>
          <w:p w14:paraId="601404BD" w14:textId="77777777" w:rsidR="00A55E1C" w:rsidRPr="00A33C93" w:rsidRDefault="00A55E1C" w:rsidP="00D21563">
            <w:pPr>
              <w:widowControl/>
              <w:numPr>
                <w:ilvl w:val="0"/>
                <w:numId w:val="99"/>
              </w:numPr>
              <w:contextualSpacing/>
              <w:rPr>
                <w:rFonts w:ascii="Arial Narrow" w:hAnsi="Arial Narrow"/>
                <w:sz w:val="20"/>
              </w:rPr>
            </w:pPr>
            <w:r w:rsidRPr="00A33C93">
              <w:rPr>
                <w:rFonts w:ascii="Arial Narrow" w:hAnsi="Arial Narrow"/>
                <w:sz w:val="20"/>
              </w:rPr>
              <w:t xml:space="preserve">concreting                   </w:t>
            </w:r>
          </w:p>
        </w:tc>
        <w:tc>
          <w:tcPr>
            <w:tcW w:w="607" w:type="pct"/>
            <w:tcBorders>
              <w:top w:val="nil"/>
              <w:left w:val="nil"/>
              <w:bottom w:val="nil"/>
              <w:right w:val="nil"/>
            </w:tcBorders>
          </w:tcPr>
          <w:p w14:paraId="7B06AF42" w14:textId="77777777" w:rsidR="00A55E1C" w:rsidRPr="00A33C93" w:rsidRDefault="00A55E1C" w:rsidP="00D21563">
            <w:pPr>
              <w:widowControl/>
              <w:numPr>
                <w:ilvl w:val="0"/>
                <w:numId w:val="99"/>
              </w:numPr>
              <w:contextualSpacing/>
              <w:rPr>
                <w:rFonts w:ascii="Arial Narrow" w:hAnsi="Arial Narrow"/>
                <w:sz w:val="20"/>
              </w:rPr>
            </w:pPr>
            <w:r w:rsidRPr="00A33C93">
              <w:rPr>
                <w:rFonts w:ascii="Arial Narrow" w:hAnsi="Arial Narrow"/>
                <w:sz w:val="20"/>
              </w:rPr>
              <w:t xml:space="preserve">carpentry                     </w:t>
            </w:r>
          </w:p>
        </w:tc>
        <w:tc>
          <w:tcPr>
            <w:tcW w:w="720" w:type="pct"/>
            <w:gridSpan w:val="2"/>
            <w:tcBorders>
              <w:top w:val="nil"/>
              <w:left w:val="nil"/>
              <w:bottom w:val="nil"/>
              <w:right w:val="nil"/>
            </w:tcBorders>
          </w:tcPr>
          <w:p w14:paraId="4A7E66B2" w14:textId="77777777" w:rsidR="00A55E1C" w:rsidRPr="00A33C93" w:rsidRDefault="00A55E1C" w:rsidP="00D21563">
            <w:pPr>
              <w:widowControl/>
              <w:numPr>
                <w:ilvl w:val="0"/>
                <w:numId w:val="100"/>
              </w:numPr>
              <w:contextualSpacing/>
              <w:rPr>
                <w:rFonts w:ascii="Arial Narrow" w:hAnsi="Arial Narrow"/>
                <w:sz w:val="20"/>
              </w:rPr>
            </w:pPr>
            <w:r w:rsidRPr="00A33C93">
              <w:rPr>
                <w:rFonts w:ascii="Arial Narrow" w:hAnsi="Arial Narrow"/>
                <w:sz w:val="20"/>
              </w:rPr>
              <w:t>shop fitting</w:t>
            </w:r>
          </w:p>
        </w:tc>
        <w:tc>
          <w:tcPr>
            <w:tcW w:w="492" w:type="pct"/>
            <w:tcBorders>
              <w:top w:val="nil"/>
              <w:left w:val="nil"/>
              <w:bottom w:val="nil"/>
              <w:right w:val="nil"/>
            </w:tcBorders>
          </w:tcPr>
          <w:p w14:paraId="6E368DE8" w14:textId="77777777" w:rsidR="00A55E1C" w:rsidRPr="00A33C93" w:rsidRDefault="00A55E1C" w:rsidP="00D21563">
            <w:pPr>
              <w:widowControl/>
              <w:numPr>
                <w:ilvl w:val="0"/>
                <w:numId w:val="100"/>
              </w:numPr>
              <w:contextualSpacing/>
              <w:rPr>
                <w:rFonts w:ascii="Arial Narrow" w:hAnsi="Arial Narrow"/>
                <w:sz w:val="20"/>
              </w:rPr>
            </w:pPr>
            <w:r w:rsidRPr="00A33C93">
              <w:rPr>
                <w:rFonts w:ascii="Arial Narrow" w:hAnsi="Arial Narrow"/>
                <w:sz w:val="20"/>
              </w:rPr>
              <w:t xml:space="preserve">joinery                       </w:t>
            </w:r>
          </w:p>
        </w:tc>
        <w:tc>
          <w:tcPr>
            <w:tcW w:w="112" w:type="pct"/>
            <w:tcBorders>
              <w:top w:val="nil"/>
              <w:left w:val="nil"/>
              <w:bottom w:val="nil"/>
              <w:right w:val="nil"/>
            </w:tcBorders>
          </w:tcPr>
          <w:p w14:paraId="3DEEF5EB" w14:textId="77777777" w:rsidR="00A55E1C" w:rsidRPr="00A33C93" w:rsidRDefault="00A55E1C" w:rsidP="00D21563">
            <w:pPr>
              <w:ind w:left="360"/>
              <w:rPr>
                <w:rFonts w:ascii="Arial Narrow" w:hAnsi="Arial Narrow"/>
                <w:color w:val="FF0000"/>
                <w:sz w:val="20"/>
              </w:rPr>
            </w:pPr>
          </w:p>
        </w:tc>
        <w:tc>
          <w:tcPr>
            <w:tcW w:w="1233" w:type="pct"/>
            <w:tcBorders>
              <w:top w:val="nil"/>
              <w:left w:val="nil"/>
              <w:bottom w:val="nil"/>
              <w:right w:val="single" w:sz="2" w:space="0" w:color="auto"/>
            </w:tcBorders>
          </w:tcPr>
          <w:p w14:paraId="135CFCEF" w14:textId="77777777" w:rsidR="00A55E1C" w:rsidRPr="00A33C93" w:rsidRDefault="00A55E1C" w:rsidP="00D21563">
            <w:pPr>
              <w:ind w:left="360"/>
              <w:rPr>
                <w:rFonts w:ascii="Arial Narrow" w:hAnsi="Arial Narrow"/>
                <w:color w:val="FF0000"/>
                <w:sz w:val="20"/>
              </w:rPr>
            </w:pPr>
          </w:p>
        </w:tc>
      </w:tr>
      <w:tr w:rsidR="00A55E1C" w:rsidRPr="00A33C93" w14:paraId="250AD3EF" w14:textId="77777777" w:rsidTr="00542B5A">
        <w:trPr>
          <w:trHeight w:val="194"/>
          <w:jc w:val="center"/>
        </w:trPr>
        <w:tc>
          <w:tcPr>
            <w:tcW w:w="5000" w:type="pct"/>
            <w:gridSpan w:val="9"/>
            <w:tcBorders>
              <w:top w:val="single" w:sz="2" w:space="0" w:color="auto"/>
              <w:left w:val="single" w:sz="2" w:space="0" w:color="auto"/>
              <w:bottom w:val="single" w:sz="2" w:space="0" w:color="auto"/>
              <w:right w:val="single" w:sz="2" w:space="0" w:color="auto"/>
            </w:tcBorders>
            <w:tcMar>
              <w:top w:w="57" w:type="dxa"/>
              <w:bottom w:w="57" w:type="dxa"/>
            </w:tcMar>
          </w:tcPr>
          <w:p w14:paraId="0E863E54" w14:textId="77777777" w:rsidR="00A55E1C" w:rsidRPr="00A33C93" w:rsidRDefault="00A55E1C" w:rsidP="006F28BF">
            <w:pPr>
              <w:pStyle w:val="TableText"/>
              <w:rPr>
                <w:rFonts w:ascii="Arial Narrow" w:hAnsi="Arial Narrow"/>
                <w:b/>
                <w:szCs w:val="22"/>
              </w:rPr>
            </w:pPr>
            <w:r w:rsidRPr="00A33C93">
              <w:rPr>
                <w:rFonts w:ascii="Arial Narrow" w:hAnsi="Arial Narrow"/>
                <w:b/>
                <w:szCs w:val="22"/>
              </w:rPr>
              <w:t xml:space="preserve">Mandatory HSC Course Requirements </w:t>
            </w:r>
          </w:p>
          <w:p w14:paraId="4F11CD25" w14:textId="01DAA28C" w:rsidR="00A55E1C" w:rsidRPr="00D21563" w:rsidRDefault="00A55E1C" w:rsidP="00D21563">
            <w:pPr>
              <w:widowControl/>
              <w:rPr>
                <w:rFonts w:ascii="Arial Narrow" w:eastAsia="Arial Narrow" w:hAnsi="Arial Narrow" w:cs="Arial Narrow"/>
                <w:b/>
                <w:sz w:val="20"/>
                <w:szCs w:val="20"/>
              </w:rPr>
            </w:pPr>
            <w:r w:rsidRPr="00D21563">
              <w:rPr>
                <w:rFonts w:ascii="Arial Narrow" w:hAnsi="Arial Narrow"/>
                <w:sz w:val="20"/>
                <w:szCs w:val="20"/>
              </w:rPr>
              <w:t xml:space="preserve">Students must complete 240 indicative hours of course work and a minimum of 70 hours work placement. Students who do not meet these requirements will be `N` determined as required by NESA. SafeWork NSW General Induction Training - (White Card) is a mandatory requirement before commencing work placement. </w:t>
            </w:r>
            <w:r w:rsidRPr="00D21563">
              <w:rPr>
                <w:rFonts w:ascii="Arial Narrow" w:hAnsi="Arial Narrow"/>
                <w:b/>
                <w:sz w:val="20"/>
                <w:szCs w:val="20"/>
              </w:rPr>
              <w:t xml:space="preserve"> </w:t>
            </w:r>
            <w:r w:rsidR="00D21563">
              <w:rPr>
                <w:rFonts w:ascii="Arial Narrow" w:hAnsi="Arial Narrow"/>
                <w:color w:val="000000"/>
                <w:sz w:val="20"/>
                <w:szCs w:val="20"/>
              </w:rPr>
              <w:t>It is mandatory that students wear hard leather work boots</w:t>
            </w:r>
            <w:r w:rsidR="00D21563">
              <w:rPr>
                <w:rFonts w:ascii="Arial Narrow" w:hAnsi="Arial Narrow"/>
                <w:b/>
                <w:color w:val="000000"/>
                <w:sz w:val="20"/>
                <w:szCs w:val="20"/>
              </w:rPr>
              <w:t xml:space="preserve"> </w:t>
            </w:r>
            <w:r w:rsidR="00D21563">
              <w:rPr>
                <w:rFonts w:ascii="Arial Narrow" w:hAnsi="Arial Narrow"/>
                <w:color w:val="000000"/>
                <w:sz w:val="20"/>
                <w:szCs w:val="20"/>
              </w:rPr>
              <w:t>while undertaking practical activities.</w:t>
            </w:r>
          </w:p>
          <w:p w14:paraId="78F7D9DB" w14:textId="77777777" w:rsidR="00A55E1C" w:rsidRPr="00A33C93" w:rsidRDefault="00A55E1C" w:rsidP="006F28BF">
            <w:pPr>
              <w:pStyle w:val="TableText"/>
              <w:rPr>
                <w:rFonts w:ascii="Arial Narrow" w:hAnsi="Arial Narrow"/>
                <w:b/>
                <w:szCs w:val="22"/>
              </w:rPr>
            </w:pPr>
            <w:r w:rsidRPr="00A33C93">
              <w:rPr>
                <w:rFonts w:ascii="Arial Narrow" w:hAnsi="Arial Narrow"/>
                <w:b/>
                <w:szCs w:val="22"/>
              </w:rPr>
              <w:t>External Assessment (optional HSC examination for ATAR purposes)</w:t>
            </w:r>
          </w:p>
          <w:p w14:paraId="576DA975" w14:textId="77777777" w:rsidR="00A55E1C" w:rsidRPr="00A33C93" w:rsidRDefault="00A55E1C" w:rsidP="006F28BF">
            <w:pPr>
              <w:pStyle w:val="TableText"/>
              <w:rPr>
                <w:rFonts w:ascii="Arial Narrow" w:hAnsi="Arial Narrow"/>
                <w:b/>
                <w:color w:val="FF0000"/>
                <w:szCs w:val="22"/>
              </w:rPr>
            </w:pPr>
            <w:r w:rsidRPr="00A33C93">
              <w:rPr>
                <w:rFonts w:ascii="Arial Narrow" w:hAnsi="Arial Narrow"/>
                <w:szCs w:val="22"/>
              </w:rPr>
              <w:t>The Higher School Certificate examination for Construction is only available after completion of 240 indicative hours and will involve a written examination consisting of multiple-choice, short answers and extended response items. The examination is independent of the competency-based assessment undertaken during the course and has no impact on the eligibility of a student to receive a vocational qualification.</w:t>
            </w:r>
          </w:p>
        </w:tc>
      </w:tr>
      <w:tr w:rsidR="00A55E1C" w:rsidRPr="00A33C93" w14:paraId="6BA709C1" w14:textId="77777777" w:rsidTr="00542B5A">
        <w:trPr>
          <w:trHeight w:val="576"/>
          <w:jc w:val="center"/>
        </w:trPr>
        <w:tc>
          <w:tcPr>
            <w:tcW w:w="5000" w:type="pct"/>
            <w:gridSpan w:val="9"/>
            <w:tcBorders>
              <w:top w:val="single" w:sz="2" w:space="0" w:color="auto"/>
              <w:left w:val="single" w:sz="2" w:space="0" w:color="auto"/>
              <w:bottom w:val="single" w:sz="2" w:space="0" w:color="auto"/>
              <w:right w:val="single" w:sz="2" w:space="0" w:color="auto"/>
            </w:tcBorders>
            <w:tcMar>
              <w:top w:w="57" w:type="dxa"/>
              <w:bottom w:w="57" w:type="dxa"/>
            </w:tcMar>
          </w:tcPr>
          <w:p w14:paraId="2B7136EA" w14:textId="77777777" w:rsidR="00A55E1C" w:rsidRPr="00A33C93" w:rsidRDefault="00A55E1C" w:rsidP="006F28BF">
            <w:pPr>
              <w:pStyle w:val="TableText"/>
              <w:rPr>
                <w:rFonts w:ascii="Arial Narrow" w:hAnsi="Arial Narrow"/>
                <w:b/>
                <w:szCs w:val="22"/>
              </w:rPr>
            </w:pPr>
            <w:r w:rsidRPr="00A33C93">
              <w:rPr>
                <w:rFonts w:ascii="Arial Narrow" w:hAnsi="Arial Narrow"/>
                <w:b/>
                <w:szCs w:val="22"/>
              </w:rPr>
              <w:t>Competency-Based Assessment</w:t>
            </w:r>
          </w:p>
          <w:p w14:paraId="3154869A" w14:textId="77777777" w:rsidR="00A55E1C" w:rsidRPr="00A33C93" w:rsidRDefault="00A55E1C" w:rsidP="006F28BF">
            <w:pPr>
              <w:pStyle w:val="TableText"/>
              <w:rPr>
                <w:rFonts w:ascii="Arial Narrow" w:hAnsi="Arial Narrow"/>
                <w:szCs w:val="22"/>
              </w:rPr>
            </w:pPr>
            <w:r w:rsidRPr="00A33C93">
              <w:rPr>
                <w:rFonts w:ascii="Arial Narrow" w:hAnsi="Arial Narrow"/>
                <w:szCs w:val="22"/>
              </w:rPr>
              <w:t xml:space="preserve">Students in this course work to develop the competencies, skills and knowledge described by each unit of competency listed above.  To be assessed as competent a student must demonstrate to a qualified assessor the competency requirements for performance and knowledge of the units/s of competency they can effectively carry out competency.   When a student achieves a unit of competency it is signed off by the assessor. </w:t>
            </w:r>
          </w:p>
          <w:p w14:paraId="12BC8263" w14:textId="77777777" w:rsidR="00A55E1C" w:rsidRPr="00A33C93" w:rsidRDefault="00A55E1C" w:rsidP="006F28BF">
            <w:pPr>
              <w:pStyle w:val="TableText"/>
              <w:rPr>
                <w:rFonts w:ascii="Arial Narrow" w:hAnsi="Arial Narrow" w:cs="Arial"/>
                <w:szCs w:val="22"/>
              </w:rPr>
            </w:pPr>
            <w:r w:rsidRPr="00A33C93">
              <w:rPr>
                <w:rFonts w:ascii="Arial Narrow" w:hAnsi="Arial Narrow" w:cs="Arial"/>
                <w:b/>
                <w:szCs w:val="22"/>
              </w:rPr>
              <w:t>Appeals and Complaints</w:t>
            </w:r>
            <w:r w:rsidRPr="00A33C93">
              <w:rPr>
                <w:rFonts w:ascii="Arial Narrow" w:hAnsi="Arial Narrow" w:cs="Arial"/>
                <w:szCs w:val="22"/>
              </w:rPr>
              <w:t xml:space="preserve">  </w:t>
            </w:r>
          </w:p>
          <w:p w14:paraId="64E2CB88" w14:textId="77777777" w:rsidR="00A55E1C" w:rsidRPr="00A33C93" w:rsidRDefault="00A55E1C" w:rsidP="006F28BF">
            <w:pPr>
              <w:pStyle w:val="TableText"/>
              <w:rPr>
                <w:rFonts w:ascii="Arial Narrow" w:hAnsi="Arial Narrow"/>
                <w:b/>
                <w:color w:val="FF0000"/>
                <w:szCs w:val="22"/>
              </w:rPr>
            </w:pPr>
            <w:r w:rsidRPr="00A33C93">
              <w:rPr>
                <w:rFonts w:ascii="Arial Narrow" w:hAnsi="Arial Narrow" w:cs="Arial"/>
                <w:szCs w:val="22"/>
              </w:rPr>
              <w:t>Students may lodge a complaint or an appeal about a decision (including assessment decisions) appeal or a compliant about an assessment decision or other decisions through the VET teacher.</w:t>
            </w:r>
            <w:r w:rsidRPr="00A33C93">
              <w:rPr>
                <w:rFonts w:ascii="Arial Narrow" w:hAnsi="Arial Narrow"/>
                <w:b/>
                <w:color w:val="FF0000"/>
                <w:szCs w:val="22"/>
              </w:rPr>
              <w:t xml:space="preserve"> </w:t>
            </w:r>
          </w:p>
        </w:tc>
      </w:tr>
      <w:tr w:rsidR="00A55E1C" w:rsidRPr="00A33C93" w14:paraId="3DA02AC8" w14:textId="77777777" w:rsidTr="00542B5A">
        <w:trPr>
          <w:trHeight w:val="176"/>
          <w:jc w:val="center"/>
        </w:trPr>
        <w:tc>
          <w:tcPr>
            <w:tcW w:w="5000" w:type="pct"/>
            <w:gridSpan w:val="9"/>
            <w:tcBorders>
              <w:top w:val="single" w:sz="2" w:space="0" w:color="auto"/>
              <w:left w:val="single" w:sz="2" w:space="0" w:color="auto"/>
              <w:bottom w:val="single" w:sz="2" w:space="0" w:color="auto"/>
              <w:right w:val="single" w:sz="2" w:space="0" w:color="auto"/>
            </w:tcBorders>
            <w:tcMar>
              <w:top w:w="57" w:type="dxa"/>
              <w:bottom w:w="57" w:type="dxa"/>
            </w:tcMar>
          </w:tcPr>
          <w:p w14:paraId="47B871A8" w14:textId="3D6EBBFE" w:rsidR="00D21563" w:rsidRDefault="00D21563" w:rsidP="00D21563">
            <w:pPr>
              <w:widowControl/>
              <w:rPr>
                <w:rFonts w:ascii="Arial Narrow" w:eastAsia="Arial Narrow" w:hAnsi="Arial Narrow" w:cs="Arial Narrow"/>
                <w:sz w:val="18"/>
                <w:szCs w:val="18"/>
              </w:rPr>
            </w:pPr>
            <w:r>
              <w:rPr>
                <w:rFonts w:ascii="Arial Narrow" w:eastAsia="Arial Narrow" w:hAnsi="Arial Narrow" w:cs="Arial Narrow"/>
                <w:b/>
                <w:sz w:val="20"/>
                <w:szCs w:val="20"/>
              </w:rPr>
              <w:t xml:space="preserve">Course Costs:  Resources $       160                                               </w:t>
            </w:r>
            <w:r>
              <w:rPr>
                <w:rFonts w:ascii="Arial Narrow" w:eastAsia="Arial Narrow" w:hAnsi="Arial Narrow" w:cs="Arial Narrow"/>
                <w:sz w:val="18"/>
                <w:szCs w:val="18"/>
              </w:rPr>
              <w:t xml:space="preserve"> The White Card will be delivered by an external RTO   </w:t>
            </w:r>
            <w:r>
              <w:rPr>
                <w:rFonts w:ascii="Arial Narrow" w:eastAsia="Arial Narrow" w:hAnsi="Arial Narrow" w:cs="Arial Narrow"/>
                <w:b/>
                <w:sz w:val="18"/>
                <w:szCs w:val="18"/>
              </w:rPr>
              <w:t>cost  $99</w:t>
            </w:r>
          </w:p>
          <w:p w14:paraId="022E19CB" w14:textId="09ED1406" w:rsidR="00A55E1C" w:rsidRPr="00F5694E" w:rsidRDefault="00D21563" w:rsidP="00D21563">
            <w:pPr>
              <w:pStyle w:val="TableText"/>
              <w:rPr>
                <w:rFonts w:ascii="Arial Narrow" w:hAnsi="Arial Narrow"/>
                <w:b/>
                <w:szCs w:val="22"/>
              </w:rPr>
            </w:pPr>
            <w:r>
              <w:rPr>
                <w:rFonts w:ascii="Arial Narrow" w:eastAsia="Arial Narrow" w:hAnsi="Arial Narrow" w:cs="Arial Narrow"/>
              </w:rPr>
              <w:t>Refund Arrangements on a pro-rata basis</w:t>
            </w:r>
            <w:r>
              <w:rPr>
                <w:rFonts w:ascii="Arial Narrow" w:eastAsia="Arial Narrow" w:hAnsi="Arial Narrow" w:cs="Arial Narrow"/>
                <w:b/>
                <w:color w:val="FF0000"/>
              </w:rPr>
              <w:t xml:space="preserve">      </w:t>
            </w:r>
            <w:r>
              <w:rPr>
                <w:rFonts w:ascii="Arial Narrow" w:eastAsia="Arial Narrow" w:hAnsi="Arial Narrow" w:cs="Arial Narrow"/>
                <w:b/>
              </w:rPr>
              <w:t xml:space="preserve">                                     Please see your VET teacher to enquire about financial assistance.</w:t>
            </w:r>
          </w:p>
        </w:tc>
      </w:tr>
      <w:tr w:rsidR="00A55E1C" w:rsidRPr="00A33C93" w14:paraId="4C0A9B68" w14:textId="77777777" w:rsidTr="00542B5A">
        <w:trPr>
          <w:trHeight w:val="242"/>
          <w:jc w:val="center"/>
        </w:trPr>
        <w:tc>
          <w:tcPr>
            <w:tcW w:w="5000" w:type="pct"/>
            <w:gridSpan w:val="9"/>
            <w:tcBorders>
              <w:top w:val="single" w:sz="2" w:space="0" w:color="auto"/>
              <w:left w:val="single" w:sz="2" w:space="0" w:color="auto"/>
              <w:bottom w:val="single" w:sz="2" w:space="0" w:color="auto"/>
              <w:right w:val="single" w:sz="2" w:space="0" w:color="auto"/>
            </w:tcBorders>
            <w:tcMar>
              <w:top w:w="57" w:type="dxa"/>
              <w:bottom w:w="57" w:type="dxa"/>
            </w:tcMar>
          </w:tcPr>
          <w:p w14:paraId="449610AD" w14:textId="77777777" w:rsidR="00A55E1C" w:rsidRPr="00A33C93" w:rsidRDefault="00A55E1C" w:rsidP="006F28BF">
            <w:pPr>
              <w:pStyle w:val="TableText"/>
              <w:rPr>
                <w:rFonts w:ascii="Arial Narrow" w:hAnsi="Arial Narrow" w:cs="Arial"/>
                <w:szCs w:val="22"/>
              </w:rPr>
            </w:pPr>
            <w:r w:rsidRPr="00A33C93">
              <w:rPr>
                <w:rFonts w:ascii="Arial Narrow" w:hAnsi="Arial Narrow" w:cs="Arial"/>
                <w:bCs/>
                <w:szCs w:val="22"/>
              </w:rPr>
              <w:t xml:space="preserve">A school-based traineeship and apprenticeship are available in this course, for more information: </w:t>
            </w:r>
            <w:hyperlink r:id="rId51" w:history="1">
              <w:r w:rsidRPr="00A33C93">
                <w:rPr>
                  <w:rStyle w:val="Hyperlink"/>
                  <w:rFonts w:ascii="Arial Narrow" w:hAnsi="Arial Narrow" w:cs="Arial"/>
                  <w:szCs w:val="22"/>
                </w:rPr>
                <w:t>http://www.sbatinnsw.info/</w:t>
              </w:r>
            </w:hyperlink>
          </w:p>
        </w:tc>
      </w:tr>
      <w:tr w:rsidR="00A55E1C" w:rsidRPr="00A33C93" w14:paraId="5C08DC2C" w14:textId="77777777" w:rsidTr="00542B5A">
        <w:trPr>
          <w:trHeight w:val="242"/>
          <w:jc w:val="center"/>
        </w:trPr>
        <w:tc>
          <w:tcPr>
            <w:tcW w:w="5000" w:type="pct"/>
            <w:gridSpan w:val="9"/>
            <w:tcBorders>
              <w:top w:val="single" w:sz="2" w:space="0" w:color="auto"/>
              <w:left w:val="single" w:sz="2" w:space="0" w:color="auto"/>
              <w:bottom w:val="single" w:sz="2" w:space="0" w:color="auto"/>
              <w:right w:val="single" w:sz="2" w:space="0" w:color="auto"/>
            </w:tcBorders>
            <w:tcMar>
              <w:top w:w="57" w:type="dxa"/>
              <w:bottom w:w="57" w:type="dxa"/>
            </w:tcMar>
          </w:tcPr>
          <w:p w14:paraId="4DF8C776" w14:textId="77777777" w:rsidR="00A55E1C" w:rsidRPr="00A33C93" w:rsidRDefault="00A55E1C" w:rsidP="006F28BF">
            <w:pPr>
              <w:pStyle w:val="TableText"/>
              <w:rPr>
                <w:rFonts w:ascii="Arial Narrow" w:hAnsi="Arial Narrow" w:cs="Arial"/>
                <w:bCs/>
                <w:szCs w:val="22"/>
              </w:rPr>
            </w:pPr>
            <w:r w:rsidRPr="00A33C93">
              <w:rPr>
                <w:rFonts w:ascii="Arial Narrow" w:hAnsi="Arial Narrow" w:cs="Calibri"/>
                <w:szCs w:val="22"/>
              </w:rPr>
              <w:t>Exclusions -  VET course exclusions can be checked on the  NESA  website at</w:t>
            </w:r>
            <w:r w:rsidRPr="00A33C93">
              <w:rPr>
                <w:rFonts w:ascii="Arial Narrow" w:hAnsi="Arial Narrow"/>
                <w:szCs w:val="22"/>
              </w:rPr>
              <w:t xml:space="preserve"> </w:t>
            </w:r>
            <w:hyperlink r:id="rId52" w:history="1">
              <w:r w:rsidRPr="00A33C93">
                <w:rPr>
                  <w:rStyle w:val="Hyperlink"/>
                  <w:rFonts w:ascii="Arial Narrow" w:hAnsi="Arial Narrow" w:cs="Calibri"/>
                  <w:color w:val="002060"/>
                  <w:szCs w:val="22"/>
                </w:rPr>
                <w:t>http://educationstandards.nsw.edu.au/wps/portal/nesa/11-12/stage-6-learning-areas/vet/course-exclusions</w:t>
              </w:r>
            </w:hyperlink>
          </w:p>
        </w:tc>
      </w:tr>
    </w:tbl>
    <w:p w14:paraId="5AF369D0" w14:textId="77777777" w:rsidR="005206DA" w:rsidRDefault="00B575D8">
      <w:pPr>
        <w:widowControl/>
        <w:spacing w:line="259" w:lineRule="auto"/>
        <w:rPr>
          <w:color w:val="000000"/>
        </w:rPr>
      </w:pPr>
      <w:r>
        <w:rPr>
          <w:sz w:val="28"/>
          <w:szCs w:val="28"/>
        </w:rPr>
        <w:lastRenderedPageBreak/>
        <w:t>Entertainment Industry (delivered at Cecil Hills High School)</w:t>
      </w:r>
    </w:p>
    <w:tbl>
      <w:tblPr>
        <w:tblW w:w="5431"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388"/>
        <w:gridCol w:w="2492"/>
        <w:gridCol w:w="78"/>
        <w:gridCol w:w="2415"/>
        <w:gridCol w:w="3397"/>
      </w:tblGrid>
      <w:tr w:rsidR="00A55E1C" w:rsidRPr="00C47682" w14:paraId="1969BA91" w14:textId="77777777" w:rsidTr="006C0E84">
        <w:trPr>
          <w:jc w:val="center"/>
        </w:trPr>
        <w:tc>
          <w:tcPr>
            <w:tcW w:w="5000" w:type="pct"/>
            <w:gridSpan w:val="5"/>
            <w:shd w:val="clear" w:color="auto" w:fill="9CC2E5"/>
            <w:tcMar>
              <w:top w:w="57" w:type="dxa"/>
              <w:left w:w="108" w:type="dxa"/>
              <w:bottom w:w="57" w:type="dxa"/>
              <w:right w:w="108" w:type="dxa"/>
            </w:tcMar>
          </w:tcPr>
          <w:p w14:paraId="472F24A2" w14:textId="77777777" w:rsidR="00A55E1C" w:rsidRPr="00F67393" w:rsidRDefault="00A55E1C" w:rsidP="006F28BF">
            <w:pPr>
              <w:pStyle w:val="Header"/>
              <w:ind w:right="238"/>
              <w:jc w:val="center"/>
              <w:rPr>
                <w:rFonts w:ascii="Arial Narrow" w:hAnsi="Arial Narrow"/>
                <w:b/>
                <w:color w:val="000000"/>
                <w:sz w:val="20"/>
              </w:rPr>
            </w:pPr>
            <w:r w:rsidRPr="00F67393">
              <w:rPr>
                <w:rFonts w:ascii="Arial Narrow" w:hAnsi="Arial Narrow"/>
                <w:b/>
                <w:color w:val="000000"/>
                <w:sz w:val="20"/>
              </w:rPr>
              <w:t>Public Schools NSW, Ultimo  Registered Training Organisation 90072</w:t>
            </w:r>
          </w:p>
          <w:p w14:paraId="769D2D0B" w14:textId="77777777" w:rsidR="00A55E1C" w:rsidRPr="00F67393" w:rsidRDefault="00A55E1C" w:rsidP="006F28BF">
            <w:pPr>
              <w:pStyle w:val="Header"/>
              <w:ind w:right="238"/>
              <w:jc w:val="center"/>
              <w:rPr>
                <w:rFonts w:ascii="Arial Narrow" w:hAnsi="Arial Narrow"/>
                <w:b/>
                <w:i/>
                <w:color w:val="000000"/>
                <w:sz w:val="20"/>
              </w:rPr>
            </w:pPr>
            <w:r w:rsidRPr="00F67393">
              <w:rPr>
                <w:noProof/>
                <w:color w:val="000000"/>
              </w:rPr>
              <w:drawing>
                <wp:anchor distT="0" distB="0" distL="114300" distR="114300" simplePos="0" relativeHeight="251725824" behindDoc="0" locked="0" layoutInCell="1" allowOverlap="1" wp14:anchorId="2FE5C888" wp14:editId="1D4AD217">
                  <wp:simplePos x="0" y="0"/>
                  <wp:positionH relativeFrom="column">
                    <wp:posOffset>-43815</wp:posOffset>
                  </wp:positionH>
                  <wp:positionV relativeFrom="paragraph">
                    <wp:posOffset>127635</wp:posOffset>
                  </wp:positionV>
                  <wp:extent cx="1239520" cy="441960"/>
                  <wp:effectExtent l="0" t="0" r="0" b="0"/>
                  <wp:wrapNone/>
                  <wp:docPr id="3" name="Picture 3" descr="DoE_Logo_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E_Logo_K_RGB"/>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3952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393">
              <w:rPr>
                <w:rFonts w:ascii="Arial Narrow" w:hAnsi="Arial Narrow"/>
                <w:b/>
                <w:color w:val="000000"/>
                <w:sz w:val="20"/>
              </w:rPr>
              <w:t>VOCATIONAL EDUCATION and TRAINING</w:t>
            </w:r>
          </w:p>
          <w:p w14:paraId="06D6092B" w14:textId="77777777" w:rsidR="00A55E1C" w:rsidRPr="00F67393" w:rsidRDefault="00A55E1C" w:rsidP="006F28BF">
            <w:pPr>
              <w:jc w:val="center"/>
              <w:rPr>
                <w:rFonts w:ascii="Arial Narrow" w:hAnsi="Arial Narrow"/>
                <w:b/>
                <w:color w:val="000000"/>
              </w:rPr>
            </w:pPr>
            <w:r w:rsidRPr="00F67393">
              <w:rPr>
                <w:rFonts w:ascii="Arial Narrow" w:hAnsi="Arial Narrow"/>
                <w:b/>
                <w:color w:val="000000"/>
              </w:rPr>
              <w:t xml:space="preserve">2022 ENTERTAINMENT INDUSTRY COURSE DESCRIPTION </w:t>
            </w:r>
          </w:p>
          <w:p w14:paraId="5C2A67FF" w14:textId="77777777" w:rsidR="00A55E1C" w:rsidRPr="00F67393" w:rsidRDefault="00A55E1C" w:rsidP="006F28BF">
            <w:pPr>
              <w:jc w:val="center"/>
              <w:rPr>
                <w:rFonts w:ascii="Arial Narrow" w:hAnsi="Arial Narrow"/>
                <w:color w:val="000000"/>
                <w:sz w:val="18"/>
              </w:rPr>
            </w:pPr>
            <w:r w:rsidRPr="00F67393">
              <w:rPr>
                <w:rFonts w:ascii="Arial Narrow" w:hAnsi="Arial Narrow"/>
                <w:color w:val="000000"/>
                <w:sz w:val="18"/>
              </w:rPr>
              <w:t xml:space="preserve">This may change due to Training Package and NSW Education Standards Authority (NESA) updates.  </w:t>
            </w:r>
          </w:p>
          <w:p w14:paraId="61E49660" w14:textId="77777777" w:rsidR="00A55E1C" w:rsidRPr="00C47682" w:rsidRDefault="00A55E1C" w:rsidP="006F28BF">
            <w:pPr>
              <w:jc w:val="center"/>
              <w:rPr>
                <w:rFonts w:ascii="Arial Narrow" w:hAnsi="Arial Narrow"/>
                <w:color w:val="FF0000"/>
                <w:sz w:val="20"/>
                <w:szCs w:val="20"/>
              </w:rPr>
            </w:pPr>
            <w:r w:rsidRPr="00F67393">
              <w:rPr>
                <w:rFonts w:ascii="Arial Narrow" w:hAnsi="Arial Narrow"/>
                <w:color w:val="000000"/>
                <w:sz w:val="18"/>
              </w:rPr>
              <w:t>Notification of variations will be made in due time</w:t>
            </w:r>
            <w:r>
              <w:rPr>
                <w:rFonts w:ascii="Arial Narrow" w:hAnsi="Arial Narrow"/>
                <w:color w:val="000000"/>
                <w:sz w:val="18"/>
              </w:rPr>
              <w:t xml:space="preserve"> </w:t>
            </w:r>
            <w:r w:rsidRPr="004F76F9">
              <w:rPr>
                <w:rFonts w:ascii="Arial Narrow" w:hAnsi="Arial Narrow"/>
                <w:color w:val="000000"/>
                <w:sz w:val="18"/>
              </w:rPr>
              <w:t>with minimal disruption or disadvantage</w:t>
            </w:r>
            <w:r w:rsidRPr="00F67393">
              <w:rPr>
                <w:rFonts w:ascii="Arial Narrow" w:hAnsi="Arial Narrow"/>
                <w:color w:val="000000"/>
                <w:sz w:val="18"/>
              </w:rPr>
              <w:t>.</w:t>
            </w:r>
          </w:p>
        </w:tc>
      </w:tr>
      <w:tr w:rsidR="00A55E1C" w:rsidRPr="00C47682" w14:paraId="615938C4" w14:textId="77777777" w:rsidTr="006C0E84">
        <w:trPr>
          <w:jc w:val="center"/>
        </w:trPr>
        <w:tc>
          <w:tcPr>
            <w:tcW w:w="5000" w:type="pct"/>
            <w:gridSpan w:val="5"/>
            <w:tcMar>
              <w:top w:w="57" w:type="dxa"/>
              <w:left w:w="108" w:type="dxa"/>
              <w:bottom w:w="57" w:type="dxa"/>
              <w:right w:w="108" w:type="dxa"/>
            </w:tcMar>
          </w:tcPr>
          <w:p w14:paraId="0827106A" w14:textId="77777777" w:rsidR="00A55E1C" w:rsidRPr="00F67393" w:rsidRDefault="00A55E1C" w:rsidP="006F28BF">
            <w:pPr>
              <w:rPr>
                <w:rFonts w:ascii="Arial Narrow" w:hAnsi="Arial Narrow"/>
                <w:color w:val="000000"/>
                <w:sz w:val="19"/>
                <w:szCs w:val="19"/>
              </w:rPr>
            </w:pPr>
            <w:r w:rsidRPr="00F67393">
              <w:rPr>
                <w:rFonts w:ascii="Arial Narrow" w:hAnsi="Arial Narrow"/>
                <w:color w:val="000000"/>
                <w:sz w:val="19"/>
                <w:szCs w:val="19"/>
              </w:rPr>
              <w:t xml:space="preserve">Course: </w:t>
            </w:r>
            <w:r w:rsidRPr="00F67393">
              <w:rPr>
                <w:rFonts w:ascii="Arial Narrow" w:hAnsi="Arial Narrow"/>
                <w:b/>
                <w:color w:val="000000"/>
                <w:sz w:val="19"/>
                <w:szCs w:val="19"/>
              </w:rPr>
              <w:t xml:space="preserve">Entertainment Industry </w:t>
            </w:r>
            <w:r w:rsidRPr="00F67393">
              <w:rPr>
                <w:rFonts w:ascii="Arial Narrow" w:hAnsi="Arial Narrow"/>
                <w:color w:val="000000"/>
                <w:sz w:val="19"/>
                <w:szCs w:val="19"/>
              </w:rPr>
              <w:t xml:space="preserve">            </w:t>
            </w:r>
            <w:r w:rsidRPr="00F67393">
              <w:rPr>
                <w:rFonts w:ascii="Arial Narrow" w:hAnsi="Arial Narrow"/>
                <w:color w:val="000000"/>
                <w:sz w:val="19"/>
                <w:szCs w:val="19"/>
              </w:rPr>
              <w:tab/>
            </w:r>
            <w:r w:rsidRPr="00F67393">
              <w:rPr>
                <w:rFonts w:ascii="Arial Narrow" w:hAnsi="Arial Narrow"/>
                <w:color w:val="000000"/>
                <w:sz w:val="19"/>
                <w:szCs w:val="19"/>
              </w:rPr>
              <w:tab/>
            </w:r>
            <w:r w:rsidRPr="00F67393">
              <w:rPr>
                <w:rFonts w:ascii="Arial Narrow" w:hAnsi="Arial Narrow"/>
                <w:color w:val="000000"/>
                <w:sz w:val="19"/>
                <w:szCs w:val="19"/>
              </w:rPr>
              <w:tab/>
              <w:t xml:space="preserve">                                                      2 or 4  Preliminary and/or HSC units in total</w:t>
            </w:r>
          </w:p>
          <w:p w14:paraId="5DAD6DC6" w14:textId="77777777" w:rsidR="00A55E1C" w:rsidRPr="00F67393" w:rsidRDefault="00A55E1C" w:rsidP="00542B5A">
            <w:pPr>
              <w:rPr>
                <w:rFonts w:ascii="Arial Narrow" w:hAnsi="Arial Narrow"/>
                <w:color w:val="000000"/>
                <w:sz w:val="19"/>
                <w:szCs w:val="19"/>
              </w:rPr>
            </w:pPr>
            <w:r w:rsidRPr="00F67393">
              <w:rPr>
                <w:rFonts w:ascii="Arial Narrow" w:hAnsi="Arial Narrow"/>
                <w:color w:val="000000"/>
                <w:sz w:val="19"/>
                <w:szCs w:val="19"/>
              </w:rPr>
              <w:t xml:space="preserve">Board Developed Course                                         </w:t>
            </w:r>
            <w:r w:rsidRPr="00F67393">
              <w:rPr>
                <w:rFonts w:ascii="Arial Narrow" w:hAnsi="Arial Narrow"/>
                <w:color w:val="000000"/>
                <w:sz w:val="19"/>
                <w:szCs w:val="19"/>
              </w:rPr>
              <w:tab/>
            </w:r>
            <w:r w:rsidRPr="00F67393">
              <w:rPr>
                <w:rFonts w:ascii="Arial Narrow" w:hAnsi="Arial Narrow"/>
                <w:color w:val="000000"/>
                <w:sz w:val="19"/>
                <w:szCs w:val="19"/>
              </w:rPr>
              <w:tab/>
              <w:t xml:space="preserve">                              Category B for Australian Tertiary Admission Rank (ATAR)</w:t>
            </w:r>
          </w:p>
        </w:tc>
      </w:tr>
      <w:tr w:rsidR="00A55E1C" w:rsidRPr="00C47682" w14:paraId="57F1AE9C" w14:textId="77777777" w:rsidTr="006C0E84">
        <w:trPr>
          <w:jc w:val="center"/>
        </w:trPr>
        <w:tc>
          <w:tcPr>
            <w:tcW w:w="5000" w:type="pct"/>
            <w:gridSpan w:val="5"/>
            <w:tcMar>
              <w:top w:w="57" w:type="dxa"/>
              <w:left w:w="108" w:type="dxa"/>
              <w:bottom w:w="57" w:type="dxa"/>
              <w:right w:w="108" w:type="dxa"/>
            </w:tcMar>
          </w:tcPr>
          <w:p w14:paraId="36E3B05D" w14:textId="77777777" w:rsidR="00A55E1C" w:rsidRPr="00F67393" w:rsidRDefault="00A55E1C" w:rsidP="006F28BF">
            <w:pPr>
              <w:rPr>
                <w:rFonts w:ascii="Arial Narrow" w:hAnsi="Arial Narrow"/>
                <w:color w:val="000000"/>
                <w:sz w:val="19"/>
                <w:szCs w:val="19"/>
              </w:rPr>
            </w:pPr>
            <w:r w:rsidRPr="00F67393">
              <w:rPr>
                <w:rFonts w:ascii="Arial Narrow" w:hAnsi="Arial Narrow"/>
                <w:color w:val="000000"/>
                <w:sz w:val="20"/>
                <w:szCs w:val="20"/>
              </w:rPr>
              <w:t>This is accredited for the HSC and provides students with the opportunity to obtain nationally recognised vocational training. This is known as dual accreditation.</w:t>
            </w:r>
          </w:p>
        </w:tc>
      </w:tr>
      <w:tr w:rsidR="00A55E1C" w:rsidRPr="00C47682" w14:paraId="6B98AF95" w14:textId="77777777" w:rsidTr="006C0E84">
        <w:trPr>
          <w:trHeight w:val="2026"/>
          <w:jc w:val="center"/>
        </w:trPr>
        <w:tc>
          <w:tcPr>
            <w:tcW w:w="2302" w:type="pct"/>
            <w:gridSpan w:val="3"/>
            <w:tcBorders>
              <w:bottom w:val="nil"/>
              <w:right w:val="single" w:sz="4" w:space="0" w:color="auto"/>
            </w:tcBorders>
            <w:tcMar>
              <w:top w:w="57" w:type="dxa"/>
              <w:left w:w="108" w:type="dxa"/>
              <w:bottom w:w="57" w:type="dxa"/>
              <w:right w:w="108" w:type="dxa"/>
            </w:tcMar>
          </w:tcPr>
          <w:p w14:paraId="6DC473CE" w14:textId="77777777" w:rsidR="00A55E1C" w:rsidRPr="00F67393" w:rsidRDefault="00A55E1C" w:rsidP="006F28BF">
            <w:pPr>
              <w:rPr>
                <w:rFonts w:ascii="Arial Narrow" w:hAnsi="Arial Narrow"/>
                <w:b/>
                <w:color w:val="000000"/>
                <w:sz w:val="20"/>
                <w:szCs w:val="20"/>
              </w:rPr>
            </w:pPr>
            <w:r w:rsidRPr="00F67393">
              <w:rPr>
                <w:rFonts w:ascii="Arial Narrow" w:hAnsi="Arial Narrow"/>
                <w:b/>
                <w:color w:val="000000"/>
                <w:sz w:val="20"/>
                <w:szCs w:val="20"/>
              </w:rPr>
              <w:t>Statement of Attainment towards</w:t>
            </w:r>
          </w:p>
          <w:p w14:paraId="249B9D93" w14:textId="77777777" w:rsidR="00A55E1C" w:rsidRPr="00F67393" w:rsidRDefault="00A55E1C" w:rsidP="006F28BF">
            <w:pPr>
              <w:rPr>
                <w:rFonts w:ascii="Arial Narrow" w:hAnsi="Arial Narrow"/>
                <w:b/>
                <w:color w:val="000000"/>
                <w:sz w:val="20"/>
                <w:szCs w:val="20"/>
              </w:rPr>
            </w:pPr>
            <w:r w:rsidRPr="00F67393">
              <w:rPr>
                <w:rFonts w:ascii="Arial Narrow" w:hAnsi="Arial Narrow"/>
                <w:b/>
                <w:color w:val="000000"/>
                <w:sz w:val="20"/>
                <w:szCs w:val="20"/>
              </w:rPr>
              <w:t xml:space="preserve">CUA30415 Certificate III in Live Production and Services </w:t>
            </w:r>
            <w:r>
              <w:rPr>
                <w:rFonts w:ascii="Arial Narrow" w:hAnsi="Arial Narrow"/>
                <w:b/>
                <w:color w:val="000000"/>
                <w:sz w:val="20"/>
                <w:szCs w:val="20"/>
              </w:rPr>
              <w:t>*</w:t>
            </w:r>
          </w:p>
          <w:p w14:paraId="00F8CE13" w14:textId="77777777" w:rsidR="00A55E1C" w:rsidRPr="00F67393" w:rsidRDefault="00A55E1C" w:rsidP="006F28BF">
            <w:pPr>
              <w:rPr>
                <w:rFonts w:ascii="Arial Narrow" w:hAnsi="Arial Narrow"/>
                <w:b/>
                <w:color w:val="000000"/>
                <w:sz w:val="20"/>
                <w:szCs w:val="20"/>
              </w:rPr>
            </w:pPr>
            <w:r w:rsidRPr="00F67393">
              <w:rPr>
                <w:rFonts w:ascii="Arial Narrow" w:hAnsi="Arial Narrow"/>
                <w:b/>
                <w:color w:val="000000"/>
                <w:sz w:val="20"/>
                <w:szCs w:val="20"/>
              </w:rPr>
              <w:t xml:space="preserve">Based on CUA Creative Arts and Culture Training Package </w:t>
            </w:r>
          </w:p>
          <w:p w14:paraId="64064ED2" w14:textId="77777777" w:rsidR="00A55E1C" w:rsidRPr="00F67393" w:rsidRDefault="00A55E1C" w:rsidP="006F28BF">
            <w:pPr>
              <w:rPr>
                <w:rFonts w:ascii="Arial Narrow" w:hAnsi="Arial Narrow"/>
                <w:b/>
                <w:color w:val="000000"/>
                <w:sz w:val="20"/>
                <w:szCs w:val="20"/>
              </w:rPr>
            </w:pPr>
            <w:r w:rsidRPr="00F67393">
              <w:rPr>
                <w:rFonts w:ascii="Arial Narrow" w:hAnsi="Arial Narrow"/>
                <w:b/>
                <w:color w:val="000000"/>
                <w:sz w:val="20"/>
                <w:szCs w:val="20"/>
              </w:rPr>
              <w:t>Version 5.0 (CUA 5.0)</w:t>
            </w:r>
          </w:p>
          <w:p w14:paraId="610AB6AA" w14:textId="77777777" w:rsidR="00A55E1C" w:rsidRPr="00F67393" w:rsidRDefault="00A55E1C" w:rsidP="006F28BF">
            <w:pPr>
              <w:rPr>
                <w:rFonts w:ascii="Arial Narrow" w:hAnsi="Arial Narrow"/>
                <w:b/>
                <w:color w:val="000000"/>
                <w:sz w:val="20"/>
                <w:szCs w:val="20"/>
              </w:rPr>
            </w:pPr>
            <w:r w:rsidRPr="00F67393">
              <w:rPr>
                <w:rFonts w:ascii="Arial Narrow" w:hAnsi="Arial Narrow"/>
                <w:b/>
                <w:color w:val="000000"/>
                <w:sz w:val="20"/>
                <w:szCs w:val="20"/>
              </w:rPr>
              <w:t xml:space="preserve">Units of Competency </w:t>
            </w:r>
          </w:p>
          <w:p w14:paraId="730E7E08" w14:textId="77777777" w:rsidR="00A55E1C" w:rsidRPr="00F67393" w:rsidRDefault="00A55E1C" w:rsidP="006F28BF">
            <w:pPr>
              <w:rPr>
                <w:rFonts w:ascii="Arial Narrow" w:hAnsi="Arial Narrow"/>
                <w:b/>
                <w:color w:val="000000"/>
                <w:sz w:val="20"/>
                <w:szCs w:val="20"/>
                <w:u w:val="single"/>
              </w:rPr>
            </w:pPr>
            <w:r w:rsidRPr="00F67393">
              <w:rPr>
                <w:rFonts w:ascii="Arial Narrow" w:hAnsi="Arial Narrow"/>
                <w:b/>
                <w:color w:val="000000"/>
                <w:sz w:val="20"/>
                <w:szCs w:val="20"/>
                <w:u w:val="single"/>
              </w:rPr>
              <w:t>Core</w:t>
            </w:r>
          </w:p>
          <w:p w14:paraId="0E05F6CA" w14:textId="77777777" w:rsidR="00A55E1C" w:rsidRPr="00F67393" w:rsidRDefault="00A55E1C" w:rsidP="00542B5A">
            <w:pPr>
              <w:pStyle w:val="BodyText"/>
              <w:spacing w:after="0"/>
              <w:rPr>
                <w:rFonts w:ascii="Arial Narrow" w:hAnsi="Arial Narrow"/>
                <w:color w:val="000000"/>
                <w:sz w:val="20"/>
                <w:szCs w:val="18"/>
              </w:rPr>
            </w:pPr>
            <w:r w:rsidRPr="00F67393">
              <w:rPr>
                <w:rFonts w:ascii="Arial Narrow" w:hAnsi="Arial Narrow"/>
                <w:color w:val="000000"/>
                <w:sz w:val="19"/>
                <w:szCs w:val="19"/>
              </w:rPr>
              <w:t>CPCCOHS1001A</w:t>
            </w:r>
            <w:r w:rsidRPr="00F67393">
              <w:rPr>
                <w:rFonts w:ascii="Arial Narrow" w:hAnsi="Arial Narrow"/>
                <w:color w:val="000000"/>
                <w:sz w:val="20"/>
                <w:szCs w:val="18"/>
              </w:rPr>
              <w:t xml:space="preserve">     Work safely in the construction industry</w:t>
            </w:r>
          </w:p>
          <w:p w14:paraId="15D95CDB" w14:textId="77777777" w:rsidR="00A55E1C" w:rsidRPr="00F67393" w:rsidRDefault="00A55E1C" w:rsidP="00542B5A">
            <w:pPr>
              <w:pStyle w:val="BodyText"/>
              <w:spacing w:after="0"/>
              <w:rPr>
                <w:rFonts w:ascii="Arial Narrow" w:hAnsi="Arial Narrow"/>
                <w:color w:val="000000"/>
                <w:sz w:val="20"/>
                <w:szCs w:val="18"/>
              </w:rPr>
            </w:pPr>
            <w:r w:rsidRPr="00F67393">
              <w:rPr>
                <w:rFonts w:ascii="Arial Narrow" w:hAnsi="Arial Narrow"/>
                <w:color w:val="000000"/>
                <w:sz w:val="20"/>
                <w:szCs w:val="18"/>
              </w:rPr>
              <w:t>CUAIND301            Work effectively in the creative arts industry</w:t>
            </w:r>
          </w:p>
          <w:p w14:paraId="4ECBFD3F" w14:textId="77777777" w:rsidR="00A55E1C" w:rsidRPr="00F67393" w:rsidRDefault="00A55E1C" w:rsidP="00542B5A">
            <w:pPr>
              <w:pStyle w:val="BodyText"/>
              <w:spacing w:after="0"/>
              <w:rPr>
                <w:rFonts w:ascii="Arial Narrow" w:hAnsi="Arial Narrow"/>
                <w:color w:val="000000"/>
                <w:sz w:val="20"/>
                <w:szCs w:val="18"/>
              </w:rPr>
            </w:pPr>
            <w:r w:rsidRPr="00F67393">
              <w:rPr>
                <w:rFonts w:ascii="Arial Narrow" w:hAnsi="Arial Narrow"/>
                <w:color w:val="000000"/>
                <w:sz w:val="20"/>
                <w:szCs w:val="18"/>
              </w:rPr>
              <w:t xml:space="preserve">CUAWHS302         </w:t>
            </w:r>
            <w:r>
              <w:rPr>
                <w:rFonts w:ascii="Arial Narrow" w:hAnsi="Arial Narrow"/>
                <w:color w:val="000000"/>
                <w:sz w:val="20"/>
                <w:szCs w:val="18"/>
              </w:rPr>
              <w:t xml:space="preserve"> </w:t>
            </w:r>
            <w:r w:rsidRPr="00F67393">
              <w:rPr>
                <w:rFonts w:ascii="Arial Narrow" w:hAnsi="Arial Narrow"/>
                <w:color w:val="000000"/>
                <w:sz w:val="20"/>
                <w:szCs w:val="18"/>
              </w:rPr>
              <w:t>Apply work health and safety practices</w:t>
            </w:r>
          </w:p>
          <w:p w14:paraId="02BF42DE" w14:textId="77777777" w:rsidR="00A55E1C" w:rsidRPr="00F67393" w:rsidRDefault="00A55E1C" w:rsidP="00542B5A">
            <w:pPr>
              <w:pStyle w:val="BodyText"/>
              <w:spacing w:after="0"/>
              <w:rPr>
                <w:rFonts w:ascii="Arial Narrow" w:hAnsi="Arial Narrow"/>
                <w:color w:val="000000"/>
                <w:sz w:val="20"/>
                <w:szCs w:val="18"/>
              </w:rPr>
            </w:pPr>
            <w:r w:rsidRPr="00F67393">
              <w:rPr>
                <w:rFonts w:ascii="Arial Narrow" w:hAnsi="Arial Narrow"/>
                <w:color w:val="000000"/>
                <w:sz w:val="20"/>
                <w:szCs w:val="18"/>
              </w:rPr>
              <w:t>SITXCCS303          Provide service to customers</w:t>
            </w:r>
          </w:p>
          <w:p w14:paraId="7E74DE1D" w14:textId="77777777" w:rsidR="00A55E1C" w:rsidRPr="00F67393" w:rsidRDefault="00A55E1C" w:rsidP="006F28BF">
            <w:pPr>
              <w:tabs>
                <w:tab w:val="left" w:pos="1110"/>
              </w:tabs>
              <w:rPr>
                <w:rFonts w:ascii="Arial Narrow" w:hAnsi="Arial Narrow"/>
                <w:b/>
                <w:color w:val="000000"/>
                <w:sz w:val="20"/>
                <w:szCs w:val="20"/>
                <w:u w:val="single"/>
              </w:rPr>
            </w:pPr>
            <w:r w:rsidRPr="00F67393">
              <w:rPr>
                <w:rFonts w:ascii="Arial Narrow" w:hAnsi="Arial Narrow"/>
                <w:b/>
                <w:color w:val="000000"/>
                <w:sz w:val="20"/>
                <w:szCs w:val="20"/>
                <w:u w:val="single"/>
              </w:rPr>
              <w:t>Electives</w:t>
            </w:r>
          </w:p>
          <w:p w14:paraId="647A09D4" w14:textId="77777777" w:rsidR="00A55E1C" w:rsidRPr="00CC2503" w:rsidRDefault="00A55E1C" w:rsidP="006F28BF">
            <w:pPr>
              <w:rPr>
                <w:rFonts w:ascii="Arial Narrow" w:hAnsi="Arial Narrow"/>
                <w:color w:val="000000"/>
                <w:sz w:val="20"/>
                <w:szCs w:val="18"/>
              </w:rPr>
            </w:pPr>
            <w:r w:rsidRPr="00F67393">
              <w:rPr>
                <w:rFonts w:ascii="Arial Narrow" w:hAnsi="Arial Narrow"/>
                <w:color w:val="000000"/>
                <w:sz w:val="20"/>
                <w:szCs w:val="18"/>
              </w:rPr>
              <w:t>CUSSOU301   Undertake live audio operations</w:t>
            </w:r>
          </w:p>
        </w:tc>
        <w:tc>
          <w:tcPr>
            <w:tcW w:w="2698" w:type="pct"/>
            <w:gridSpan w:val="2"/>
            <w:tcBorders>
              <w:top w:val="nil"/>
              <w:left w:val="single" w:sz="4" w:space="0" w:color="auto"/>
              <w:bottom w:val="nil"/>
              <w:right w:val="single" w:sz="4" w:space="0" w:color="auto"/>
            </w:tcBorders>
          </w:tcPr>
          <w:p w14:paraId="38D7EE32" w14:textId="77777777" w:rsidR="00A55E1C" w:rsidRPr="00F67393" w:rsidRDefault="00A55E1C" w:rsidP="006F28BF">
            <w:pPr>
              <w:rPr>
                <w:rFonts w:ascii="Arial Narrow" w:hAnsi="Arial Narrow"/>
                <w:color w:val="000000"/>
                <w:sz w:val="20"/>
                <w:szCs w:val="18"/>
              </w:rPr>
            </w:pPr>
            <w:r w:rsidRPr="00F67393">
              <w:rPr>
                <w:rFonts w:ascii="Arial Narrow" w:hAnsi="Arial Narrow"/>
                <w:color w:val="000000"/>
                <w:sz w:val="20"/>
                <w:szCs w:val="18"/>
              </w:rPr>
              <w:t xml:space="preserve">CUASTA301    Assist with production operations for live </w:t>
            </w:r>
          </w:p>
          <w:p w14:paraId="4ED9C862" w14:textId="77777777" w:rsidR="00A55E1C" w:rsidRPr="00F67393" w:rsidRDefault="00A55E1C" w:rsidP="006F28BF">
            <w:pPr>
              <w:pStyle w:val="TableText"/>
              <w:rPr>
                <w:rFonts w:ascii="Arial Narrow" w:hAnsi="Arial Narrow"/>
                <w:color w:val="000000"/>
                <w:szCs w:val="18"/>
              </w:rPr>
            </w:pPr>
            <w:r w:rsidRPr="00F67393">
              <w:rPr>
                <w:rFonts w:ascii="Arial Narrow" w:hAnsi="Arial Narrow"/>
                <w:color w:val="000000"/>
                <w:szCs w:val="18"/>
              </w:rPr>
              <w:t xml:space="preserve">                         performances CUALGT301 Operate basic lighting</w:t>
            </w:r>
          </w:p>
          <w:p w14:paraId="13E937BD" w14:textId="77777777" w:rsidR="00A55E1C" w:rsidRPr="00F67393" w:rsidRDefault="00A55E1C" w:rsidP="006F28BF">
            <w:pPr>
              <w:pStyle w:val="TableText"/>
              <w:rPr>
                <w:rFonts w:ascii="Arial Narrow" w:hAnsi="Arial Narrow"/>
                <w:color w:val="000000"/>
                <w:szCs w:val="18"/>
              </w:rPr>
            </w:pPr>
            <w:r w:rsidRPr="00F67393">
              <w:rPr>
                <w:rFonts w:ascii="Arial Narrow" w:hAnsi="Arial Narrow"/>
                <w:color w:val="000000"/>
                <w:szCs w:val="18"/>
              </w:rPr>
              <w:t>CUASOU301    Undertake live audio operations</w:t>
            </w:r>
          </w:p>
          <w:p w14:paraId="750C02DB" w14:textId="77777777" w:rsidR="00A55E1C" w:rsidRPr="00F67393" w:rsidRDefault="00A55E1C" w:rsidP="006F28BF">
            <w:pPr>
              <w:rPr>
                <w:rFonts w:ascii="Arial Narrow" w:hAnsi="Arial Narrow"/>
                <w:color w:val="000000"/>
                <w:sz w:val="20"/>
                <w:szCs w:val="18"/>
              </w:rPr>
            </w:pPr>
            <w:r w:rsidRPr="00F67393">
              <w:rPr>
                <w:rFonts w:ascii="Arial Narrow" w:hAnsi="Arial Narrow"/>
                <w:color w:val="000000"/>
                <w:sz w:val="20"/>
                <w:szCs w:val="18"/>
              </w:rPr>
              <w:t>CUAVSS302     Operate vision systems</w:t>
            </w:r>
          </w:p>
          <w:p w14:paraId="68D68A69" w14:textId="77777777" w:rsidR="00A55E1C" w:rsidRPr="00F67393" w:rsidRDefault="00A55E1C" w:rsidP="006F28BF">
            <w:pPr>
              <w:rPr>
                <w:rFonts w:ascii="Arial Narrow" w:hAnsi="Arial Narrow"/>
                <w:color w:val="000000"/>
                <w:sz w:val="20"/>
                <w:szCs w:val="18"/>
              </w:rPr>
            </w:pPr>
            <w:r w:rsidRPr="00F67393">
              <w:rPr>
                <w:rFonts w:ascii="Arial Narrow" w:hAnsi="Arial Narrow"/>
                <w:color w:val="000000"/>
                <w:sz w:val="20"/>
                <w:szCs w:val="18"/>
              </w:rPr>
              <w:t>CUASOU306    Operate sound reinforcement systems</w:t>
            </w:r>
          </w:p>
          <w:p w14:paraId="0988CBEB" w14:textId="77777777" w:rsidR="00A55E1C" w:rsidRPr="00F67393" w:rsidRDefault="00A55E1C" w:rsidP="006F28BF">
            <w:pPr>
              <w:rPr>
                <w:rFonts w:ascii="Arial Narrow" w:hAnsi="Arial Narrow"/>
                <w:color w:val="000000"/>
                <w:sz w:val="20"/>
                <w:szCs w:val="18"/>
              </w:rPr>
            </w:pPr>
            <w:r w:rsidRPr="00F67393">
              <w:rPr>
                <w:rFonts w:ascii="Arial Narrow" w:hAnsi="Arial Narrow"/>
                <w:color w:val="000000"/>
                <w:sz w:val="20"/>
                <w:szCs w:val="18"/>
              </w:rPr>
              <w:t>CUASTA202     Assist with bump in and bump out of shows</w:t>
            </w:r>
          </w:p>
          <w:p w14:paraId="6003ADD1" w14:textId="77777777" w:rsidR="00A55E1C" w:rsidRPr="00F67393" w:rsidRDefault="00A55E1C" w:rsidP="006F28BF">
            <w:pPr>
              <w:rPr>
                <w:rFonts w:ascii="Arial Narrow" w:hAnsi="Arial Narrow"/>
                <w:color w:val="000000"/>
                <w:sz w:val="20"/>
                <w:szCs w:val="18"/>
              </w:rPr>
            </w:pPr>
            <w:r w:rsidRPr="00F67393">
              <w:rPr>
                <w:rFonts w:ascii="Arial Narrow" w:hAnsi="Arial Narrow"/>
                <w:color w:val="000000"/>
                <w:sz w:val="20"/>
                <w:szCs w:val="18"/>
              </w:rPr>
              <w:t>CUASMT301     Work effectively backstage during performances</w:t>
            </w:r>
          </w:p>
          <w:p w14:paraId="083014A7" w14:textId="77777777" w:rsidR="00A55E1C" w:rsidRDefault="00A55E1C" w:rsidP="006F28BF">
            <w:pPr>
              <w:rPr>
                <w:rFonts w:ascii="Arial Narrow" w:hAnsi="Arial Narrow"/>
                <w:color w:val="000000"/>
                <w:sz w:val="20"/>
                <w:szCs w:val="18"/>
              </w:rPr>
            </w:pPr>
            <w:r w:rsidRPr="00F67393">
              <w:rPr>
                <w:rFonts w:ascii="Arial Narrow" w:hAnsi="Arial Narrow"/>
                <w:color w:val="000000"/>
                <w:sz w:val="20"/>
                <w:szCs w:val="18"/>
              </w:rPr>
              <w:t>BSBCMM201    Communicate in the workplace</w:t>
            </w:r>
          </w:p>
          <w:p w14:paraId="37950975" w14:textId="77777777" w:rsidR="00A55E1C" w:rsidRPr="00F67393" w:rsidRDefault="00A55E1C" w:rsidP="006F28BF">
            <w:pPr>
              <w:rPr>
                <w:rFonts w:ascii="Arial Narrow" w:hAnsi="Arial Narrow"/>
                <w:color w:val="000000"/>
                <w:sz w:val="20"/>
                <w:szCs w:val="18"/>
              </w:rPr>
            </w:pPr>
            <w:r w:rsidRPr="0042696E">
              <w:rPr>
                <w:rFonts w:ascii="Arial Narrow" w:eastAsia="Calibri" w:hAnsi="Arial Narrow" w:cs="YWMYWY+TimesNewRomanPS-BoldMT"/>
                <w:color w:val="000000"/>
                <w:sz w:val="20"/>
                <w:szCs w:val="20"/>
              </w:rPr>
              <w:t>*</w:t>
            </w:r>
            <w:r w:rsidRPr="0042696E">
              <w:rPr>
                <w:rFonts w:ascii="Arial Narrow" w:eastAsia="Calibri" w:hAnsi="Arial Narrow" w:cs="YWMYWY+TimesNewRomanPS-BoldMT"/>
                <w:i/>
                <w:color w:val="000000"/>
                <w:sz w:val="20"/>
              </w:rPr>
              <w:t xml:space="preserve"> NB advice is provided based on </w:t>
            </w:r>
            <w:r>
              <w:rPr>
                <w:rFonts w:ascii="Arial Narrow" w:eastAsia="Calibri" w:hAnsi="Arial Narrow" w:cs="YWMYWY+TimesNewRomanPS-BoldMT"/>
                <w:i/>
                <w:color w:val="000000"/>
                <w:sz w:val="20"/>
              </w:rPr>
              <w:t>existing NESA course information</w:t>
            </w:r>
            <w:r w:rsidRPr="0042696E">
              <w:rPr>
                <w:rFonts w:ascii="Arial Narrow" w:eastAsia="Calibri" w:hAnsi="Arial Narrow" w:cs="YWMYWY+TimesNewRomanPS-BoldMT"/>
                <w:i/>
                <w:color w:val="000000"/>
                <w:sz w:val="20"/>
              </w:rPr>
              <w:t xml:space="preserve">, however qualification CUA30420 Certificate III in Live Production and Technical Services </w:t>
            </w:r>
            <w:r>
              <w:rPr>
                <w:rFonts w:ascii="Arial Narrow" w:eastAsia="Calibri" w:hAnsi="Arial Narrow" w:cs="YWMYWY+TimesNewRomanPS-BoldMT"/>
                <w:i/>
                <w:color w:val="000000"/>
                <w:sz w:val="20"/>
              </w:rPr>
              <w:t>will</w:t>
            </w:r>
            <w:r w:rsidRPr="0042696E">
              <w:rPr>
                <w:rFonts w:ascii="Arial Narrow" w:eastAsia="Calibri" w:hAnsi="Arial Narrow" w:cs="YWMYWY+TimesNewRomanPS-BoldMT"/>
                <w:i/>
                <w:color w:val="000000"/>
                <w:sz w:val="20"/>
              </w:rPr>
              <w:t xml:space="preserve"> be delivered, subject to NESA approval</w:t>
            </w:r>
          </w:p>
        </w:tc>
      </w:tr>
      <w:tr w:rsidR="00A55E1C" w:rsidRPr="00C47682" w14:paraId="792568F0" w14:textId="77777777" w:rsidTr="006C0E84">
        <w:trPr>
          <w:trHeight w:val="152"/>
          <w:jc w:val="center"/>
        </w:trPr>
        <w:tc>
          <w:tcPr>
            <w:tcW w:w="5000" w:type="pct"/>
            <w:gridSpan w:val="5"/>
            <w:tcBorders>
              <w:top w:val="nil"/>
              <w:bottom w:val="single" w:sz="4" w:space="0" w:color="auto"/>
            </w:tcBorders>
            <w:tcMar>
              <w:top w:w="57" w:type="dxa"/>
              <w:left w:w="108" w:type="dxa"/>
              <w:bottom w:w="57" w:type="dxa"/>
              <w:right w:w="108" w:type="dxa"/>
            </w:tcMar>
          </w:tcPr>
          <w:p w14:paraId="5B94DE6A" w14:textId="77777777" w:rsidR="00A55E1C" w:rsidRPr="00F67393" w:rsidRDefault="00A55E1C" w:rsidP="006F28BF">
            <w:pPr>
              <w:tabs>
                <w:tab w:val="left" w:pos="1110"/>
              </w:tabs>
              <w:rPr>
                <w:rFonts w:ascii="Arial Narrow" w:hAnsi="Arial Narrow"/>
                <w:b/>
                <w:color w:val="000000"/>
                <w:sz w:val="20"/>
                <w:szCs w:val="20"/>
                <w:u w:val="single"/>
              </w:rPr>
            </w:pPr>
            <w:r w:rsidRPr="00F67393">
              <w:rPr>
                <w:rFonts w:ascii="Arial Narrow" w:hAnsi="Arial Narrow"/>
                <w:b/>
                <w:color w:val="000000"/>
                <w:sz w:val="20"/>
              </w:rPr>
              <w:t>Students may apply for Recognition of Prior Learning and /or Credit Transfer provided suitable evidence is submitted</w:t>
            </w:r>
            <w:r w:rsidRPr="00F67393">
              <w:rPr>
                <w:rFonts w:ascii="Arial Narrow" w:hAnsi="Arial Narrow"/>
                <w:b/>
                <w:color w:val="000000"/>
              </w:rPr>
              <w:t>.</w:t>
            </w:r>
          </w:p>
        </w:tc>
      </w:tr>
      <w:tr w:rsidR="00A55E1C" w:rsidRPr="00C47682" w14:paraId="546EFD92" w14:textId="77777777" w:rsidTr="006C0E84">
        <w:trPr>
          <w:jc w:val="center"/>
        </w:trPr>
        <w:tc>
          <w:tcPr>
            <w:tcW w:w="5000" w:type="pct"/>
            <w:gridSpan w:val="5"/>
            <w:tcBorders>
              <w:top w:val="single" w:sz="4" w:space="0" w:color="auto"/>
              <w:left w:val="single" w:sz="4" w:space="0" w:color="auto"/>
              <w:bottom w:val="nil"/>
              <w:right w:val="single" w:sz="4" w:space="0" w:color="auto"/>
            </w:tcBorders>
            <w:tcMar>
              <w:top w:w="57" w:type="dxa"/>
              <w:left w:w="108" w:type="dxa"/>
              <w:bottom w:w="57" w:type="dxa"/>
              <w:right w:w="108" w:type="dxa"/>
            </w:tcMar>
          </w:tcPr>
          <w:p w14:paraId="2B37B6A0" w14:textId="77777777" w:rsidR="00A55E1C" w:rsidRPr="00F67393" w:rsidRDefault="00A55E1C" w:rsidP="006F28BF">
            <w:pPr>
              <w:rPr>
                <w:rFonts w:ascii="Arial Narrow" w:hAnsi="Arial Narrow"/>
                <w:color w:val="000000"/>
                <w:sz w:val="19"/>
                <w:szCs w:val="19"/>
              </w:rPr>
            </w:pPr>
            <w:r w:rsidRPr="00F67393">
              <w:rPr>
                <w:rFonts w:ascii="Arial Narrow" w:hAnsi="Arial Narrow"/>
                <w:b/>
                <w:color w:val="000000"/>
                <w:sz w:val="20"/>
                <w:szCs w:val="19"/>
              </w:rPr>
              <w:t>Additional requirement: Entertainment Industry Specialisation Course</w:t>
            </w:r>
            <w:r w:rsidRPr="00F67393">
              <w:rPr>
                <w:rFonts w:ascii="Arial Narrow" w:hAnsi="Arial Narrow"/>
                <w:b/>
                <w:color w:val="000000"/>
                <w:sz w:val="19"/>
                <w:szCs w:val="19"/>
              </w:rPr>
              <w:tab/>
              <w:t xml:space="preserve">                                                     </w:t>
            </w:r>
            <w:r>
              <w:rPr>
                <w:rFonts w:ascii="Arial Narrow" w:hAnsi="Arial Narrow"/>
                <w:b/>
                <w:color w:val="000000"/>
                <w:sz w:val="19"/>
                <w:szCs w:val="19"/>
              </w:rPr>
              <w:t xml:space="preserve">                          </w:t>
            </w:r>
            <w:r w:rsidRPr="00F67393">
              <w:rPr>
                <w:rFonts w:ascii="Arial Narrow" w:hAnsi="Arial Narrow"/>
                <w:b/>
                <w:color w:val="000000"/>
                <w:sz w:val="19"/>
                <w:szCs w:val="19"/>
              </w:rPr>
              <w:t xml:space="preserve">   </w:t>
            </w:r>
            <w:r w:rsidRPr="00F67393">
              <w:rPr>
                <w:rFonts w:ascii="Arial Narrow" w:hAnsi="Arial Narrow"/>
                <w:color w:val="000000"/>
                <w:sz w:val="19"/>
                <w:szCs w:val="19"/>
              </w:rPr>
              <w:t xml:space="preserve">1 HSC unit only </w:t>
            </w:r>
          </w:p>
          <w:p w14:paraId="1365E049" w14:textId="77777777" w:rsidR="00A55E1C" w:rsidRPr="00F67393" w:rsidRDefault="00A55E1C" w:rsidP="006F28BF">
            <w:pPr>
              <w:rPr>
                <w:rFonts w:ascii="Arial Narrow" w:hAnsi="Arial Narrow"/>
                <w:color w:val="000000"/>
                <w:sz w:val="19"/>
                <w:szCs w:val="19"/>
              </w:rPr>
            </w:pPr>
            <w:r w:rsidRPr="00F67393">
              <w:rPr>
                <w:rFonts w:ascii="Arial Narrow" w:hAnsi="Arial Narrow"/>
                <w:color w:val="000000"/>
                <w:sz w:val="20"/>
                <w:szCs w:val="20"/>
              </w:rPr>
              <w:t>To receive the full qualification CUA30415 Certificate III in Live Production and Services</w:t>
            </w:r>
            <w:r w:rsidRPr="00F67393">
              <w:rPr>
                <w:rFonts w:ascii="Arial Narrow" w:hAnsi="Arial Narrow"/>
                <w:b/>
                <w:color w:val="000000"/>
                <w:sz w:val="20"/>
                <w:szCs w:val="20"/>
              </w:rPr>
              <w:t xml:space="preserve"> </w:t>
            </w:r>
            <w:r w:rsidRPr="00F67393">
              <w:rPr>
                <w:rFonts w:ascii="Arial Narrow" w:hAnsi="Arial Narrow"/>
                <w:color w:val="000000"/>
                <w:sz w:val="20"/>
                <w:szCs w:val="20"/>
              </w:rPr>
              <w:t>students must be deemed competent in all units from the 4 unit Preliminary and HSC course listed above and the units in the specialisation course outlined below.</w:t>
            </w:r>
          </w:p>
          <w:p w14:paraId="465A00EC" w14:textId="77777777" w:rsidR="00A55E1C" w:rsidRPr="00F67393" w:rsidRDefault="00A55E1C" w:rsidP="006F28BF">
            <w:pPr>
              <w:rPr>
                <w:rFonts w:ascii="Arial Narrow" w:hAnsi="Arial Narrow"/>
                <w:b/>
                <w:color w:val="000000"/>
                <w:sz w:val="20"/>
                <w:szCs w:val="20"/>
                <w:u w:val="single"/>
              </w:rPr>
            </w:pPr>
            <w:r w:rsidRPr="00F67393">
              <w:rPr>
                <w:rFonts w:ascii="Arial Narrow" w:hAnsi="Arial Narrow"/>
                <w:b/>
                <w:color w:val="000000"/>
                <w:sz w:val="20"/>
                <w:szCs w:val="20"/>
              </w:rPr>
              <w:t>Units of Competency</w:t>
            </w:r>
            <w:r w:rsidR="006C0E84">
              <w:rPr>
                <w:rFonts w:ascii="Arial Narrow" w:hAnsi="Arial Narrow"/>
                <w:b/>
                <w:color w:val="000000"/>
                <w:sz w:val="20"/>
                <w:szCs w:val="20"/>
              </w:rPr>
              <w:t xml:space="preserve">                                                        </w:t>
            </w:r>
            <w:r w:rsidRPr="00F67393">
              <w:rPr>
                <w:rFonts w:ascii="Arial Narrow" w:hAnsi="Arial Narrow"/>
                <w:color w:val="000000"/>
                <w:sz w:val="20"/>
                <w:szCs w:val="20"/>
              </w:rPr>
              <w:t xml:space="preserve">BSBWOR301       Organise personal work priorities and development </w:t>
            </w:r>
            <w:r w:rsidRPr="00F67393">
              <w:rPr>
                <w:rFonts w:ascii="Arial Narrow" w:hAnsi="Arial Narrow"/>
                <w:color w:val="000000"/>
                <w:sz w:val="20"/>
                <w:szCs w:val="20"/>
              </w:rPr>
              <w:tab/>
            </w:r>
            <w:r w:rsidRPr="00F67393">
              <w:rPr>
                <w:rFonts w:ascii="Arial Narrow" w:hAnsi="Arial Narrow"/>
                <w:b/>
                <w:color w:val="000000"/>
                <w:sz w:val="20"/>
                <w:szCs w:val="20"/>
              </w:rPr>
              <w:t xml:space="preserve"> </w:t>
            </w:r>
            <w:r w:rsidRPr="00F67393">
              <w:rPr>
                <w:rFonts w:ascii="Arial Narrow" w:hAnsi="Arial Narrow"/>
                <w:b/>
                <w:color w:val="000000"/>
                <w:sz w:val="20"/>
                <w:szCs w:val="20"/>
              </w:rPr>
              <w:tab/>
            </w:r>
            <w:r w:rsidRPr="00F67393">
              <w:rPr>
                <w:rFonts w:ascii="Arial Narrow" w:hAnsi="Arial Narrow"/>
                <w:color w:val="000000"/>
                <w:sz w:val="20"/>
                <w:szCs w:val="18"/>
              </w:rPr>
              <w:t xml:space="preserve"> </w:t>
            </w:r>
          </w:p>
          <w:p w14:paraId="05E2449D" w14:textId="77777777" w:rsidR="00A55E1C" w:rsidRPr="00F67393" w:rsidRDefault="00A55E1C" w:rsidP="006F28BF">
            <w:pPr>
              <w:rPr>
                <w:rFonts w:ascii="Arial Narrow" w:hAnsi="Arial Narrow"/>
                <w:color w:val="000000"/>
                <w:sz w:val="20"/>
                <w:szCs w:val="18"/>
              </w:rPr>
            </w:pPr>
            <w:r w:rsidRPr="00F67393">
              <w:rPr>
                <w:rFonts w:ascii="Arial Narrow" w:hAnsi="Arial Narrow"/>
                <w:color w:val="000000"/>
                <w:sz w:val="20"/>
                <w:szCs w:val="20"/>
              </w:rPr>
              <w:t xml:space="preserve">CUAPPR304        Participate in collaborative creative projects                            </w:t>
            </w:r>
            <w:r w:rsidRPr="00F67393">
              <w:rPr>
                <w:rFonts w:ascii="Arial Narrow" w:hAnsi="Arial Narrow"/>
                <w:color w:val="000000"/>
                <w:sz w:val="20"/>
                <w:szCs w:val="18"/>
              </w:rPr>
              <w:t xml:space="preserve">CUALGT304      Install and operate follow spots                                                                                                                         </w:t>
            </w:r>
          </w:p>
        </w:tc>
      </w:tr>
      <w:tr w:rsidR="00A55E1C" w:rsidRPr="00C47682" w14:paraId="779234E9" w14:textId="77777777" w:rsidTr="006C0E84">
        <w:trPr>
          <w:jc w:val="center"/>
        </w:trPr>
        <w:tc>
          <w:tcPr>
            <w:tcW w:w="5000" w:type="pct"/>
            <w:gridSpan w:val="5"/>
            <w:tcBorders>
              <w:top w:val="single" w:sz="4" w:space="0" w:color="auto"/>
              <w:left w:val="single" w:sz="4" w:space="0" w:color="auto"/>
              <w:bottom w:val="nil"/>
              <w:right w:val="single" w:sz="4" w:space="0" w:color="auto"/>
            </w:tcBorders>
            <w:tcMar>
              <w:top w:w="57" w:type="dxa"/>
              <w:left w:w="108" w:type="dxa"/>
              <w:bottom w:w="57" w:type="dxa"/>
              <w:right w:w="108" w:type="dxa"/>
            </w:tcMar>
          </w:tcPr>
          <w:p w14:paraId="4102AF44" w14:textId="77777777" w:rsidR="00A55E1C" w:rsidRPr="00F67393" w:rsidRDefault="00A55E1C" w:rsidP="006F28BF">
            <w:pPr>
              <w:pStyle w:val="TableText"/>
              <w:rPr>
                <w:rFonts w:ascii="Arial Narrow" w:hAnsi="Arial Narrow"/>
                <w:b/>
                <w:color w:val="000000"/>
              </w:rPr>
            </w:pPr>
            <w:r w:rsidRPr="00F67393">
              <w:rPr>
                <w:rFonts w:ascii="Arial Narrow" w:hAnsi="Arial Narrow"/>
                <w:b/>
                <w:color w:val="000000"/>
              </w:rPr>
              <w:t>Recommended Entry Requirements</w:t>
            </w:r>
          </w:p>
          <w:p w14:paraId="1F0AACC1" w14:textId="77777777" w:rsidR="00A55E1C" w:rsidRPr="00C47682" w:rsidRDefault="00A55E1C" w:rsidP="006F28BF">
            <w:pPr>
              <w:rPr>
                <w:rFonts w:ascii="Arial Narrow" w:hAnsi="Arial Narrow"/>
                <w:b/>
                <w:color w:val="FF0000"/>
                <w:sz w:val="20"/>
                <w:szCs w:val="19"/>
              </w:rPr>
            </w:pPr>
            <w:r w:rsidRPr="00F67393">
              <w:rPr>
                <w:rFonts w:ascii="Arial Narrow" w:hAnsi="Arial Narrow"/>
                <w:color w:val="000000"/>
                <w:sz w:val="18"/>
              </w:rPr>
              <w:t xml:space="preserve">Students selecting this course should be interested in working on the technical production operations of the Entertainment Industry. The course </w:t>
            </w:r>
            <w:r w:rsidRPr="00F67393">
              <w:rPr>
                <w:rFonts w:ascii="Arial Narrow" w:hAnsi="Arial Narrow"/>
                <w:b/>
                <w:color w:val="000000"/>
                <w:sz w:val="18"/>
                <w:u w:val="single"/>
              </w:rPr>
              <w:t>is not</w:t>
            </w:r>
            <w:r w:rsidRPr="00F67393">
              <w:rPr>
                <w:rFonts w:ascii="Arial Narrow" w:hAnsi="Arial Narrow"/>
                <w:color w:val="000000"/>
                <w:sz w:val="18"/>
              </w:rPr>
              <w:t xml:space="preserve"> about performance and entertaining others. Students will study Audio, Customer Service, Lighting, Safety, Staging, Vision and working in the Entertainment Industry and workplace. Students should be able to lift and carry equipment for a successful bump in and bump out, work safely, follow direct instructions form their teacher/supervisor, work with others and communicate clearly</w:t>
            </w:r>
            <w:r w:rsidRPr="00F67393">
              <w:rPr>
                <w:rFonts w:ascii="Arial Narrow" w:hAnsi="Arial Narrow"/>
                <w:color w:val="000000"/>
              </w:rPr>
              <w:t xml:space="preserve">. </w:t>
            </w:r>
            <w:r w:rsidRPr="00F67393">
              <w:rPr>
                <w:rFonts w:ascii="Arial Narrow" w:hAnsi="Arial Narrow"/>
                <w:color w:val="000000"/>
                <w:sz w:val="18"/>
              </w:rPr>
              <w:t xml:space="preserve">There will be out of class homework, research activities and cluster based assessments to complete. Students studying this course would benefit further from working on events outside of the school environment and not just within. Some events that students work on could be outside of normal school hours. </w:t>
            </w:r>
          </w:p>
        </w:tc>
      </w:tr>
      <w:tr w:rsidR="00A55E1C" w:rsidRPr="00C47682" w14:paraId="378B807A" w14:textId="77777777" w:rsidTr="006C0E84">
        <w:trPr>
          <w:jc w:val="center"/>
        </w:trPr>
        <w:tc>
          <w:tcPr>
            <w:tcW w:w="5000" w:type="pct"/>
            <w:gridSpan w:val="5"/>
            <w:tcBorders>
              <w:top w:val="single" w:sz="4" w:space="0" w:color="auto"/>
              <w:left w:val="single" w:sz="4" w:space="0" w:color="auto"/>
              <w:bottom w:val="nil"/>
              <w:right w:val="single" w:sz="4" w:space="0" w:color="auto"/>
            </w:tcBorders>
            <w:tcMar>
              <w:top w:w="57" w:type="dxa"/>
              <w:left w:w="108" w:type="dxa"/>
              <w:bottom w:w="57" w:type="dxa"/>
              <w:right w:w="108" w:type="dxa"/>
            </w:tcMar>
          </w:tcPr>
          <w:p w14:paraId="3F04D5D1" w14:textId="77777777" w:rsidR="00A55E1C" w:rsidRPr="00F67393" w:rsidRDefault="00A55E1C" w:rsidP="006F28BF">
            <w:pPr>
              <w:rPr>
                <w:rFonts w:ascii="Arial Narrow" w:hAnsi="Arial Narrow"/>
                <w:b/>
                <w:bCs/>
                <w:color w:val="000000"/>
                <w:sz w:val="20"/>
                <w:szCs w:val="20"/>
              </w:rPr>
            </w:pPr>
            <w:r w:rsidRPr="00F67393">
              <w:rPr>
                <w:rFonts w:ascii="Arial Narrow" w:hAnsi="Arial Narrow"/>
                <w:b/>
                <w:color w:val="000000"/>
                <w:sz w:val="20"/>
                <w:szCs w:val="20"/>
              </w:rPr>
              <w:t xml:space="preserve">Examples of occupations in the Entertainment Industry  </w:t>
            </w:r>
          </w:p>
        </w:tc>
      </w:tr>
      <w:tr w:rsidR="00A55E1C" w:rsidRPr="00C47682" w14:paraId="7818B0AC" w14:textId="77777777" w:rsidTr="006C0E84">
        <w:trPr>
          <w:jc w:val="center"/>
        </w:trPr>
        <w:tc>
          <w:tcPr>
            <w:tcW w:w="1109" w:type="pct"/>
            <w:tcBorders>
              <w:top w:val="nil"/>
              <w:left w:val="single" w:sz="4" w:space="0" w:color="auto"/>
              <w:bottom w:val="single" w:sz="4" w:space="0" w:color="auto"/>
              <w:right w:val="nil"/>
            </w:tcBorders>
            <w:tcMar>
              <w:top w:w="57" w:type="dxa"/>
              <w:left w:w="108" w:type="dxa"/>
              <w:bottom w:w="57" w:type="dxa"/>
              <w:right w:w="108" w:type="dxa"/>
            </w:tcMar>
          </w:tcPr>
          <w:p w14:paraId="7DCCA215" w14:textId="77777777" w:rsidR="00A55E1C" w:rsidRPr="00F67393" w:rsidRDefault="00A55E1C" w:rsidP="006F28BF">
            <w:pPr>
              <w:rPr>
                <w:rFonts w:ascii="Arial Narrow" w:hAnsi="Arial Narrow"/>
                <w:color w:val="000000"/>
                <w:sz w:val="20"/>
                <w:szCs w:val="20"/>
              </w:rPr>
            </w:pPr>
            <w:r w:rsidRPr="00F67393">
              <w:rPr>
                <w:rFonts w:ascii="Arial Narrow" w:hAnsi="Arial Narrow"/>
                <w:color w:val="000000"/>
                <w:sz w:val="20"/>
                <w:szCs w:val="20"/>
              </w:rPr>
              <w:t>Sales/Merchandising Assistant</w:t>
            </w:r>
          </w:p>
          <w:p w14:paraId="2E72F0B2" w14:textId="77777777" w:rsidR="00A55E1C" w:rsidRPr="00F67393" w:rsidRDefault="00A55E1C" w:rsidP="006F28BF">
            <w:pPr>
              <w:rPr>
                <w:rFonts w:ascii="Arial Narrow" w:hAnsi="Arial Narrow"/>
                <w:color w:val="000000"/>
                <w:sz w:val="20"/>
                <w:szCs w:val="20"/>
              </w:rPr>
            </w:pPr>
            <w:r w:rsidRPr="00F67393">
              <w:rPr>
                <w:rFonts w:ascii="Arial Narrow" w:hAnsi="Arial Narrow"/>
                <w:color w:val="000000"/>
                <w:sz w:val="20"/>
                <w:szCs w:val="20"/>
              </w:rPr>
              <w:t xml:space="preserve">Box Office Assistant </w:t>
            </w:r>
          </w:p>
        </w:tc>
        <w:tc>
          <w:tcPr>
            <w:tcW w:w="1157" w:type="pct"/>
            <w:tcBorders>
              <w:top w:val="nil"/>
              <w:left w:val="nil"/>
              <w:bottom w:val="single" w:sz="4" w:space="0" w:color="auto"/>
              <w:right w:val="nil"/>
            </w:tcBorders>
          </w:tcPr>
          <w:p w14:paraId="0A88BA41" w14:textId="77777777" w:rsidR="00A55E1C" w:rsidRPr="00F67393" w:rsidRDefault="00A55E1C" w:rsidP="006C0E84">
            <w:pPr>
              <w:widowControl/>
              <w:rPr>
                <w:rFonts w:ascii="Arial Narrow" w:hAnsi="Arial Narrow"/>
                <w:color w:val="000000"/>
                <w:sz w:val="20"/>
                <w:szCs w:val="20"/>
              </w:rPr>
            </w:pPr>
            <w:r w:rsidRPr="00F67393">
              <w:rPr>
                <w:rFonts w:ascii="Arial Narrow" w:hAnsi="Arial Narrow"/>
                <w:color w:val="000000"/>
                <w:sz w:val="20"/>
                <w:szCs w:val="20"/>
              </w:rPr>
              <w:t xml:space="preserve">Front of House Assistant               </w:t>
            </w:r>
          </w:p>
          <w:p w14:paraId="3A5DFE12" w14:textId="77777777" w:rsidR="00A55E1C" w:rsidRPr="00F67393" w:rsidRDefault="00A55E1C" w:rsidP="00A55E1C">
            <w:pPr>
              <w:widowControl/>
              <w:numPr>
                <w:ilvl w:val="0"/>
                <w:numId w:val="101"/>
              </w:numPr>
              <w:ind w:left="0"/>
              <w:rPr>
                <w:rFonts w:ascii="Arial Narrow" w:hAnsi="Arial Narrow"/>
                <w:color w:val="000000"/>
                <w:sz w:val="20"/>
                <w:szCs w:val="20"/>
              </w:rPr>
            </w:pPr>
            <w:r w:rsidRPr="00F67393">
              <w:rPr>
                <w:rFonts w:ascii="Arial Narrow" w:hAnsi="Arial Narrow"/>
                <w:color w:val="000000"/>
                <w:sz w:val="20"/>
                <w:szCs w:val="20"/>
              </w:rPr>
              <w:t>Lighting Technician</w:t>
            </w:r>
          </w:p>
          <w:p w14:paraId="42E8C3B1" w14:textId="77777777" w:rsidR="00A55E1C" w:rsidRPr="00F67393" w:rsidRDefault="00A55E1C" w:rsidP="00A55E1C">
            <w:pPr>
              <w:widowControl/>
              <w:numPr>
                <w:ilvl w:val="0"/>
                <w:numId w:val="101"/>
              </w:numPr>
              <w:ind w:left="0"/>
              <w:rPr>
                <w:rFonts w:ascii="Arial Narrow" w:hAnsi="Arial Narrow"/>
                <w:color w:val="000000"/>
                <w:sz w:val="20"/>
                <w:szCs w:val="20"/>
              </w:rPr>
            </w:pPr>
            <w:r w:rsidRPr="00F67393">
              <w:rPr>
                <w:rFonts w:ascii="Arial Narrow" w:hAnsi="Arial Narrow"/>
                <w:color w:val="000000"/>
                <w:sz w:val="20"/>
                <w:szCs w:val="20"/>
              </w:rPr>
              <w:t xml:space="preserve">Sound Technician </w:t>
            </w:r>
          </w:p>
        </w:tc>
        <w:tc>
          <w:tcPr>
            <w:tcW w:w="1157" w:type="pct"/>
            <w:gridSpan w:val="2"/>
            <w:tcBorders>
              <w:top w:val="nil"/>
              <w:left w:val="nil"/>
              <w:bottom w:val="single" w:sz="4" w:space="0" w:color="auto"/>
              <w:right w:val="nil"/>
            </w:tcBorders>
          </w:tcPr>
          <w:p w14:paraId="76A83E41" w14:textId="77777777" w:rsidR="00A55E1C" w:rsidRPr="00F67393" w:rsidRDefault="00A55E1C" w:rsidP="00A55E1C">
            <w:pPr>
              <w:widowControl/>
              <w:numPr>
                <w:ilvl w:val="0"/>
                <w:numId w:val="101"/>
              </w:numPr>
              <w:ind w:left="0"/>
              <w:rPr>
                <w:rFonts w:ascii="Arial Narrow" w:hAnsi="Arial Narrow"/>
                <w:color w:val="000000"/>
                <w:sz w:val="20"/>
                <w:szCs w:val="20"/>
              </w:rPr>
            </w:pPr>
            <w:r w:rsidRPr="00F67393">
              <w:rPr>
                <w:rFonts w:ascii="Arial Narrow" w:hAnsi="Arial Narrow"/>
                <w:color w:val="000000"/>
                <w:sz w:val="20"/>
                <w:szCs w:val="20"/>
              </w:rPr>
              <w:t xml:space="preserve">Cinema  Projectionist  </w:t>
            </w:r>
          </w:p>
          <w:p w14:paraId="2F694577" w14:textId="77777777" w:rsidR="00A55E1C" w:rsidRPr="00F67393" w:rsidRDefault="00A55E1C" w:rsidP="00A55E1C">
            <w:pPr>
              <w:widowControl/>
              <w:numPr>
                <w:ilvl w:val="0"/>
                <w:numId w:val="101"/>
              </w:numPr>
              <w:ind w:left="0"/>
              <w:rPr>
                <w:rFonts w:ascii="Arial Narrow" w:hAnsi="Arial Narrow"/>
                <w:color w:val="000000"/>
                <w:sz w:val="20"/>
                <w:szCs w:val="20"/>
              </w:rPr>
            </w:pPr>
            <w:r w:rsidRPr="00F67393">
              <w:rPr>
                <w:rFonts w:ascii="Arial Narrow" w:hAnsi="Arial Narrow"/>
                <w:color w:val="000000"/>
                <w:sz w:val="20"/>
                <w:szCs w:val="20"/>
              </w:rPr>
              <w:t xml:space="preserve">Props Designer </w:t>
            </w:r>
          </w:p>
          <w:p w14:paraId="749AB7D3" w14:textId="77777777" w:rsidR="00A55E1C" w:rsidRPr="00F67393" w:rsidRDefault="00A55E1C" w:rsidP="00A55E1C">
            <w:pPr>
              <w:widowControl/>
              <w:numPr>
                <w:ilvl w:val="0"/>
                <w:numId w:val="101"/>
              </w:numPr>
              <w:ind w:left="0"/>
              <w:rPr>
                <w:rFonts w:ascii="Arial Narrow" w:hAnsi="Arial Narrow"/>
                <w:color w:val="000000"/>
                <w:sz w:val="20"/>
                <w:szCs w:val="20"/>
              </w:rPr>
            </w:pPr>
            <w:r w:rsidRPr="00F67393">
              <w:rPr>
                <w:rFonts w:ascii="Arial Narrow" w:hAnsi="Arial Narrow"/>
                <w:color w:val="000000"/>
                <w:sz w:val="20"/>
                <w:szCs w:val="20"/>
              </w:rPr>
              <w:t>Event  Assistant</w:t>
            </w:r>
          </w:p>
        </w:tc>
        <w:tc>
          <w:tcPr>
            <w:tcW w:w="1577" w:type="pct"/>
            <w:tcBorders>
              <w:top w:val="nil"/>
              <w:left w:val="nil"/>
              <w:bottom w:val="single" w:sz="4" w:space="0" w:color="auto"/>
              <w:right w:val="single" w:sz="4" w:space="0" w:color="auto"/>
            </w:tcBorders>
          </w:tcPr>
          <w:p w14:paraId="6E8B126F" w14:textId="77777777" w:rsidR="00A55E1C" w:rsidRPr="00F67393" w:rsidRDefault="00A55E1C" w:rsidP="00A55E1C">
            <w:pPr>
              <w:widowControl/>
              <w:numPr>
                <w:ilvl w:val="0"/>
                <w:numId w:val="101"/>
              </w:numPr>
              <w:ind w:left="0"/>
              <w:rPr>
                <w:rFonts w:ascii="Arial Narrow" w:hAnsi="Arial Narrow"/>
                <w:color w:val="000000"/>
                <w:sz w:val="20"/>
                <w:szCs w:val="20"/>
              </w:rPr>
            </w:pPr>
            <w:r w:rsidRPr="00F67393">
              <w:rPr>
                <w:rFonts w:ascii="Arial Narrow" w:hAnsi="Arial Narrow"/>
                <w:color w:val="000000"/>
                <w:sz w:val="20"/>
                <w:szCs w:val="20"/>
              </w:rPr>
              <w:t xml:space="preserve">Technical  Assistant </w:t>
            </w:r>
          </w:p>
          <w:p w14:paraId="684F2508" w14:textId="77777777" w:rsidR="00A55E1C" w:rsidRDefault="00A55E1C" w:rsidP="006F28BF">
            <w:pPr>
              <w:widowControl/>
              <w:numPr>
                <w:ilvl w:val="0"/>
                <w:numId w:val="101"/>
              </w:numPr>
              <w:ind w:left="0"/>
              <w:rPr>
                <w:rFonts w:ascii="Arial Narrow" w:hAnsi="Arial Narrow"/>
                <w:color w:val="000000"/>
                <w:sz w:val="20"/>
                <w:szCs w:val="20"/>
              </w:rPr>
            </w:pPr>
            <w:r w:rsidRPr="00F67393">
              <w:rPr>
                <w:rFonts w:ascii="Arial Narrow" w:hAnsi="Arial Narrow"/>
                <w:color w:val="000000"/>
                <w:sz w:val="20"/>
                <w:szCs w:val="20"/>
              </w:rPr>
              <w:t>Marketing and P</w:t>
            </w:r>
            <w:r w:rsidR="006C0E84">
              <w:rPr>
                <w:rFonts w:ascii="Arial Narrow" w:hAnsi="Arial Narrow"/>
                <w:color w:val="000000"/>
                <w:sz w:val="20"/>
                <w:szCs w:val="20"/>
              </w:rPr>
              <w:t>romotion</w:t>
            </w:r>
            <w:r w:rsidRPr="006C0E84">
              <w:rPr>
                <w:rFonts w:ascii="Arial Narrow" w:hAnsi="Arial Narrow"/>
                <w:color w:val="000000"/>
                <w:sz w:val="20"/>
                <w:szCs w:val="20"/>
              </w:rPr>
              <w:t xml:space="preserve">   Venue Manager</w:t>
            </w:r>
          </w:p>
          <w:p w14:paraId="3F4C95B9" w14:textId="77777777" w:rsidR="006C0E84" w:rsidRPr="006C0E84" w:rsidRDefault="006C0E84" w:rsidP="006F28BF">
            <w:pPr>
              <w:widowControl/>
              <w:numPr>
                <w:ilvl w:val="0"/>
                <w:numId w:val="101"/>
              </w:numPr>
              <w:ind w:left="0"/>
              <w:rPr>
                <w:rFonts w:ascii="Arial Narrow" w:hAnsi="Arial Narrow"/>
                <w:color w:val="000000"/>
                <w:sz w:val="20"/>
                <w:szCs w:val="20"/>
              </w:rPr>
            </w:pPr>
            <w:r w:rsidRPr="00F67393">
              <w:rPr>
                <w:rFonts w:ascii="Arial Narrow" w:hAnsi="Arial Narrow"/>
                <w:color w:val="000000"/>
                <w:sz w:val="20"/>
                <w:szCs w:val="20"/>
              </w:rPr>
              <w:t>Stage Manager</w:t>
            </w:r>
          </w:p>
        </w:tc>
      </w:tr>
      <w:tr w:rsidR="00A55E1C" w:rsidRPr="00C47682" w14:paraId="76BD6DD5" w14:textId="77777777" w:rsidTr="006C0E84">
        <w:trPr>
          <w:trHeight w:val="485"/>
          <w:jc w:val="center"/>
        </w:trPr>
        <w:tc>
          <w:tcPr>
            <w:tcW w:w="5000" w:type="pct"/>
            <w:gridSpan w:val="5"/>
            <w:tcBorders>
              <w:top w:val="single" w:sz="4" w:space="0" w:color="auto"/>
            </w:tcBorders>
            <w:tcMar>
              <w:top w:w="57" w:type="dxa"/>
              <w:left w:w="108" w:type="dxa"/>
              <w:bottom w:w="57" w:type="dxa"/>
              <w:right w:w="108" w:type="dxa"/>
            </w:tcMar>
          </w:tcPr>
          <w:p w14:paraId="663EA7D9" w14:textId="77777777" w:rsidR="00A55E1C" w:rsidRPr="00F67393" w:rsidRDefault="00A55E1C" w:rsidP="006F28BF">
            <w:pPr>
              <w:rPr>
                <w:rFonts w:ascii="Arial Narrow" w:hAnsi="Arial Narrow"/>
                <w:b/>
                <w:color w:val="000000"/>
                <w:sz w:val="20"/>
                <w:szCs w:val="20"/>
              </w:rPr>
            </w:pPr>
            <w:r w:rsidRPr="00F67393">
              <w:rPr>
                <w:rFonts w:ascii="Arial Narrow" w:hAnsi="Arial Narrow"/>
                <w:b/>
                <w:color w:val="000000"/>
                <w:sz w:val="20"/>
                <w:szCs w:val="20"/>
              </w:rPr>
              <w:t xml:space="preserve">Mandatory HSC Course Requirements   </w:t>
            </w:r>
          </w:p>
          <w:p w14:paraId="0CBA294B" w14:textId="77777777" w:rsidR="00A55E1C" w:rsidRPr="00F67393" w:rsidRDefault="00A55E1C" w:rsidP="006F28BF">
            <w:pPr>
              <w:rPr>
                <w:rFonts w:ascii="Arial Narrow" w:hAnsi="Arial Narrow"/>
                <w:color w:val="000000"/>
                <w:sz w:val="20"/>
              </w:rPr>
            </w:pPr>
            <w:r w:rsidRPr="00F67393">
              <w:rPr>
                <w:rFonts w:ascii="Arial Narrow" w:hAnsi="Arial Narrow"/>
                <w:color w:val="000000"/>
                <w:sz w:val="20"/>
              </w:rPr>
              <w:t>Students must complete 240 indicative hours of course work and a minimum of 70 hours of work placement. Students who do not meet these requirements will be `N` determined as required by NESA.</w:t>
            </w:r>
          </w:p>
          <w:p w14:paraId="5CCEE694" w14:textId="77777777" w:rsidR="00A55E1C" w:rsidRPr="00F67393" w:rsidRDefault="00A55E1C" w:rsidP="006F28BF">
            <w:pPr>
              <w:rPr>
                <w:rFonts w:ascii="Arial Narrow" w:hAnsi="Arial Narrow"/>
                <w:b/>
                <w:color w:val="000000"/>
                <w:sz w:val="6"/>
                <w:szCs w:val="20"/>
              </w:rPr>
            </w:pPr>
          </w:p>
          <w:p w14:paraId="0870AEC9" w14:textId="77777777" w:rsidR="00A55E1C" w:rsidRPr="00F67393" w:rsidRDefault="00A55E1C" w:rsidP="006F28BF">
            <w:pPr>
              <w:rPr>
                <w:rFonts w:ascii="Arial Narrow" w:hAnsi="Arial Narrow"/>
                <w:b/>
                <w:color w:val="000000"/>
                <w:sz w:val="20"/>
                <w:szCs w:val="20"/>
              </w:rPr>
            </w:pPr>
            <w:r w:rsidRPr="00F67393">
              <w:rPr>
                <w:rFonts w:ascii="Arial Narrow" w:hAnsi="Arial Narrow"/>
                <w:b/>
                <w:color w:val="000000"/>
                <w:sz w:val="20"/>
                <w:szCs w:val="20"/>
              </w:rPr>
              <w:t xml:space="preserve">External Assessment (optional HSC examination for ATAR purposes) </w:t>
            </w:r>
          </w:p>
          <w:p w14:paraId="65EE0186" w14:textId="77777777" w:rsidR="00A55E1C" w:rsidRPr="00C47682" w:rsidRDefault="00A55E1C" w:rsidP="006F28BF">
            <w:pPr>
              <w:rPr>
                <w:rFonts w:ascii="Arial Narrow" w:hAnsi="Arial Narrow"/>
                <w:color w:val="FF0000"/>
                <w:sz w:val="20"/>
                <w:szCs w:val="20"/>
              </w:rPr>
            </w:pPr>
            <w:r w:rsidRPr="00F67393">
              <w:rPr>
                <w:rFonts w:ascii="Arial Narrow" w:hAnsi="Arial Narrow"/>
                <w:color w:val="000000"/>
                <w:sz w:val="20"/>
                <w:szCs w:val="20"/>
              </w:rPr>
              <w:t>The HSC examination for Entertainment Industry is only available after completion of 240 indicative hours and will involve a written examination consisting of multiple-choice items, short answers and extended response items. The examination is independent of the competency-based assessment undertaken during the course and has no impact on the eligibility of a student to receive a vocational qualification.</w:t>
            </w:r>
          </w:p>
        </w:tc>
      </w:tr>
      <w:tr w:rsidR="00A55E1C" w:rsidRPr="00C47682" w14:paraId="6E6A3E5B" w14:textId="77777777" w:rsidTr="006C0E84">
        <w:trPr>
          <w:jc w:val="center"/>
        </w:trPr>
        <w:tc>
          <w:tcPr>
            <w:tcW w:w="5000" w:type="pct"/>
            <w:gridSpan w:val="5"/>
            <w:tcMar>
              <w:top w:w="57" w:type="dxa"/>
              <w:left w:w="108" w:type="dxa"/>
              <w:bottom w:w="57" w:type="dxa"/>
              <w:right w:w="108" w:type="dxa"/>
            </w:tcMar>
          </w:tcPr>
          <w:p w14:paraId="5C2B83C1" w14:textId="77777777" w:rsidR="00A55E1C" w:rsidRPr="00F67393" w:rsidRDefault="00A55E1C" w:rsidP="006F28BF">
            <w:pPr>
              <w:pStyle w:val="TableText"/>
              <w:rPr>
                <w:rFonts w:ascii="Arial Narrow" w:hAnsi="Arial Narrow"/>
                <w:b/>
                <w:color w:val="000000"/>
              </w:rPr>
            </w:pPr>
            <w:r w:rsidRPr="00F67393">
              <w:rPr>
                <w:rFonts w:ascii="Arial Narrow" w:hAnsi="Arial Narrow"/>
                <w:b/>
                <w:color w:val="000000"/>
              </w:rPr>
              <w:t>Competency-Based Assessment</w:t>
            </w:r>
          </w:p>
          <w:p w14:paraId="0C6A7B3A" w14:textId="77777777" w:rsidR="00A55E1C" w:rsidRPr="00F67393" w:rsidRDefault="00A55E1C" w:rsidP="006F28BF">
            <w:pPr>
              <w:pStyle w:val="TableText"/>
              <w:rPr>
                <w:rFonts w:ascii="Arial Narrow" w:hAnsi="Arial Narrow"/>
                <w:color w:val="000000"/>
              </w:rPr>
            </w:pPr>
            <w:r w:rsidRPr="00F67393">
              <w:rPr>
                <w:rFonts w:ascii="Arial Narrow" w:hAnsi="Arial Narrow"/>
                <w:color w:val="000000"/>
              </w:rPr>
              <w:t xml:space="preserve">Students in this course work to develop the competencies, skills and knowledge described by each unit of competency listed above. To be assessed as competent a student must demonstrate to a qualified assessor the competency requirements for performance and knowledge of the units/s of competency.      </w:t>
            </w:r>
          </w:p>
          <w:p w14:paraId="6C061A10" w14:textId="77777777" w:rsidR="00A55E1C" w:rsidRPr="00F67393" w:rsidRDefault="00A55E1C" w:rsidP="006F28BF">
            <w:pPr>
              <w:pStyle w:val="TableText"/>
              <w:rPr>
                <w:rFonts w:ascii="Arial Narrow" w:hAnsi="Arial Narrow" w:cs="Arial"/>
                <w:color w:val="000000"/>
              </w:rPr>
            </w:pPr>
            <w:r w:rsidRPr="00F67393">
              <w:rPr>
                <w:rFonts w:ascii="Arial Narrow" w:hAnsi="Arial Narrow" w:cs="Arial"/>
                <w:b/>
                <w:color w:val="000000"/>
              </w:rPr>
              <w:t>Appeals and Complaints</w:t>
            </w:r>
            <w:r w:rsidRPr="00F67393">
              <w:rPr>
                <w:rFonts w:ascii="Arial Narrow" w:hAnsi="Arial Narrow" w:cs="Arial"/>
                <w:color w:val="000000"/>
              </w:rPr>
              <w:t xml:space="preserve">  </w:t>
            </w:r>
          </w:p>
          <w:p w14:paraId="4122C848" w14:textId="77777777" w:rsidR="00A55E1C" w:rsidRPr="00C47682" w:rsidRDefault="00A55E1C" w:rsidP="006F28BF">
            <w:pPr>
              <w:rPr>
                <w:rFonts w:ascii="Arial Narrow" w:hAnsi="Arial Narrow"/>
                <w:b/>
                <w:color w:val="FF0000"/>
                <w:sz w:val="20"/>
                <w:szCs w:val="20"/>
              </w:rPr>
            </w:pPr>
            <w:r w:rsidRPr="00F67393">
              <w:rPr>
                <w:rFonts w:ascii="Arial Narrow" w:hAnsi="Arial Narrow"/>
                <w:color w:val="000000"/>
                <w:sz w:val="20"/>
              </w:rPr>
              <w:t>Students may lodge a complaint or an appeal about a decision (including assessment decisions) through the VET teacher.</w:t>
            </w:r>
          </w:p>
        </w:tc>
      </w:tr>
      <w:tr w:rsidR="00A55E1C" w:rsidRPr="00C47682" w14:paraId="488BEAC0" w14:textId="77777777" w:rsidTr="006C0E84">
        <w:trPr>
          <w:jc w:val="center"/>
        </w:trPr>
        <w:tc>
          <w:tcPr>
            <w:tcW w:w="5000" w:type="pct"/>
            <w:gridSpan w:val="5"/>
            <w:tcMar>
              <w:top w:w="57" w:type="dxa"/>
              <w:left w:w="108" w:type="dxa"/>
              <w:bottom w:w="57" w:type="dxa"/>
              <w:right w:w="108" w:type="dxa"/>
            </w:tcMar>
          </w:tcPr>
          <w:p w14:paraId="7CE71ED8" w14:textId="77777777" w:rsidR="00A55E1C" w:rsidRPr="00BA6D93" w:rsidRDefault="00A55E1C" w:rsidP="006F28BF">
            <w:pPr>
              <w:pStyle w:val="TableText"/>
              <w:rPr>
                <w:rFonts w:ascii="Arial Narrow" w:hAnsi="Arial Narrow"/>
                <w:b/>
                <w:sz w:val="18"/>
              </w:rPr>
            </w:pPr>
            <w:r w:rsidRPr="00BA6D93">
              <w:rPr>
                <w:rFonts w:ascii="Arial Narrow" w:hAnsi="Arial Narrow"/>
                <w:b/>
                <w:sz w:val="18"/>
              </w:rPr>
              <w:t xml:space="preserve">Course Costs:  Resources $60                                      Consumables $                                                  Other $                           </w:t>
            </w:r>
          </w:p>
          <w:p w14:paraId="499732FD" w14:textId="77777777" w:rsidR="00A55E1C" w:rsidRPr="00C47682" w:rsidRDefault="00A55E1C" w:rsidP="006F28BF">
            <w:pPr>
              <w:pStyle w:val="TableText"/>
              <w:rPr>
                <w:rFonts w:ascii="Arial Narrow" w:hAnsi="Arial Narrow"/>
                <w:b/>
                <w:color w:val="FF0000"/>
                <w:sz w:val="18"/>
              </w:rPr>
            </w:pPr>
            <w:r w:rsidRPr="00BA6D93">
              <w:rPr>
                <w:rFonts w:ascii="Arial Narrow" w:hAnsi="Arial Narrow"/>
                <w:b/>
                <w:sz w:val="18"/>
              </w:rPr>
              <w:t>Refund Arrangements on a pro-rata basis                   Please see your VET teacher to enquire about financial</w:t>
            </w:r>
            <w:r w:rsidRPr="00F67393">
              <w:rPr>
                <w:rFonts w:ascii="Arial Narrow" w:hAnsi="Arial Narrow"/>
                <w:b/>
                <w:color w:val="000000"/>
                <w:sz w:val="18"/>
              </w:rPr>
              <w:t xml:space="preserve"> assistance</w:t>
            </w:r>
          </w:p>
        </w:tc>
      </w:tr>
      <w:tr w:rsidR="00A55E1C" w:rsidRPr="00C47682" w14:paraId="01786D00" w14:textId="77777777" w:rsidTr="006C0E84">
        <w:trPr>
          <w:jc w:val="center"/>
        </w:trPr>
        <w:tc>
          <w:tcPr>
            <w:tcW w:w="5000" w:type="pct"/>
            <w:gridSpan w:val="5"/>
            <w:tcMar>
              <w:top w:w="57" w:type="dxa"/>
              <w:left w:w="108" w:type="dxa"/>
              <w:bottom w:w="57" w:type="dxa"/>
              <w:right w:w="108" w:type="dxa"/>
            </w:tcMar>
          </w:tcPr>
          <w:p w14:paraId="3AB9B598" w14:textId="77777777" w:rsidR="00A55E1C" w:rsidRPr="00F67393" w:rsidRDefault="00A55E1C" w:rsidP="006F28BF">
            <w:pPr>
              <w:pStyle w:val="TableText"/>
              <w:rPr>
                <w:rFonts w:ascii="Arial Narrow" w:hAnsi="Arial Narrow"/>
                <w:b/>
                <w:color w:val="000000"/>
              </w:rPr>
            </w:pPr>
            <w:r w:rsidRPr="00F67393">
              <w:rPr>
                <w:rFonts w:ascii="Arial Narrow" w:hAnsi="Arial Narrow" w:cs="Arial"/>
                <w:bCs/>
                <w:color w:val="000000"/>
                <w:sz w:val="19"/>
                <w:szCs w:val="19"/>
              </w:rPr>
              <w:t>A school-based traineeship and apprenticeship are available in this course, for more information:</w:t>
            </w:r>
            <w:r w:rsidRPr="00F67393">
              <w:rPr>
                <w:rFonts w:ascii="Arial Narrow" w:hAnsi="Arial Narrow" w:cs="Arial"/>
                <w:bCs/>
                <w:color w:val="000000"/>
                <w:sz w:val="16"/>
                <w:szCs w:val="19"/>
              </w:rPr>
              <w:t xml:space="preserve"> </w:t>
            </w:r>
            <w:hyperlink r:id="rId54" w:history="1">
              <w:r w:rsidRPr="00F67393">
                <w:rPr>
                  <w:rStyle w:val="Hyperlink"/>
                  <w:rFonts w:ascii="Arial Narrow" w:hAnsi="Arial Narrow" w:cs="Arial"/>
                  <w:color w:val="000000"/>
                </w:rPr>
                <w:t>http://www.sbatinnsw.info/</w:t>
              </w:r>
            </w:hyperlink>
          </w:p>
        </w:tc>
      </w:tr>
      <w:tr w:rsidR="00A55E1C" w:rsidRPr="00C47682" w14:paraId="361801B1" w14:textId="77777777" w:rsidTr="006C0E84">
        <w:trPr>
          <w:jc w:val="center"/>
        </w:trPr>
        <w:tc>
          <w:tcPr>
            <w:tcW w:w="5000" w:type="pct"/>
            <w:gridSpan w:val="5"/>
            <w:tcMar>
              <w:top w:w="57" w:type="dxa"/>
              <w:left w:w="108" w:type="dxa"/>
              <w:bottom w:w="57" w:type="dxa"/>
              <w:right w:w="108" w:type="dxa"/>
            </w:tcMar>
          </w:tcPr>
          <w:p w14:paraId="03FA583E" w14:textId="77777777" w:rsidR="00A55E1C" w:rsidRPr="00F67393" w:rsidRDefault="00A55E1C" w:rsidP="006F28BF">
            <w:pPr>
              <w:pStyle w:val="TableText"/>
              <w:rPr>
                <w:rFonts w:ascii="Arial Narrow" w:hAnsi="Arial Narrow" w:cs="Arial"/>
                <w:bCs/>
                <w:color w:val="000000"/>
                <w:sz w:val="19"/>
                <w:szCs w:val="19"/>
              </w:rPr>
            </w:pPr>
            <w:r w:rsidRPr="00F67393">
              <w:rPr>
                <w:rFonts w:ascii="Arial Narrow" w:hAnsi="Arial Narrow" w:cs="Calibri"/>
                <w:color w:val="000000"/>
              </w:rPr>
              <w:t>Exclusions -  VET course exclusions can be checked on the  NESA  website at</w:t>
            </w:r>
            <w:r w:rsidRPr="00F67393">
              <w:rPr>
                <w:color w:val="000000"/>
              </w:rPr>
              <w:t xml:space="preserve"> </w:t>
            </w:r>
            <w:hyperlink r:id="rId55" w:history="1">
              <w:r w:rsidRPr="00F67393">
                <w:rPr>
                  <w:rStyle w:val="Hyperlink"/>
                  <w:rFonts w:ascii="Arial Narrow" w:hAnsi="Arial Narrow" w:cs="Calibri"/>
                  <w:color w:val="000000"/>
                </w:rPr>
                <w:t>http://educationstandards.nsw.edu.au/wps/portal/nesa/11-12/stage-6-learning-areas/vet/course-exclusions</w:t>
              </w:r>
            </w:hyperlink>
          </w:p>
        </w:tc>
      </w:tr>
    </w:tbl>
    <w:p w14:paraId="5205A6FE" w14:textId="77777777" w:rsidR="005206DA" w:rsidRDefault="00B575D8" w:rsidP="006C0E84">
      <w:pPr>
        <w:widowControl/>
        <w:spacing w:line="259" w:lineRule="auto"/>
        <w:rPr>
          <w:color w:val="000000"/>
        </w:rPr>
      </w:pPr>
      <w:r>
        <w:br w:type="page"/>
      </w:r>
      <w:r>
        <w:rPr>
          <w:sz w:val="28"/>
          <w:szCs w:val="28"/>
        </w:rPr>
        <w:lastRenderedPageBreak/>
        <w:t>Skills for Work and Vocational Pathways (delivered at Cecil Hills High School)</w:t>
      </w:r>
    </w:p>
    <w:tbl>
      <w:tblPr>
        <w:tblW w:w="557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5352"/>
        <w:gridCol w:w="5701"/>
      </w:tblGrid>
      <w:tr w:rsidR="00A55E1C" w:rsidRPr="003B321C" w14:paraId="3E15C5DA" w14:textId="77777777" w:rsidTr="00A720A3">
        <w:trPr>
          <w:jc w:val="center"/>
        </w:trPr>
        <w:tc>
          <w:tcPr>
            <w:tcW w:w="5000" w:type="pct"/>
            <w:gridSpan w:val="2"/>
            <w:tcBorders>
              <w:left w:val="single" w:sz="2" w:space="0" w:color="auto"/>
            </w:tcBorders>
            <w:shd w:val="clear" w:color="auto" w:fill="9CC2E5"/>
            <w:tcMar>
              <w:top w:w="57" w:type="dxa"/>
              <w:bottom w:w="57" w:type="dxa"/>
            </w:tcMar>
          </w:tcPr>
          <w:p w14:paraId="3DE447FF" w14:textId="77777777" w:rsidR="00A55E1C" w:rsidRPr="003B321C" w:rsidRDefault="00A55E1C" w:rsidP="006F28BF">
            <w:pPr>
              <w:pStyle w:val="Header"/>
              <w:ind w:right="238"/>
              <w:jc w:val="center"/>
              <w:rPr>
                <w:rFonts w:ascii="Arial Narrow" w:hAnsi="Arial Narrow"/>
                <w:b/>
                <w:color w:val="000000"/>
                <w:sz w:val="20"/>
                <w:szCs w:val="20"/>
              </w:rPr>
            </w:pPr>
            <w:r w:rsidRPr="003B321C">
              <w:rPr>
                <w:rFonts w:ascii="Arial Narrow" w:hAnsi="Arial Narrow"/>
                <w:b/>
                <w:color w:val="000000"/>
                <w:sz w:val="20"/>
                <w:szCs w:val="20"/>
              </w:rPr>
              <w:t xml:space="preserve">   </w:t>
            </w:r>
          </w:p>
          <w:p w14:paraId="79AAE6C9" w14:textId="77777777" w:rsidR="00A55E1C" w:rsidRPr="003B321C" w:rsidRDefault="00A55E1C" w:rsidP="006F28BF">
            <w:pPr>
              <w:pStyle w:val="Header"/>
              <w:ind w:right="238"/>
              <w:jc w:val="center"/>
              <w:rPr>
                <w:rFonts w:ascii="Arial Narrow" w:hAnsi="Arial Narrow"/>
                <w:b/>
                <w:color w:val="000000"/>
                <w:sz w:val="20"/>
                <w:szCs w:val="20"/>
              </w:rPr>
            </w:pPr>
            <w:r w:rsidRPr="003B321C">
              <w:rPr>
                <w:rFonts w:ascii="Arial Narrow" w:hAnsi="Arial Narrow"/>
                <w:b/>
                <w:color w:val="000000"/>
                <w:sz w:val="20"/>
                <w:szCs w:val="20"/>
              </w:rPr>
              <w:t>Public Schools NSW, Ultimo Registered Training Organisation 90072</w:t>
            </w:r>
          </w:p>
          <w:p w14:paraId="2C64B577" w14:textId="77777777" w:rsidR="00A55E1C" w:rsidRPr="003B321C" w:rsidRDefault="00A55E1C" w:rsidP="006F28BF">
            <w:pPr>
              <w:pStyle w:val="Header"/>
              <w:ind w:right="238"/>
              <w:jc w:val="center"/>
              <w:rPr>
                <w:rFonts w:ascii="Arial Narrow" w:hAnsi="Arial Narrow"/>
                <w:b/>
                <w:i/>
                <w:color w:val="000000"/>
                <w:sz w:val="20"/>
                <w:szCs w:val="20"/>
              </w:rPr>
            </w:pPr>
            <w:r w:rsidRPr="003B321C">
              <w:rPr>
                <w:rFonts w:ascii="Arial Narrow" w:hAnsi="Arial Narrow"/>
                <w:b/>
                <w:color w:val="000000"/>
                <w:sz w:val="20"/>
                <w:szCs w:val="20"/>
              </w:rPr>
              <w:t>VOCATIONAL EDUCATION and TRAINING</w:t>
            </w:r>
          </w:p>
          <w:p w14:paraId="2E92673B" w14:textId="77777777" w:rsidR="00A55E1C" w:rsidRPr="003B321C" w:rsidRDefault="00A55E1C" w:rsidP="006F28BF">
            <w:pPr>
              <w:pStyle w:val="Header"/>
              <w:jc w:val="center"/>
              <w:rPr>
                <w:rFonts w:ascii="Arial Narrow" w:hAnsi="Arial Narrow"/>
                <w:b/>
                <w:color w:val="000000"/>
                <w:sz w:val="20"/>
                <w:szCs w:val="20"/>
              </w:rPr>
            </w:pPr>
            <w:r w:rsidRPr="003B321C">
              <w:rPr>
                <w:noProof/>
                <w:color w:val="000000"/>
                <w:sz w:val="20"/>
                <w:szCs w:val="20"/>
              </w:rPr>
              <w:drawing>
                <wp:anchor distT="0" distB="0" distL="114300" distR="114300" simplePos="0" relativeHeight="251727872" behindDoc="0" locked="0" layoutInCell="1" allowOverlap="1" wp14:anchorId="5A6A772C" wp14:editId="416AC361">
                  <wp:simplePos x="0" y="0"/>
                  <wp:positionH relativeFrom="column">
                    <wp:posOffset>-22860</wp:posOffset>
                  </wp:positionH>
                  <wp:positionV relativeFrom="paragraph">
                    <wp:posOffset>64135</wp:posOffset>
                  </wp:positionV>
                  <wp:extent cx="1187450" cy="4216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87450" cy="42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321C">
              <w:rPr>
                <w:rFonts w:ascii="Arial Narrow" w:hAnsi="Arial Narrow"/>
                <w:b/>
                <w:color w:val="000000"/>
                <w:sz w:val="20"/>
                <w:szCs w:val="20"/>
              </w:rPr>
              <w:t>2022 SKILLS FOR WORK AND VOCATIONAL PATHWAYS COURSE DESCRIPTION</w:t>
            </w:r>
          </w:p>
          <w:p w14:paraId="418F0379" w14:textId="77777777" w:rsidR="00A55E1C" w:rsidRPr="003B321C" w:rsidRDefault="00A55E1C" w:rsidP="006F28BF">
            <w:pPr>
              <w:pStyle w:val="Header"/>
              <w:jc w:val="center"/>
              <w:rPr>
                <w:rFonts w:ascii="Arial Narrow" w:hAnsi="Arial Narrow"/>
                <w:color w:val="000000"/>
                <w:sz w:val="20"/>
                <w:szCs w:val="20"/>
              </w:rPr>
            </w:pPr>
            <w:r w:rsidRPr="003B321C">
              <w:rPr>
                <w:rFonts w:ascii="Arial Narrow" w:hAnsi="Arial Narrow"/>
                <w:color w:val="000000"/>
                <w:sz w:val="20"/>
                <w:szCs w:val="20"/>
              </w:rPr>
              <w:t>This may change due to Training Package and NSW Education Standards Authority (NESA) updates.</w:t>
            </w:r>
          </w:p>
          <w:p w14:paraId="268505E9" w14:textId="77777777" w:rsidR="00A55E1C" w:rsidRPr="003B321C" w:rsidRDefault="00A55E1C" w:rsidP="006F28BF">
            <w:pPr>
              <w:pStyle w:val="Header"/>
              <w:jc w:val="center"/>
              <w:rPr>
                <w:rFonts w:ascii="Arial Narrow" w:hAnsi="Arial Narrow"/>
                <w:color w:val="000000"/>
                <w:sz w:val="20"/>
                <w:szCs w:val="20"/>
              </w:rPr>
            </w:pPr>
            <w:r w:rsidRPr="003B321C">
              <w:rPr>
                <w:rFonts w:ascii="Arial Narrow" w:hAnsi="Arial Narrow"/>
                <w:color w:val="000000"/>
                <w:sz w:val="20"/>
                <w:szCs w:val="20"/>
              </w:rPr>
              <w:t>Notification of variations will be made in due time with minimal disruption or disadvantage.</w:t>
            </w:r>
          </w:p>
          <w:p w14:paraId="58408406" w14:textId="77777777" w:rsidR="00A55E1C" w:rsidRPr="003B321C" w:rsidRDefault="00A55E1C" w:rsidP="006F28BF">
            <w:pPr>
              <w:pStyle w:val="Header"/>
              <w:jc w:val="center"/>
              <w:rPr>
                <w:rFonts w:ascii="Arial Narrow" w:hAnsi="Arial Narrow"/>
                <w:b/>
                <w:color w:val="000000"/>
                <w:sz w:val="20"/>
                <w:szCs w:val="20"/>
                <w:highlight w:val="yellow"/>
              </w:rPr>
            </w:pPr>
          </w:p>
        </w:tc>
      </w:tr>
      <w:tr w:rsidR="00A55E1C" w:rsidRPr="003B321C" w14:paraId="2E4F37F5" w14:textId="77777777" w:rsidTr="00A720A3">
        <w:trPr>
          <w:jc w:val="center"/>
        </w:trPr>
        <w:tc>
          <w:tcPr>
            <w:tcW w:w="5000" w:type="pct"/>
            <w:gridSpan w:val="2"/>
            <w:tcBorders>
              <w:left w:val="single" w:sz="2" w:space="0" w:color="auto"/>
            </w:tcBorders>
            <w:tcMar>
              <w:top w:w="57" w:type="dxa"/>
              <w:bottom w:w="57" w:type="dxa"/>
            </w:tcMar>
          </w:tcPr>
          <w:p w14:paraId="645416B5" w14:textId="77777777" w:rsidR="00A55E1C" w:rsidRPr="006C0E84" w:rsidRDefault="00A55E1C" w:rsidP="006F28BF">
            <w:pPr>
              <w:jc w:val="both"/>
              <w:rPr>
                <w:rFonts w:ascii="Arial Narrow" w:hAnsi="Arial Narrow" w:cs="Calibri"/>
                <w:color w:val="000000"/>
                <w:sz w:val="20"/>
                <w:szCs w:val="20"/>
              </w:rPr>
            </w:pPr>
            <w:r w:rsidRPr="003B321C">
              <w:rPr>
                <w:rFonts w:ascii="Arial Narrow" w:hAnsi="Arial Narrow"/>
                <w:color w:val="000000"/>
                <w:sz w:val="20"/>
                <w:szCs w:val="20"/>
              </w:rPr>
              <w:t xml:space="preserve">Course: </w:t>
            </w:r>
            <w:r w:rsidRPr="003B321C">
              <w:rPr>
                <w:rFonts w:ascii="Arial Narrow" w:hAnsi="Arial Narrow"/>
                <w:b/>
                <w:color w:val="000000"/>
                <w:sz w:val="20"/>
                <w:szCs w:val="20"/>
              </w:rPr>
              <w:t>Skills for Work and Vocational Pathways</w:t>
            </w:r>
            <w:r w:rsidRPr="003B321C">
              <w:rPr>
                <w:rFonts w:ascii="Arial Narrow" w:hAnsi="Arial Narrow"/>
                <w:color w:val="000000"/>
                <w:sz w:val="20"/>
                <w:szCs w:val="20"/>
              </w:rPr>
              <w:t xml:space="preserve">  </w:t>
            </w:r>
            <w:r w:rsidRPr="003B321C">
              <w:rPr>
                <w:rFonts w:ascii="Arial Narrow" w:hAnsi="Arial Narrow" w:cs="Calibri"/>
                <w:color w:val="000000"/>
                <w:sz w:val="20"/>
                <w:szCs w:val="20"/>
              </w:rPr>
              <w:t>2 units x 1 year (120 hours) or 3 units x 1 year (180 hours)</w:t>
            </w:r>
            <w:r w:rsidR="006C0E84">
              <w:rPr>
                <w:rFonts w:ascii="Arial Narrow" w:hAnsi="Arial Narrow" w:cs="Calibri"/>
                <w:color w:val="000000"/>
                <w:sz w:val="20"/>
                <w:szCs w:val="20"/>
              </w:rPr>
              <w:t xml:space="preserve">  </w:t>
            </w:r>
            <w:r w:rsidRPr="003B321C">
              <w:rPr>
                <w:rFonts w:ascii="Arial Narrow" w:hAnsi="Arial Narrow"/>
                <w:color w:val="000000"/>
                <w:sz w:val="20"/>
                <w:szCs w:val="20"/>
              </w:rPr>
              <w:t>Y</w:t>
            </w:r>
            <w:r w:rsidR="006C0E84">
              <w:rPr>
                <w:rFonts w:ascii="Arial Narrow" w:hAnsi="Arial Narrow"/>
                <w:color w:val="000000"/>
                <w:sz w:val="20"/>
                <w:szCs w:val="20"/>
              </w:rPr>
              <w:t>r</w:t>
            </w:r>
            <w:r w:rsidRPr="003B321C">
              <w:rPr>
                <w:rFonts w:ascii="Arial Narrow" w:hAnsi="Arial Narrow"/>
                <w:color w:val="000000"/>
                <w:sz w:val="20"/>
                <w:szCs w:val="20"/>
              </w:rPr>
              <w:t xml:space="preserve">11 </w:t>
            </w:r>
            <w:r w:rsidRPr="003B321C">
              <w:rPr>
                <w:rFonts w:ascii="Arial Narrow" w:hAnsi="Arial Narrow"/>
                <w:b/>
                <w:color w:val="000000"/>
                <w:sz w:val="20"/>
                <w:szCs w:val="20"/>
              </w:rPr>
              <w:t>or</w:t>
            </w:r>
            <w:r w:rsidRPr="003B321C">
              <w:rPr>
                <w:rFonts w:ascii="Arial Narrow" w:hAnsi="Arial Narrow"/>
                <w:color w:val="000000"/>
                <w:sz w:val="20"/>
                <w:szCs w:val="20"/>
              </w:rPr>
              <w:t xml:space="preserve"> </w:t>
            </w:r>
            <w:proofErr w:type="spellStart"/>
            <w:r w:rsidRPr="003B321C">
              <w:rPr>
                <w:rFonts w:ascii="Arial Narrow" w:hAnsi="Arial Narrow"/>
                <w:color w:val="000000"/>
                <w:sz w:val="20"/>
                <w:szCs w:val="20"/>
              </w:rPr>
              <w:t>Yr</w:t>
            </w:r>
            <w:proofErr w:type="spellEnd"/>
            <w:r w:rsidRPr="003B321C">
              <w:rPr>
                <w:rFonts w:ascii="Arial Narrow" w:hAnsi="Arial Narrow"/>
                <w:color w:val="000000"/>
                <w:sz w:val="20"/>
                <w:szCs w:val="20"/>
              </w:rPr>
              <w:t xml:space="preserve"> 12 HSC</w:t>
            </w:r>
          </w:p>
          <w:p w14:paraId="08F807C8" w14:textId="77777777" w:rsidR="00A55E1C" w:rsidRPr="003B321C" w:rsidRDefault="00A55E1C" w:rsidP="006F28BF">
            <w:pPr>
              <w:pStyle w:val="TableText"/>
              <w:tabs>
                <w:tab w:val="left" w:pos="9360"/>
              </w:tabs>
              <w:rPr>
                <w:rFonts w:ascii="Arial Narrow" w:hAnsi="Arial Narrow"/>
                <w:b/>
                <w:color w:val="000000"/>
              </w:rPr>
            </w:pPr>
            <w:r w:rsidRPr="003B321C">
              <w:rPr>
                <w:rFonts w:ascii="Arial Narrow" w:hAnsi="Arial Narrow"/>
                <w:color w:val="000000"/>
              </w:rPr>
              <w:t xml:space="preserve">Board Endorsed Course                                                                   Does not contribute to the Australian Tertiary Admission Rank (ATAR)                                            </w:t>
            </w:r>
          </w:p>
        </w:tc>
      </w:tr>
      <w:tr w:rsidR="00A55E1C" w:rsidRPr="003B321C" w14:paraId="371F7D5E" w14:textId="77777777" w:rsidTr="00A720A3">
        <w:trPr>
          <w:trHeight w:val="616"/>
          <w:jc w:val="center"/>
        </w:trPr>
        <w:tc>
          <w:tcPr>
            <w:tcW w:w="5000" w:type="pct"/>
            <w:gridSpan w:val="2"/>
            <w:tcBorders>
              <w:left w:val="single" w:sz="2" w:space="0" w:color="auto"/>
            </w:tcBorders>
            <w:tcMar>
              <w:top w:w="57" w:type="dxa"/>
              <w:bottom w:w="57" w:type="dxa"/>
            </w:tcMar>
          </w:tcPr>
          <w:p w14:paraId="3022839A" w14:textId="77777777" w:rsidR="00A55E1C" w:rsidRPr="003B321C" w:rsidRDefault="00A55E1C" w:rsidP="006F28BF">
            <w:pPr>
              <w:pStyle w:val="TableText"/>
              <w:rPr>
                <w:rFonts w:ascii="Arial Narrow" w:hAnsi="Arial Narrow"/>
                <w:color w:val="000000"/>
              </w:rPr>
            </w:pPr>
            <w:r w:rsidRPr="003B321C">
              <w:rPr>
                <w:rFonts w:ascii="Arial Narrow" w:hAnsi="Arial Narrow"/>
                <w:color w:val="000000"/>
              </w:rPr>
              <w:t>This course is accredited for the HSC and provides students with the opportunity to obtain nationally recognised vocational training. This is known as dual accreditation.  This course is designed for individuals who require further foundation skills development to prepare for workforce entry or vocational training pathways.</w:t>
            </w:r>
          </w:p>
        </w:tc>
      </w:tr>
      <w:tr w:rsidR="00A55E1C" w:rsidRPr="003B321C" w14:paraId="3805212D" w14:textId="77777777" w:rsidTr="00A720A3">
        <w:trPr>
          <w:jc w:val="center"/>
        </w:trPr>
        <w:tc>
          <w:tcPr>
            <w:tcW w:w="2421" w:type="pct"/>
            <w:tcBorders>
              <w:left w:val="single" w:sz="2" w:space="0" w:color="auto"/>
              <w:bottom w:val="nil"/>
            </w:tcBorders>
            <w:tcMar>
              <w:top w:w="57" w:type="dxa"/>
              <w:bottom w:w="57" w:type="dxa"/>
            </w:tcMar>
          </w:tcPr>
          <w:p w14:paraId="4E19517E" w14:textId="77777777" w:rsidR="00A55E1C" w:rsidRPr="003B321C" w:rsidRDefault="00A55E1C" w:rsidP="006F28BF">
            <w:pPr>
              <w:rPr>
                <w:rFonts w:ascii="Arial Narrow" w:hAnsi="Arial Narrow"/>
                <w:b/>
                <w:color w:val="000000"/>
                <w:sz w:val="20"/>
                <w:szCs w:val="20"/>
              </w:rPr>
            </w:pPr>
            <w:r w:rsidRPr="003B321C">
              <w:rPr>
                <w:rFonts w:ascii="Arial Narrow" w:hAnsi="Arial Narrow"/>
                <w:b/>
                <w:color w:val="000000"/>
                <w:sz w:val="20"/>
                <w:szCs w:val="20"/>
              </w:rPr>
              <w:t xml:space="preserve">FSK20119 Certificate II in Skills for Work and Vocational Pathways </w:t>
            </w:r>
          </w:p>
          <w:p w14:paraId="3C584084" w14:textId="77777777" w:rsidR="00A55E1C" w:rsidRPr="003B321C" w:rsidRDefault="00A55E1C" w:rsidP="006F28BF">
            <w:pPr>
              <w:pStyle w:val="TableText"/>
              <w:rPr>
                <w:rFonts w:ascii="Arial Narrow" w:hAnsi="Arial Narrow"/>
                <w:b/>
                <w:color w:val="000000"/>
              </w:rPr>
            </w:pPr>
            <w:r w:rsidRPr="003B321C">
              <w:rPr>
                <w:rFonts w:ascii="Arial Narrow" w:hAnsi="Arial Narrow"/>
                <w:b/>
                <w:color w:val="000000"/>
              </w:rPr>
              <w:t>Based on FSK – Foundation Skills Training Package (Release 2)</w:t>
            </w:r>
          </w:p>
          <w:p w14:paraId="20AFD774" w14:textId="77777777" w:rsidR="00A55E1C" w:rsidRPr="003B321C" w:rsidRDefault="00A55E1C" w:rsidP="006F28BF">
            <w:pPr>
              <w:rPr>
                <w:rFonts w:ascii="Arial Narrow" w:hAnsi="Arial Narrow"/>
                <w:color w:val="000000"/>
                <w:sz w:val="20"/>
                <w:szCs w:val="20"/>
              </w:rPr>
            </w:pPr>
            <w:r w:rsidRPr="003B321C">
              <w:rPr>
                <w:rFonts w:ascii="Arial Narrow" w:hAnsi="Arial Narrow"/>
                <w:color w:val="000000"/>
                <w:sz w:val="20"/>
                <w:szCs w:val="20"/>
              </w:rPr>
              <w:t>The following content is delivered in the 180 hour course and a modified pattern of delivery is available in the 120 hour course, leading to a Statement of Attainment.</w:t>
            </w:r>
          </w:p>
          <w:p w14:paraId="14E94C45" w14:textId="77777777" w:rsidR="00A55E1C" w:rsidRPr="003B321C" w:rsidRDefault="00A55E1C" w:rsidP="006F28BF">
            <w:pPr>
              <w:rPr>
                <w:rFonts w:ascii="Arial Narrow" w:hAnsi="Arial Narrow"/>
                <w:b/>
                <w:color w:val="000000"/>
                <w:sz w:val="20"/>
                <w:szCs w:val="20"/>
              </w:rPr>
            </w:pPr>
            <w:r w:rsidRPr="003B321C">
              <w:rPr>
                <w:rFonts w:ascii="Arial Narrow" w:hAnsi="Arial Narrow"/>
                <w:b/>
                <w:color w:val="000000"/>
                <w:sz w:val="20"/>
                <w:szCs w:val="20"/>
              </w:rPr>
              <w:t xml:space="preserve">Course Units of Competency </w:t>
            </w:r>
          </w:p>
          <w:p w14:paraId="551F9F59" w14:textId="77777777" w:rsidR="00A55E1C" w:rsidRPr="003B321C" w:rsidRDefault="00A55E1C" w:rsidP="006F28BF">
            <w:pPr>
              <w:rPr>
                <w:rFonts w:ascii="Arial Narrow" w:hAnsi="Arial Narrow"/>
                <w:b/>
                <w:color w:val="000000"/>
                <w:sz w:val="20"/>
                <w:szCs w:val="20"/>
                <w:u w:val="single"/>
              </w:rPr>
            </w:pPr>
            <w:r w:rsidRPr="003B321C">
              <w:rPr>
                <w:rFonts w:ascii="Arial Narrow" w:hAnsi="Arial Narrow"/>
                <w:b/>
                <w:color w:val="000000"/>
                <w:sz w:val="20"/>
                <w:szCs w:val="20"/>
                <w:u w:val="single"/>
              </w:rPr>
              <w:t>Core</w:t>
            </w:r>
          </w:p>
          <w:p w14:paraId="39310095" w14:textId="77777777" w:rsidR="00A55E1C" w:rsidRPr="003B321C" w:rsidRDefault="00A55E1C" w:rsidP="006F28BF">
            <w:pPr>
              <w:pStyle w:val="NoSpacing"/>
              <w:numPr>
                <w:ilvl w:val="0"/>
                <w:numId w:val="0"/>
              </w:numPr>
              <w:spacing w:line="240" w:lineRule="auto"/>
              <w:rPr>
                <w:color w:val="000000"/>
                <w:sz w:val="20"/>
                <w:szCs w:val="20"/>
              </w:rPr>
            </w:pPr>
            <w:r w:rsidRPr="003B321C">
              <w:rPr>
                <w:color w:val="000000"/>
                <w:sz w:val="20"/>
                <w:szCs w:val="20"/>
              </w:rPr>
              <w:t>FSKLRG011   Use routine strategies for work-related learning</w:t>
            </w:r>
          </w:p>
          <w:p w14:paraId="27F03982" w14:textId="77777777" w:rsidR="00A55E1C" w:rsidRPr="003B321C" w:rsidRDefault="00A55E1C" w:rsidP="006F28BF">
            <w:pPr>
              <w:rPr>
                <w:rFonts w:ascii="Arial Narrow" w:hAnsi="Arial Narrow"/>
                <w:b/>
                <w:color w:val="000000"/>
                <w:sz w:val="20"/>
                <w:szCs w:val="20"/>
                <w:u w:val="single"/>
              </w:rPr>
            </w:pPr>
            <w:r>
              <w:rPr>
                <w:rFonts w:ascii="Arial Narrow" w:hAnsi="Arial Narrow"/>
                <w:b/>
                <w:color w:val="000000"/>
                <w:sz w:val="20"/>
                <w:szCs w:val="20"/>
                <w:u w:val="single"/>
              </w:rPr>
              <w:t>This is a new course and e</w:t>
            </w:r>
            <w:r w:rsidRPr="003B321C">
              <w:rPr>
                <w:rFonts w:ascii="Arial Narrow" w:hAnsi="Arial Narrow"/>
                <w:b/>
                <w:color w:val="000000"/>
                <w:sz w:val="20"/>
                <w:szCs w:val="20"/>
                <w:u w:val="single"/>
              </w:rPr>
              <w:t>lectives</w:t>
            </w:r>
            <w:r>
              <w:rPr>
                <w:rFonts w:ascii="Arial Narrow" w:hAnsi="Arial Narrow"/>
                <w:b/>
                <w:color w:val="000000"/>
                <w:sz w:val="20"/>
                <w:szCs w:val="20"/>
                <w:u w:val="single"/>
              </w:rPr>
              <w:t xml:space="preserve"> have not been determined, however they may</w:t>
            </w:r>
            <w:r w:rsidRPr="003B321C">
              <w:rPr>
                <w:rFonts w:ascii="Arial Narrow" w:hAnsi="Arial Narrow"/>
                <w:b/>
                <w:color w:val="000000"/>
                <w:sz w:val="20"/>
                <w:szCs w:val="20"/>
                <w:u w:val="single"/>
              </w:rPr>
              <w:t xml:space="preserve"> include</w:t>
            </w:r>
            <w:r>
              <w:rPr>
                <w:rFonts w:ascii="Arial Narrow" w:hAnsi="Arial Narrow"/>
                <w:b/>
                <w:color w:val="000000"/>
                <w:sz w:val="20"/>
                <w:szCs w:val="20"/>
                <w:u w:val="single"/>
              </w:rPr>
              <w:t>:</w:t>
            </w:r>
          </w:p>
          <w:p w14:paraId="45DB00D9" w14:textId="77777777" w:rsidR="00A55E1C" w:rsidRPr="003B321C" w:rsidRDefault="00A55E1C" w:rsidP="006F28BF">
            <w:pPr>
              <w:rPr>
                <w:rFonts w:ascii="Arial Narrow" w:hAnsi="Arial Narrow" w:cs="Calibri"/>
                <w:color w:val="696969"/>
                <w:sz w:val="20"/>
                <w:szCs w:val="20"/>
              </w:rPr>
            </w:pPr>
            <w:r w:rsidRPr="00E03A1A">
              <w:rPr>
                <w:rFonts w:ascii="Arial Narrow" w:hAnsi="Arial Narrow" w:cs="Calibri"/>
                <w:color w:val="696969"/>
                <w:sz w:val="20"/>
                <w:szCs w:val="20"/>
              </w:rPr>
              <w:t>FSKNUM016</w:t>
            </w:r>
            <w:r w:rsidRPr="003B321C">
              <w:rPr>
                <w:rFonts w:ascii="Arial Narrow" w:hAnsi="Arial Narrow" w:cs="Calibri"/>
                <w:color w:val="696969"/>
                <w:sz w:val="20"/>
                <w:szCs w:val="20"/>
              </w:rPr>
              <w:t xml:space="preserve"> </w:t>
            </w:r>
            <w:r w:rsidRPr="00E03A1A">
              <w:rPr>
                <w:rFonts w:ascii="Arial Narrow" w:hAnsi="Arial Narrow" w:cs="Calibri"/>
                <w:color w:val="696969"/>
                <w:sz w:val="20"/>
                <w:szCs w:val="20"/>
              </w:rPr>
              <w:t>Interpret, draw and construct routine 2D and 3D shapes for work</w:t>
            </w:r>
          </w:p>
        </w:tc>
        <w:tc>
          <w:tcPr>
            <w:tcW w:w="2579" w:type="pct"/>
            <w:tcBorders>
              <w:left w:val="single" w:sz="2" w:space="0" w:color="auto"/>
              <w:bottom w:val="nil"/>
            </w:tcBorders>
          </w:tcPr>
          <w:p w14:paraId="7DBC6FC0" w14:textId="77777777" w:rsidR="00A55E1C" w:rsidRPr="003B321C" w:rsidRDefault="00A55E1C" w:rsidP="006F28BF">
            <w:pPr>
              <w:rPr>
                <w:rFonts w:ascii="Arial Narrow" w:hAnsi="Arial Narrow"/>
                <w:color w:val="696969"/>
                <w:sz w:val="20"/>
                <w:szCs w:val="20"/>
              </w:rPr>
            </w:pPr>
            <w:r w:rsidRPr="00E03A1A">
              <w:rPr>
                <w:rFonts w:ascii="Arial Narrow" w:hAnsi="Arial Narrow" w:cs="Calibri"/>
                <w:color w:val="696969"/>
                <w:sz w:val="20"/>
                <w:szCs w:val="20"/>
              </w:rPr>
              <w:t>FSKNUM017</w:t>
            </w:r>
            <w:r w:rsidRPr="003B321C">
              <w:rPr>
                <w:rFonts w:ascii="Arial Narrow" w:hAnsi="Arial Narrow" w:cs="Calibri"/>
                <w:color w:val="696969"/>
                <w:sz w:val="20"/>
                <w:szCs w:val="20"/>
              </w:rPr>
              <w:t xml:space="preserve"> </w:t>
            </w:r>
            <w:r w:rsidRPr="00E03A1A">
              <w:rPr>
                <w:rFonts w:ascii="Arial Narrow" w:hAnsi="Arial Narrow" w:cs="Calibri"/>
                <w:color w:val="696969"/>
                <w:sz w:val="20"/>
                <w:szCs w:val="20"/>
              </w:rPr>
              <w:t>Use familiar and routine maps and plans for work</w:t>
            </w:r>
            <w:r w:rsidRPr="00E03A1A">
              <w:rPr>
                <w:rFonts w:ascii="Arial Narrow" w:hAnsi="Arial Narrow"/>
                <w:color w:val="696969"/>
                <w:sz w:val="20"/>
                <w:szCs w:val="20"/>
              </w:rPr>
              <w:t xml:space="preserve"> FSKNUM018</w:t>
            </w:r>
            <w:r w:rsidRPr="003B321C">
              <w:rPr>
                <w:rFonts w:ascii="Arial Narrow" w:hAnsi="Arial Narrow"/>
                <w:color w:val="696969"/>
                <w:sz w:val="20"/>
                <w:szCs w:val="20"/>
              </w:rPr>
              <w:t xml:space="preserve"> </w:t>
            </w:r>
            <w:r w:rsidRPr="00E03A1A">
              <w:rPr>
                <w:rFonts w:ascii="Arial Narrow" w:hAnsi="Arial Narrow"/>
                <w:color w:val="696969"/>
                <w:sz w:val="20"/>
                <w:szCs w:val="20"/>
              </w:rPr>
              <w:t>Collect data and construct routine tables and graphs for work FSKNUM019</w:t>
            </w:r>
            <w:r w:rsidRPr="003B321C">
              <w:rPr>
                <w:rFonts w:ascii="Arial Narrow" w:hAnsi="Arial Narrow"/>
                <w:color w:val="696969"/>
                <w:sz w:val="20"/>
                <w:szCs w:val="20"/>
              </w:rPr>
              <w:t xml:space="preserve"> </w:t>
            </w:r>
            <w:r w:rsidRPr="00E03A1A">
              <w:rPr>
                <w:rFonts w:ascii="Arial Narrow" w:hAnsi="Arial Narrow"/>
                <w:color w:val="696969"/>
                <w:sz w:val="20"/>
                <w:szCs w:val="20"/>
              </w:rPr>
              <w:t>Interpret routine tables, graphs and charts and use information and data for work</w:t>
            </w:r>
          </w:p>
          <w:p w14:paraId="411820AC" w14:textId="77777777" w:rsidR="00A55E1C" w:rsidRPr="003B321C" w:rsidRDefault="00A55E1C" w:rsidP="006F28BF">
            <w:pPr>
              <w:rPr>
                <w:rFonts w:ascii="Arial Narrow" w:hAnsi="Arial Narrow"/>
                <w:color w:val="696969"/>
                <w:sz w:val="20"/>
                <w:szCs w:val="20"/>
              </w:rPr>
            </w:pPr>
            <w:r w:rsidRPr="00E03A1A">
              <w:rPr>
                <w:rFonts w:ascii="Arial Narrow" w:hAnsi="Arial Narrow"/>
                <w:color w:val="696969"/>
                <w:sz w:val="20"/>
                <w:szCs w:val="20"/>
              </w:rPr>
              <w:t>FSKNUM023</w:t>
            </w:r>
            <w:r w:rsidRPr="003B321C">
              <w:rPr>
                <w:rFonts w:ascii="Arial Narrow" w:hAnsi="Arial Narrow"/>
                <w:color w:val="696969"/>
                <w:sz w:val="20"/>
                <w:szCs w:val="20"/>
              </w:rPr>
              <w:t xml:space="preserve"> </w:t>
            </w:r>
            <w:r w:rsidRPr="00E03A1A">
              <w:rPr>
                <w:rFonts w:ascii="Arial Narrow" w:hAnsi="Arial Narrow"/>
                <w:color w:val="696969"/>
                <w:sz w:val="20"/>
                <w:szCs w:val="20"/>
              </w:rPr>
              <w:t>Estimate, measure and calculate measurements for work</w:t>
            </w:r>
          </w:p>
          <w:p w14:paraId="55AA2D24" w14:textId="77777777" w:rsidR="00A55E1C" w:rsidRPr="003B321C" w:rsidRDefault="00A55E1C" w:rsidP="006F28BF">
            <w:pPr>
              <w:rPr>
                <w:rFonts w:ascii="Arial Narrow" w:hAnsi="Arial Narrow"/>
                <w:color w:val="696969"/>
                <w:sz w:val="20"/>
                <w:szCs w:val="20"/>
              </w:rPr>
            </w:pPr>
            <w:r w:rsidRPr="00E03A1A">
              <w:rPr>
                <w:rFonts w:ascii="Arial Narrow" w:hAnsi="Arial Narrow"/>
                <w:color w:val="696969"/>
                <w:sz w:val="20"/>
                <w:szCs w:val="20"/>
              </w:rPr>
              <w:t>FSKDIG003</w:t>
            </w:r>
            <w:r w:rsidRPr="003B321C">
              <w:rPr>
                <w:rFonts w:ascii="Arial Narrow" w:hAnsi="Arial Narrow"/>
                <w:color w:val="696969"/>
                <w:sz w:val="20"/>
                <w:szCs w:val="20"/>
              </w:rPr>
              <w:t xml:space="preserve"> </w:t>
            </w:r>
            <w:r w:rsidRPr="00E03A1A">
              <w:rPr>
                <w:rFonts w:ascii="Arial Narrow" w:hAnsi="Arial Narrow"/>
                <w:color w:val="696969"/>
                <w:sz w:val="20"/>
                <w:szCs w:val="20"/>
              </w:rPr>
              <w:t>Use digital technology for non-routine workplace tasks</w:t>
            </w:r>
          </w:p>
          <w:p w14:paraId="7C92A2EE" w14:textId="77777777" w:rsidR="00A55E1C" w:rsidRPr="003B321C" w:rsidRDefault="00A55E1C" w:rsidP="006F28BF">
            <w:pPr>
              <w:rPr>
                <w:rFonts w:ascii="Arial Narrow" w:hAnsi="Arial Narrow"/>
                <w:color w:val="000000"/>
                <w:sz w:val="20"/>
                <w:szCs w:val="20"/>
              </w:rPr>
            </w:pPr>
            <w:r w:rsidRPr="00E03A1A">
              <w:rPr>
                <w:rFonts w:ascii="Arial Narrow" w:hAnsi="Arial Narrow" w:cs="Calibri"/>
                <w:color w:val="000000"/>
                <w:sz w:val="20"/>
                <w:szCs w:val="20"/>
              </w:rPr>
              <w:t>FSKLRG018</w:t>
            </w:r>
            <w:r w:rsidRPr="003B321C">
              <w:rPr>
                <w:rFonts w:ascii="Arial Narrow" w:hAnsi="Arial Narrow" w:cs="Calibri"/>
                <w:color w:val="000000"/>
                <w:sz w:val="20"/>
                <w:szCs w:val="20"/>
              </w:rPr>
              <w:t xml:space="preserve"> </w:t>
            </w:r>
            <w:r w:rsidRPr="00E03A1A">
              <w:rPr>
                <w:rFonts w:ascii="Arial Narrow" w:hAnsi="Arial Narrow"/>
                <w:color w:val="000000"/>
                <w:sz w:val="20"/>
                <w:szCs w:val="20"/>
              </w:rPr>
              <w:t>Develop a plan to organise routine workplace tasks</w:t>
            </w:r>
          </w:p>
          <w:p w14:paraId="20817109" w14:textId="77777777" w:rsidR="00A55E1C" w:rsidRPr="003B321C" w:rsidRDefault="00A55E1C" w:rsidP="006F28BF">
            <w:pPr>
              <w:rPr>
                <w:rFonts w:ascii="Arial Narrow" w:hAnsi="Arial Narrow"/>
                <w:color w:val="696969"/>
                <w:sz w:val="20"/>
                <w:szCs w:val="20"/>
              </w:rPr>
            </w:pPr>
            <w:r w:rsidRPr="00E03A1A">
              <w:rPr>
                <w:rFonts w:ascii="Arial Narrow" w:hAnsi="Arial Narrow"/>
                <w:color w:val="696969"/>
                <w:sz w:val="20"/>
                <w:szCs w:val="20"/>
              </w:rPr>
              <w:t>FSKOCM007</w:t>
            </w:r>
            <w:r w:rsidRPr="003B321C">
              <w:rPr>
                <w:rFonts w:ascii="Arial Narrow" w:hAnsi="Arial Narrow"/>
                <w:color w:val="696969"/>
                <w:sz w:val="20"/>
                <w:szCs w:val="20"/>
              </w:rPr>
              <w:t xml:space="preserve"> </w:t>
            </w:r>
            <w:r w:rsidRPr="00E03A1A">
              <w:rPr>
                <w:rFonts w:ascii="Arial Narrow" w:hAnsi="Arial Narrow"/>
                <w:color w:val="696969"/>
                <w:sz w:val="20"/>
                <w:szCs w:val="20"/>
              </w:rPr>
              <w:t>Interact effectively with others at work</w:t>
            </w:r>
          </w:p>
          <w:p w14:paraId="20DA2164" w14:textId="77777777" w:rsidR="00A55E1C" w:rsidRPr="003B321C" w:rsidRDefault="00A55E1C" w:rsidP="006F28BF">
            <w:pPr>
              <w:rPr>
                <w:rFonts w:ascii="Arial Narrow" w:hAnsi="Arial Narrow"/>
                <w:color w:val="696969"/>
                <w:sz w:val="20"/>
                <w:szCs w:val="20"/>
              </w:rPr>
            </w:pPr>
            <w:r w:rsidRPr="00E03A1A">
              <w:rPr>
                <w:rFonts w:ascii="Arial Narrow" w:hAnsi="Arial Narrow"/>
                <w:color w:val="696969"/>
                <w:sz w:val="20"/>
                <w:szCs w:val="20"/>
              </w:rPr>
              <w:t>FSKRDG010</w:t>
            </w:r>
            <w:r w:rsidRPr="003B321C">
              <w:rPr>
                <w:rFonts w:ascii="Arial Narrow" w:hAnsi="Arial Narrow"/>
                <w:color w:val="696969"/>
                <w:sz w:val="20"/>
                <w:szCs w:val="20"/>
              </w:rPr>
              <w:t xml:space="preserve"> </w:t>
            </w:r>
            <w:r w:rsidRPr="00E03A1A">
              <w:rPr>
                <w:rFonts w:ascii="Arial Narrow" w:hAnsi="Arial Narrow"/>
                <w:color w:val="696969"/>
                <w:sz w:val="20"/>
                <w:szCs w:val="20"/>
              </w:rPr>
              <w:t>Read and respond to routine workplace information</w:t>
            </w:r>
          </w:p>
          <w:p w14:paraId="6B3FB8DD" w14:textId="77777777" w:rsidR="00A55E1C" w:rsidRPr="003B321C" w:rsidRDefault="00A55E1C" w:rsidP="006F28BF">
            <w:pPr>
              <w:rPr>
                <w:rFonts w:ascii="Arial Narrow" w:hAnsi="Arial Narrow"/>
                <w:color w:val="696969"/>
                <w:sz w:val="20"/>
                <w:szCs w:val="20"/>
              </w:rPr>
            </w:pPr>
            <w:r w:rsidRPr="00E03A1A">
              <w:rPr>
                <w:rFonts w:ascii="Arial Narrow" w:hAnsi="Arial Narrow"/>
                <w:color w:val="696969"/>
                <w:sz w:val="20"/>
                <w:szCs w:val="20"/>
              </w:rPr>
              <w:t>FSKWTG009</w:t>
            </w:r>
            <w:r w:rsidRPr="003B321C">
              <w:rPr>
                <w:rFonts w:ascii="Arial Narrow" w:hAnsi="Arial Narrow"/>
                <w:color w:val="696969"/>
                <w:sz w:val="20"/>
                <w:szCs w:val="20"/>
              </w:rPr>
              <w:t xml:space="preserve"> </w:t>
            </w:r>
            <w:r w:rsidRPr="00E03A1A">
              <w:rPr>
                <w:rFonts w:ascii="Arial Narrow" w:hAnsi="Arial Narrow"/>
                <w:color w:val="696969"/>
                <w:sz w:val="20"/>
                <w:szCs w:val="20"/>
              </w:rPr>
              <w:t>Write routine workplace texts</w:t>
            </w:r>
          </w:p>
          <w:p w14:paraId="06A3F7B1" w14:textId="77777777" w:rsidR="00A55E1C" w:rsidRPr="00D377B1" w:rsidRDefault="00A55E1C" w:rsidP="006F28BF">
            <w:pPr>
              <w:rPr>
                <w:rFonts w:ascii="Arial Narrow" w:hAnsi="Arial Narrow"/>
                <w:sz w:val="20"/>
                <w:szCs w:val="20"/>
              </w:rPr>
            </w:pPr>
            <w:r w:rsidRPr="00D377B1">
              <w:rPr>
                <w:rFonts w:ascii="Arial Narrow" w:hAnsi="Arial Narrow"/>
                <w:sz w:val="20"/>
                <w:szCs w:val="20"/>
              </w:rPr>
              <w:t>BSBWHS201 Contribute to health and safety of self and others</w:t>
            </w:r>
          </w:p>
          <w:p w14:paraId="5B61E916" w14:textId="77777777" w:rsidR="00A55E1C" w:rsidRPr="00D377B1" w:rsidRDefault="00A55E1C" w:rsidP="006F28BF">
            <w:pPr>
              <w:rPr>
                <w:rFonts w:ascii="Arial Narrow" w:hAnsi="Arial Narrow"/>
                <w:sz w:val="20"/>
                <w:szCs w:val="20"/>
              </w:rPr>
            </w:pPr>
            <w:r w:rsidRPr="00D377B1">
              <w:rPr>
                <w:rFonts w:ascii="Arial Narrow" w:hAnsi="Arial Narrow"/>
                <w:sz w:val="20"/>
                <w:szCs w:val="20"/>
              </w:rPr>
              <w:t>BSBITU211 Produce digital text documents</w:t>
            </w:r>
          </w:p>
          <w:p w14:paraId="5637DC23" w14:textId="77777777" w:rsidR="00A55E1C" w:rsidRPr="003B321C" w:rsidRDefault="00A55E1C" w:rsidP="006F28BF">
            <w:pPr>
              <w:rPr>
                <w:rFonts w:ascii="Arial Narrow" w:hAnsi="Arial Narrow"/>
                <w:color w:val="FF0000"/>
                <w:sz w:val="20"/>
                <w:szCs w:val="20"/>
              </w:rPr>
            </w:pPr>
            <w:r w:rsidRPr="00D377B1">
              <w:rPr>
                <w:rFonts w:ascii="Arial Narrow" w:hAnsi="Arial Narrow"/>
                <w:sz w:val="20"/>
                <w:szCs w:val="20"/>
              </w:rPr>
              <w:t>FNSFLT202 Develop and use a savings plan</w:t>
            </w:r>
          </w:p>
        </w:tc>
      </w:tr>
      <w:tr w:rsidR="00A55E1C" w:rsidRPr="003B321C" w14:paraId="3F25F89A" w14:textId="77777777" w:rsidTr="00A720A3">
        <w:trPr>
          <w:trHeight w:val="228"/>
          <w:jc w:val="center"/>
        </w:trPr>
        <w:tc>
          <w:tcPr>
            <w:tcW w:w="5000" w:type="pct"/>
            <w:gridSpan w:val="2"/>
            <w:tcBorders>
              <w:top w:val="nil"/>
              <w:left w:val="single" w:sz="2" w:space="0" w:color="auto"/>
              <w:bottom w:val="single" w:sz="4" w:space="0" w:color="auto"/>
            </w:tcBorders>
            <w:tcMar>
              <w:top w:w="57" w:type="dxa"/>
              <w:bottom w:w="57" w:type="dxa"/>
            </w:tcMar>
          </w:tcPr>
          <w:p w14:paraId="37D69BDB" w14:textId="77777777" w:rsidR="00A55E1C" w:rsidRPr="003B321C" w:rsidRDefault="00A55E1C" w:rsidP="006F28BF">
            <w:pPr>
              <w:pStyle w:val="TableText"/>
              <w:rPr>
                <w:rFonts w:ascii="Arial Narrow" w:hAnsi="Arial Narrow"/>
                <w:color w:val="000000"/>
              </w:rPr>
            </w:pPr>
            <w:r w:rsidRPr="003B321C">
              <w:rPr>
                <w:rFonts w:ascii="Arial Narrow" w:hAnsi="Arial Narrow"/>
                <w:b/>
                <w:color w:val="000000"/>
              </w:rPr>
              <w:t>Students may apply for Recognition of Prior Learning and /or Credit Transfer provided suitable evidence is submitted.</w:t>
            </w:r>
          </w:p>
        </w:tc>
      </w:tr>
      <w:tr w:rsidR="00A55E1C" w:rsidRPr="003B321C" w14:paraId="18754ABB" w14:textId="77777777" w:rsidTr="00A720A3">
        <w:trPr>
          <w:trHeight w:val="108"/>
          <w:jc w:val="center"/>
        </w:trPr>
        <w:tc>
          <w:tcPr>
            <w:tcW w:w="5000" w:type="pct"/>
            <w:gridSpan w:val="2"/>
            <w:tcBorders>
              <w:top w:val="single" w:sz="4" w:space="0" w:color="auto"/>
              <w:left w:val="single" w:sz="2" w:space="0" w:color="auto"/>
              <w:bottom w:val="single" w:sz="2" w:space="0" w:color="auto"/>
            </w:tcBorders>
            <w:shd w:val="clear" w:color="auto" w:fill="auto"/>
            <w:tcMar>
              <w:top w:w="57" w:type="dxa"/>
              <w:bottom w:w="57" w:type="dxa"/>
            </w:tcMar>
          </w:tcPr>
          <w:p w14:paraId="2EBEEFD5" w14:textId="77777777" w:rsidR="00A55E1C" w:rsidRPr="003B321C" w:rsidRDefault="00A55E1C" w:rsidP="006F28BF">
            <w:pPr>
              <w:pStyle w:val="TableText"/>
              <w:rPr>
                <w:rFonts w:ascii="Arial Narrow" w:hAnsi="Arial Narrow"/>
                <w:b/>
                <w:color w:val="000000"/>
              </w:rPr>
            </w:pPr>
            <w:r w:rsidRPr="003B321C">
              <w:rPr>
                <w:rFonts w:ascii="Arial Narrow" w:hAnsi="Arial Narrow"/>
                <w:b/>
                <w:color w:val="000000"/>
              </w:rPr>
              <w:t>Recommended Entry Requirements</w:t>
            </w:r>
          </w:p>
          <w:p w14:paraId="6E038795" w14:textId="77777777" w:rsidR="00A55E1C" w:rsidRPr="003B321C" w:rsidRDefault="00A55E1C" w:rsidP="006F28BF">
            <w:pPr>
              <w:pStyle w:val="TableText"/>
              <w:rPr>
                <w:rFonts w:ascii="Arial Narrow" w:hAnsi="Arial Narrow"/>
                <w:b/>
                <w:color w:val="000000"/>
              </w:rPr>
            </w:pPr>
            <w:r>
              <w:rPr>
                <w:rFonts w:ascii="Arial Narrow" w:hAnsi="Arial Narrow"/>
                <w:color w:val="000000"/>
              </w:rPr>
              <w:t xml:space="preserve">FSK20119 </w:t>
            </w:r>
            <w:r w:rsidRPr="003B321C">
              <w:rPr>
                <w:rFonts w:ascii="Arial Narrow" w:hAnsi="Arial Narrow"/>
                <w:color w:val="000000"/>
              </w:rPr>
              <w:t>Certificate II in Skills for Work and Vocational Pathways represents an option for students to demonstrate key employability skills and a range of foundation skills to employers. This course is project based and projects will be determined by the school. The course provides an opportunity for students to demonstrate skills in literacy and numeracy along with communication and problem solving skills that relate directly to the workplace. There will be research activities and cluster based assessments for students to complete.</w:t>
            </w:r>
          </w:p>
        </w:tc>
      </w:tr>
      <w:tr w:rsidR="00A55E1C" w:rsidRPr="003B321C" w14:paraId="052567AF" w14:textId="77777777" w:rsidTr="00A720A3">
        <w:trPr>
          <w:trHeight w:val="108"/>
          <w:jc w:val="center"/>
        </w:trPr>
        <w:tc>
          <w:tcPr>
            <w:tcW w:w="5000" w:type="pct"/>
            <w:gridSpan w:val="2"/>
            <w:tcBorders>
              <w:top w:val="single" w:sz="4" w:space="0" w:color="auto"/>
              <w:left w:val="single" w:sz="2" w:space="0" w:color="auto"/>
              <w:bottom w:val="single" w:sz="2" w:space="0" w:color="auto"/>
            </w:tcBorders>
            <w:shd w:val="clear" w:color="auto" w:fill="auto"/>
            <w:tcMar>
              <w:top w:w="57" w:type="dxa"/>
              <w:bottom w:w="57" w:type="dxa"/>
            </w:tcMar>
          </w:tcPr>
          <w:p w14:paraId="66C0951D" w14:textId="77777777" w:rsidR="00A55E1C" w:rsidRPr="003B321C" w:rsidRDefault="00A55E1C" w:rsidP="006F28BF">
            <w:pPr>
              <w:pStyle w:val="TableText"/>
              <w:rPr>
                <w:rFonts w:ascii="Arial Narrow" w:hAnsi="Arial Narrow"/>
                <w:color w:val="000000"/>
              </w:rPr>
            </w:pPr>
            <w:r w:rsidRPr="003B321C">
              <w:rPr>
                <w:rFonts w:ascii="Arial Narrow" w:hAnsi="Arial Narrow"/>
                <w:b/>
                <w:color w:val="000000"/>
              </w:rPr>
              <w:t xml:space="preserve">Career Pathways:  </w:t>
            </w:r>
            <w:r w:rsidRPr="003B321C">
              <w:rPr>
                <w:rFonts w:ascii="Arial Narrow" w:hAnsi="Arial Narrow"/>
                <w:color w:val="000000"/>
              </w:rPr>
              <w:t>Skills and knowledge gained are transferable to vocational training pathways or various industries and occupations.</w:t>
            </w:r>
          </w:p>
        </w:tc>
      </w:tr>
      <w:tr w:rsidR="00A55E1C" w:rsidRPr="003B321C" w14:paraId="789CFD11" w14:textId="77777777" w:rsidTr="00A720A3">
        <w:trPr>
          <w:jc w:val="center"/>
        </w:trPr>
        <w:tc>
          <w:tcPr>
            <w:tcW w:w="5000" w:type="pct"/>
            <w:gridSpan w:val="2"/>
            <w:tcBorders>
              <w:left w:val="single" w:sz="2" w:space="0" w:color="auto"/>
            </w:tcBorders>
            <w:shd w:val="clear" w:color="auto" w:fill="auto"/>
            <w:tcMar>
              <w:top w:w="57" w:type="dxa"/>
              <w:bottom w:w="57" w:type="dxa"/>
            </w:tcMar>
          </w:tcPr>
          <w:p w14:paraId="07075881" w14:textId="77777777" w:rsidR="00A55E1C" w:rsidRPr="003B321C" w:rsidRDefault="00A55E1C" w:rsidP="006F28BF">
            <w:pPr>
              <w:pStyle w:val="TableText"/>
              <w:rPr>
                <w:rFonts w:ascii="Arial Narrow" w:hAnsi="Arial Narrow"/>
                <w:b/>
                <w:color w:val="000000"/>
              </w:rPr>
            </w:pPr>
            <w:r w:rsidRPr="003B321C">
              <w:rPr>
                <w:rFonts w:ascii="Arial Narrow" w:hAnsi="Arial Narrow"/>
                <w:b/>
                <w:color w:val="000000"/>
              </w:rPr>
              <w:t>Mandatory HSC Course Requirements</w:t>
            </w:r>
          </w:p>
          <w:p w14:paraId="3FDAFB9E" w14:textId="77777777" w:rsidR="00A55E1C" w:rsidRPr="003B321C" w:rsidRDefault="00A55E1C" w:rsidP="006F28BF">
            <w:pPr>
              <w:pStyle w:val="TableText"/>
              <w:rPr>
                <w:rFonts w:ascii="Arial Narrow" w:hAnsi="Arial Narrow"/>
                <w:b/>
                <w:color w:val="000000"/>
              </w:rPr>
            </w:pPr>
            <w:r w:rsidRPr="003B321C">
              <w:rPr>
                <w:rFonts w:ascii="Arial Narrow" w:hAnsi="Arial Narrow"/>
                <w:color w:val="000000"/>
              </w:rPr>
              <w:t>There is no mandatory workplace learning component in this course.  Where a student has not met NESA course completion criteria they will receive an “N” determination (course not satisfactorily completed).The course will then not count towards the HSC although units of competency achieved will still contribute to an AQF qualification.</w:t>
            </w:r>
          </w:p>
          <w:p w14:paraId="4EF3C36D" w14:textId="77777777" w:rsidR="00A55E1C" w:rsidRPr="003B321C" w:rsidRDefault="00A55E1C" w:rsidP="006F28BF">
            <w:pPr>
              <w:pStyle w:val="TableText"/>
              <w:rPr>
                <w:rFonts w:ascii="Arial Narrow" w:hAnsi="Arial Narrow"/>
                <w:color w:val="000000"/>
              </w:rPr>
            </w:pPr>
            <w:r w:rsidRPr="003B321C">
              <w:rPr>
                <w:rFonts w:ascii="Arial Narrow" w:hAnsi="Arial Narrow"/>
                <w:b/>
                <w:color w:val="000000"/>
              </w:rPr>
              <w:t xml:space="preserve">External Assessment   </w:t>
            </w:r>
            <w:r w:rsidRPr="003B321C">
              <w:rPr>
                <w:rFonts w:ascii="Arial Narrow" w:hAnsi="Arial Narrow"/>
                <w:color w:val="000000"/>
              </w:rPr>
              <w:t>There is no Higher School Certificate (HSC) examination for the Skills for Work and Vocational Pathways course. The course does not contribute towards an ATAR.</w:t>
            </w:r>
          </w:p>
        </w:tc>
      </w:tr>
      <w:tr w:rsidR="00A55E1C" w:rsidRPr="003B321C" w14:paraId="50559250" w14:textId="77777777" w:rsidTr="00A720A3">
        <w:trPr>
          <w:jc w:val="center"/>
        </w:trPr>
        <w:tc>
          <w:tcPr>
            <w:tcW w:w="5000" w:type="pct"/>
            <w:gridSpan w:val="2"/>
            <w:tcBorders>
              <w:left w:val="single" w:sz="2" w:space="0" w:color="auto"/>
            </w:tcBorders>
            <w:shd w:val="clear" w:color="auto" w:fill="auto"/>
            <w:tcMar>
              <w:top w:w="57" w:type="dxa"/>
              <w:bottom w:w="57" w:type="dxa"/>
            </w:tcMar>
          </w:tcPr>
          <w:p w14:paraId="39A57887" w14:textId="77777777" w:rsidR="00A55E1C" w:rsidRPr="003B321C" w:rsidRDefault="00A55E1C" w:rsidP="006F28BF">
            <w:pPr>
              <w:rPr>
                <w:rFonts w:ascii="Arial Narrow" w:hAnsi="Arial Narrow"/>
                <w:b/>
                <w:color w:val="000000"/>
                <w:sz w:val="20"/>
                <w:szCs w:val="20"/>
              </w:rPr>
            </w:pPr>
            <w:r w:rsidRPr="003B321C">
              <w:rPr>
                <w:rFonts w:ascii="Arial Narrow" w:hAnsi="Arial Narrow"/>
                <w:b/>
                <w:color w:val="000000"/>
                <w:sz w:val="20"/>
                <w:szCs w:val="20"/>
              </w:rPr>
              <w:t>Qualifications</w:t>
            </w:r>
          </w:p>
          <w:p w14:paraId="1C0D968E" w14:textId="77777777" w:rsidR="00A55E1C" w:rsidRPr="003B321C" w:rsidRDefault="00A55E1C" w:rsidP="006F28BF">
            <w:pPr>
              <w:rPr>
                <w:rFonts w:ascii="Arial Narrow" w:hAnsi="Arial Narrow"/>
                <w:color w:val="000000"/>
                <w:sz w:val="20"/>
                <w:szCs w:val="20"/>
              </w:rPr>
            </w:pPr>
            <w:r w:rsidRPr="003B321C">
              <w:rPr>
                <w:rFonts w:ascii="Arial Narrow" w:hAnsi="Arial Narrow"/>
                <w:color w:val="000000"/>
                <w:sz w:val="20"/>
                <w:szCs w:val="20"/>
              </w:rPr>
              <w:t>Students who are assessed as competent in sufficient units of competency will be eligible for a FSK2011</w:t>
            </w:r>
            <w:r>
              <w:rPr>
                <w:rFonts w:ascii="Arial Narrow" w:hAnsi="Arial Narrow"/>
                <w:color w:val="000000"/>
                <w:sz w:val="20"/>
                <w:szCs w:val="20"/>
              </w:rPr>
              <w:t>9</w:t>
            </w:r>
            <w:r w:rsidRPr="003B321C">
              <w:rPr>
                <w:rFonts w:ascii="Arial Narrow" w:hAnsi="Arial Narrow"/>
                <w:color w:val="000000"/>
                <w:sz w:val="20"/>
                <w:szCs w:val="20"/>
              </w:rPr>
              <w:t xml:space="preserve"> Certificate II Skills for Work and Vocational Pathways. Students who do not achieve competency in all the units in the 180 hour course or complete the 120 hour course will be eligible for a Statement of Attainment towards FSK2011</w:t>
            </w:r>
            <w:r>
              <w:rPr>
                <w:rFonts w:ascii="Arial Narrow" w:hAnsi="Arial Narrow"/>
                <w:color w:val="000000"/>
                <w:sz w:val="20"/>
                <w:szCs w:val="20"/>
              </w:rPr>
              <w:t>9</w:t>
            </w:r>
            <w:r w:rsidRPr="003B321C">
              <w:rPr>
                <w:rFonts w:ascii="Arial Narrow" w:hAnsi="Arial Narrow"/>
                <w:color w:val="000000"/>
                <w:sz w:val="20"/>
                <w:szCs w:val="20"/>
              </w:rPr>
              <w:t xml:space="preserve"> Certificate II in Skills for work and vocational pathways.  There are foundation skills which describe language, literacy, numeracy and employment skills incorporated in the performance criteria that are required for competent performance. Foundation skills can be found in each unit of competency downloaded from </w:t>
            </w:r>
            <w:hyperlink r:id="rId57" w:history="1">
              <w:r w:rsidRPr="003B321C">
                <w:rPr>
                  <w:rStyle w:val="Hyperlink"/>
                  <w:rFonts w:ascii="Arial Narrow" w:hAnsi="Arial Narrow"/>
                  <w:color w:val="000000"/>
                  <w:sz w:val="20"/>
                  <w:szCs w:val="20"/>
                </w:rPr>
                <w:t>http://training.gov.au/</w:t>
              </w:r>
            </w:hyperlink>
            <w:r w:rsidRPr="003B321C">
              <w:rPr>
                <w:rFonts w:ascii="Arial Narrow" w:hAnsi="Arial Narrow"/>
                <w:color w:val="000000"/>
                <w:sz w:val="20"/>
                <w:szCs w:val="20"/>
              </w:rPr>
              <w:t xml:space="preserve"> </w:t>
            </w:r>
          </w:p>
        </w:tc>
      </w:tr>
      <w:tr w:rsidR="00A55E1C" w:rsidRPr="003B321C" w14:paraId="056FB013" w14:textId="77777777" w:rsidTr="00A720A3">
        <w:trPr>
          <w:jc w:val="center"/>
        </w:trPr>
        <w:tc>
          <w:tcPr>
            <w:tcW w:w="5000" w:type="pct"/>
            <w:gridSpan w:val="2"/>
            <w:tcBorders>
              <w:left w:val="single" w:sz="2" w:space="0" w:color="auto"/>
            </w:tcBorders>
            <w:shd w:val="clear" w:color="auto" w:fill="auto"/>
            <w:tcMar>
              <w:top w:w="57" w:type="dxa"/>
              <w:bottom w:w="57" w:type="dxa"/>
            </w:tcMar>
          </w:tcPr>
          <w:p w14:paraId="7DDAE0E6" w14:textId="77777777" w:rsidR="00A55E1C" w:rsidRPr="003B321C" w:rsidRDefault="00A55E1C" w:rsidP="006F28BF">
            <w:pPr>
              <w:pStyle w:val="TableText"/>
              <w:rPr>
                <w:rFonts w:ascii="Arial Narrow" w:hAnsi="Arial Narrow"/>
                <w:b/>
                <w:color w:val="000000"/>
              </w:rPr>
            </w:pPr>
            <w:r w:rsidRPr="003B321C">
              <w:rPr>
                <w:rFonts w:ascii="Arial Narrow" w:hAnsi="Arial Narrow"/>
                <w:b/>
                <w:color w:val="000000"/>
              </w:rPr>
              <w:t>Competency-Based  Assessment</w:t>
            </w:r>
          </w:p>
          <w:p w14:paraId="50F2CF97" w14:textId="77777777" w:rsidR="00A55E1C" w:rsidRPr="003B321C" w:rsidRDefault="00A55E1C" w:rsidP="006F28BF">
            <w:pPr>
              <w:pStyle w:val="TableText"/>
              <w:rPr>
                <w:rFonts w:ascii="Arial Narrow" w:hAnsi="Arial Narrow"/>
                <w:color w:val="000000"/>
              </w:rPr>
            </w:pPr>
            <w:r w:rsidRPr="003B321C">
              <w:rPr>
                <w:rFonts w:ascii="Arial Narrow" w:hAnsi="Arial Narrow"/>
                <w:color w:val="000000"/>
              </w:rPr>
              <w:t xml:space="preserve">Students in this course work to develop the competencies, skills and knowledge described by each unit of competency listed above. To be assessed as competent a student must demonstrate to a qualified assessor the competency requirements for performance and knowledge of the units/s of competency. </w:t>
            </w:r>
          </w:p>
          <w:p w14:paraId="0E12AD66" w14:textId="77777777" w:rsidR="00A55E1C" w:rsidRPr="003B321C" w:rsidRDefault="00A55E1C" w:rsidP="006F28BF">
            <w:pPr>
              <w:pStyle w:val="TableText"/>
              <w:rPr>
                <w:rFonts w:ascii="Arial Narrow" w:hAnsi="Arial Narrow" w:cs="Arial"/>
                <w:color w:val="000000"/>
              </w:rPr>
            </w:pPr>
            <w:r w:rsidRPr="003B321C">
              <w:rPr>
                <w:rFonts w:ascii="Arial Narrow" w:hAnsi="Arial Narrow" w:cs="Arial"/>
                <w:b/>
                <w:color w:val="000000"/>
              </w:rPr>
              <w:t>Appeals and Complaints</w:t>
            </w:r>
            <w:r w:rsidRPr="003B321C">
              <w:rPr>
                <w:rFonts w:ascii="Arial Narrow" w:hAnsi="Arial Narrow" w:cs="Arial"/>
                <w:color w:val="000000"/>
              </w:rPr>
              <w:t xml:space="preserve">  </w:t>
            </w:r>
          </w:p>
          <w:p w14:paraId="7D92D7DA" w14:textId="77777777" w:rsidR="00A55E1C" w:rsidRPr="003B321C" w:rsidRDefault="00A55E1C" w:rsidP="006F28BF">
            <w:pPr>
              <w:pStyle w:val="TableText"/>
              <w:rPr>
                <w:rFonts w:ascii="Arial Narrow" w:hAnsi="Arial Narrow"/>
                <w:b/>
                <w:color w:val="000000"/>
              </w:rPr>
            </w:pPr>
            <w:r w:rsidRPr="003B321C">
              <w:rPr>
                <w:rFonts w:ascii="Arial Narrow" w:hAnsi="Arial Narrow" w:cs="Arial"/>
                <w:color w:val="000000"/>
              </w:rPr>
              <w:t>Students may lodge a complaint or an appeal about a decision (including assessment decisions) through the VET teacher.</w:t>
            </w:r>
          </w:p>
        </w:tc>
      </w:tr>
      <w:tr w:rsidR="00A55E1C" w:rsidRPr="003B321C" w14:paraId="46363D6A" w14:textId="77777777" w:rsidTr="00A720A3">
        <w:trPr>
          <w:jc w:val="center"/>
        </w:trPr>
        <w:tc>
          <w:tcPr>
            <w:tcW w:w="5000" w:type="pct"/>
            <w:gridSpan w:val="2"/>
            <w:tcBorders>
              <w:left w:val="single" w:sz="2" w:space="0" w:color="auto"/>
            </w:tcBorders>
            <w:shd w:val="clear" w:color="auto" w:fill="auto"/>
            <w:tcMar>
              <w:top w:w="57" w:type="dxa"/>
              <w:bottom w:w="57" w:type="dxa"/>
            </w:tcMar>
          </w:tcPr>
          <w:p w14:paraId="28C26F58" w14:textId="77777777" w:rsidR="00A55E1C" w:rsidRPr="003B321C" w:rsidRDefault="00A55E1C" w:rsidP="006F28BF">
            <w:pPr>
              <w:pStyle w:val="TableText"/>
              <w:rPr>
                <w:rFonts w:ascii="Arial Narrow" w:hAnsi="Arial Narrow"/>
                <w:color w:val="000000"/>
              </w:rPr>
            </w:pPr>
            <w:r w:rsidRPr="003B321C">
              <w:rPr>
                <w:rFonts w:ascii="Arial Narrow" w:hAnsi="Arial Narrow"/>
                <w:color w:val="000000"/>
              </w:rPr>
              <w:t>There is no School Based Traineeship or Apprenticeship pathway associated with this course.</w:t>
            </w:r>
          </w:p>
        </w:tc>
      </w:tr>
      <w:tr w:rsidR="00A55E1C" w:rsidRPr="003B321C" w14:paraId="7A747EAE" w14:textId="77777777" w:rsidTr="00A720A3">
        <w:trPr>
          <w:jc w:val="center"/>
        </w:trPr>
        <w:tc>
          <w:tcPr>
            <w:tcW w:w="5000" w:type="pct"/>
            <w:gridSpan w:val="2"/>
            <w:tcBorders>
              <w:left w:val="single" w:sz="2" w:space="0" w:color="auto"/>
            </w:tcBorders>
            <w:shd w:val="clear" w:color="auto" w:fill="auto"/>
            <w:tcMar>
              <w:top w:w="57" w:type="dxa"/>
              <w:bottom w:w="57" w:type="dxa"/>
            </w:tcMar>
          </w:tcPr>
          <w:p w14:paraId="29DED90F" w14:textId="77777777" w:rsidR="00A55E1C" w:rsidRPr="00A720A3" w:rsidRDefault="00A55E1C" w:rsidP="006F28BF">
            <w:pPr>
              <w:pStyle w:val="TableText"/>
              <w:rPr>
                <w:rFonts w:ascii="Arial Narrow" w:hAnsi="Arial Narrow"/>
                <w:b/>
              </w:rPr>
            </w:pPr>
            <w:r w:rsidRPr="00A720A3">
              <w:rPr>
                <w:rFonts w:ascii="Arial Narrow" w:hAnsi="Arial Narrow"/>
                <w:b/>
              </w:rPr>
              <w:t xml:space="preserve">Course Costs:  Resources $                                        Consumables $                                                  Other $                          </w:t>
            </w:r>
          </w:p>
          <w:p w14:paraId="6539EE36" w14:textId="77777777" w:rsidR="00A55E1C" w:rsidRPr="003B321C" w:rsidRDefault="00A55E1C" w:rsidP="006F28BF">
            <w:pPr>
              <w:pStyle w:val="TableText"/>
              <w:tabs>
                <w:tab w:val="left" w:pos="6240"/>
              </w:tabs>
              <w:rPr>
                <w:rFonts w:ascii="Arial Narrow" w:hAnsi="Arial Narrow"/>
                <w:b/>
                <w:color w:val="FF0000"/>
              </w:rPr>
            </w:pPr>
            <w:r w:rsidRPr="00A720A3">
              <w:rPr>
                <w:rFonts w:ascii="Arial Narrow" w:hAnsi="Arial Narrow"/>
                <w:b/>
              </w:rPr>
              <w:t>Refund Arrangements on a pro-rata basis                 Please see your VET teacher to enquire about financial assistance</w:t>
            </w:r>
          </w:p>
        </w:tc>
      </w:tr>
      <w:tr w:rsidR="00A55E1C" w:rsidRPr="003B321C" w14:paraId="6B1EC7BE" w14:textId="77777777" w:rsidTr="00A720A3">
        <w:trPr>
          <w:trHeight w:val="293"/>
          <w:jc w:val="center"/>
        </w:trPr>
        <w:tc>
          <w:tcPr>
            <w:tcW w:w="5000" w:type="pct"/>
            <w:gridSpan w:val="2"/>
            <w:tcBorders>
              <w:left w:val="single" w:sz="2" w:space="0" w:color="auto"/>
            </w:tcBorders>
            <w:shd w:val="clear" w:color="auto" w:fill="auto"/>
            <w:tcMar>
              <w:top w:w="57" w:type="dxa"/>
              <w:bottom w:w="57" w:type="dxa"/>
            </w:tcMar>
          </w:tcPr>
          <w:p w14:paraId="622CDD15" w14:textId="77777777" w:rsidR="00A55E1C" w:rsidRPr="003B321C" w:rsidRDefault="00A55E1C" w:rsidP="006F28BF">
            <w:pPr>
              <w:rPr>
                <w:rFonts w:ascii="Arial Narrow" w:hAnsi="Arial Narrow" w:cs="Calibri"/>
                <w:sz w:val="20"/>
                <w:szCs w:val="20"/>
              </w:rPr>
            </w:pPr>
            <w:r w:rsidRPr="003B321C">
              <w:rPr>
                <w:rFonts w:ascii="Arial Narrow" w:hAnsi="Arial Narrow" w:cs="Calibri"/>
                <w:b/>
                <w:sz w:val="20"/>
                <w:szCs w:val="20"/>
              </w:rPr>
              <w:t xml:space="preserve">Exclusions: </w:t>
            </w:r>
            <w:r w:rsidRPr="003B321C">
              <w:rPr>
                <w:rFonts w:ascii="Arial Narrow" w:hAnsi="Arial Narrow" w:cs="Calibri"/>
                <w:sz w:val="20"/>
                <w:szCs w:val="20"/>
              </w:rPr>
              <w:t xml:space="preserve">  Community Services  - Introduction</w:t>
            </w:r>
          </w:p>
          <w:p w14:paraId="6E2A62D7" w14:textId="77777777" w:rsidR="00A55E1C" w:rsidRPr="003B321C" w:rsidRDefault="00A55E1C" w:rsidP="006F28BF">
            <w:pPr>
              <w:rPr>
                <w:rFonts w:ascii="Arial Narrow" w:hAnsi="Arial Narrow"/>
                <w:bCs/>
                <w:color w:val="FF0000"/>
                <w:sz w:val="20"/>
                <w:szCs w:val="20"/>
              </w:rPr>
            </w:pPr>
            <w:r w:rsidRPr="003B321C">
              <w:rPr>
                <w:rFonts w:ascii="Arial Narrow" w:hAnsi="Arial Narrow" w:cs="Calibri"/>
                <w:sz w:val="20"/>
                <w:szCs w:val="20"/>
              </w:rPr>
              <w:t>VET course exclusions can be checked on the NESA website:</w:t>
            </w:r>
            <w:r w:rsidRPr="003B321C">
              <w:rPr>
                <w:sz w:val="20"/>
                <w:szCs w:val="20"/>
              </w:rPr>
              <w:t xml:space="preserve"> </w:t>
            </w:r>
            <w:hyperlink r:id="rId58" w:history="1">
              <w:r w:rsidRPr="003B321C">
                <w:rPr>
                  <w:rStyle w:val="Hyperlink"/>
                  <w:rFonts w:ascii="Arial Narrow" w:hAnsi="Arial Narrow" w:cs="Calibri"/>
                  <w:sz w:val="20"/>
                  <w:szCs w:val="20"/>
                </w:rPr>
                <w:t>http://educationstandards.nsw.edu.au/wps/portal/nesa/11-12/stage-6-learning-areas/vet/course-exclusions</w:t>
              </w:r>
            </w:hyperlink>
          </w:p>
        </w:tc>
      </w:tr>
    </w:tbl>
    <w:p w14:paraId="16E1A4C2" w14:textId="77777777" w:rsidR="005206DA" w:rsidRDefault="00B575D8">
      <w:pPr>
        <w:widowControl/>
        <w:spacing w:after="160" w:line="259" w:lineRule="auto"/>
        <w:rPr>
          <w:color w:val="000000"/>
        </w:rPr>
      </w:pPr>
      <w:r>
        <w:rPr>
          <w:b/>
          <w:sz w:val="28"/>
          <w:szCs w:val="28"/>
        </w:rPr>
        <w:lastRenderedPageBreak/>
        <w:t>Content Endorsed Courses</w:t>
      </w:r>
    </w:p>
    <w:p w14:paraId="697A6D22" w14:textId="77777777" w:rsidR="005206DA" w:rsidRDefault="005206DA">
      <w:pPr>
        <w:widowControl/>
        <w:rPr>
          <w:b/>
          <w:sz w:val="28"/>
          <w:szCs w:val="28"/>
        </w:rPr>
      </w:pPr>
    </w:p>
    <w:p w14:paraId="18B99635" w14:textId="77777777" w:rsidR="005206DA" w:rsidRDefault="00B575D8">
      <w:pPr>
        <w:widowControl/>
        <w:rPr>
          <w:b/>
          <w:sz w:val="28"/>
          <w:szCs w:val="28"/>
        </w:rPr>
      </w:pPr>
      <w:r>
        <w:rPr>
          <w:b/>
          <w:sz w:val="28"/>
          <w:szCs w:val="28"/>
        </w:rPr>
        <w:t>Exploring Early Childhood</w:t>
      </w:r>
      <w:r>
        <w:rPr>
          <w:noProof/>
        </w:rPr>
        <w:drawing>
          <wp:anchor distT="0" distB="0" distL="0" distR="0" simplePos="0" relativeHeight="251702272" behindDoc="0" locked="0" layoutInCell="1" hidden="0" allowOverlap="1" wp14:anchorId="37D62566" wp14:editId="2D6586A2">
            <wp:simplePos x="0" y="0"/>
            <wp:positionH relativeFrom="column">
              <wp:posOffset>4209415</wp:posOffset>
            </wp:positionH>
            <wp:positionV relativeFrom="paragraph">
              <wp:posOffset>3175</wp:posOffset>
            </wp:positionV>
            <wp:extent cx="2469642" cy="1802129"/>
            <wp:effectExtent l="0" t="0" r="0" b="0"/>
            <wp:wrapNone/>
            <wp:docPr id="20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59"/>
                    <a:srcRect/>
                    <a:stretch>
                      <a:fillRect/>
                    </a:stretch>
                  </pic:blipFill>
                  <pic:spPr>
                    <a:xfrm>
                      <a:off x="0" y="0"/>
                      <a:ext cx="2469642" cy="1802129"/>
                    </a:xfrm>
                    <a:prstGeom prst="rect">
                      <a:avLst/>
                    </a:prstGeom>
                    <a:ln/>
                  </pic:spPr>
                </pic:pic>
              </a:graphicData>
            </a:graphic>
          </wp:anchor>
        </w:drawing>
      </w:r>
    </w:p>
    <w:p w14:paraId="22C43577" w14:textId="77777777" w:rsidR="005206DA" w:rsidRDefault="00B575D8">
      <w:pPr>
        <w:pBdr>
          <w:top w:val="nil"/>
          <w:left w:val="nil"/>
          <w:bottom w:val="nil"/>
          <w:right w:val="nil"/>
          <w:between w:val="nil"/>
        </w:pBdr>
        <w:spacing w:before="253"/>
        <w:ind w:right="3542"/>
        <w:jc w:val="both"/>
        <w:rPr>
          <w:color w:val="000000"/>
        </w:rPr>
      </w:pPr>
      <w:r>
        <w:rPr>
          <w:color w:val="000000"/>
        </w:rPr>
        <w:t>Exploring Early Childhood gives students an overview of development and related issues within early childhood, starting with pregnancy, right through to school age children. This course has a practical as well as a theoretical base. Students will participate in a number of practical activities such as preschool visits, preparing children’s meals, designing and constructing children’s toys and activities.</w:t>
      </w:r>
    </w:p>
    <w:p w14:paraId="5C43D146" w14:textId="77777777" w:rsidR="005206DA" w:rsidRDefault="005206DA">
      <w:pPr>
        <w:pBdr>
          <w:top w:val="nil"/>
          <w:left w:val="nil"/>
          <w:bottom w:val="nil"/>
          <w:right w:val="nil"/>
          <w:between w:val="nil"/>
        </w:pBdr>
        <w:spacing w:before="9"/>
        <w:ind w:right="-2"/>
        <w:rPr>
          <w:color w:val="000000"/>
          <w:sz w:val="23"/>
          <w:szCs w:val="23"/>
        </w:rPr>
      </w:pPr>
    </w:p>
    <w:p w14:paraId="30C0495D" w14:textId="77777777" w:rsidR="005206DA" w:rsidRDefault="00B575D8">
      <w:pPr>
        <w:pBdr>
          <w:top w:val="nil"/>
          <w:left w:val="nil"/>
          <w:bottom w:val="nil"/>
          <w:right w:val="nil"/>
          <w:between w:val="nil"/>
        </w:pBdr>
        <w:spacing w:before="1"/>
        <w:ind w:right="-2"/>
        <w:rPr>
          <w:b/>
          <w:color w:val="000000"/>
        </w:rPr>
      </w:pPr>
      <w:r>
        <w:rPr>
          <w:b/>
          <w:color w:val="000000"/>
        </w:rPr>
        <w:t>Prerequisites</w:t>
      </w:r>
    </w:p>
    <w:p w14:paraId="5BCB53F1" w14:textId="77777777" w:rsidR="005206DA" w:rsidRDefault="00B575D8">
      <w:pPr>
        <w:pBdr>
          <w:top w:val="nil"/>
          <w:left w:val="nil"/>
          <w:bottom w:val="nil"/>
          <w:right w:val="nil"/>
          <w:between w:val="nil"/>
        </w:pBdr>
        <w:spacing w:before="3"/>
        <w:ind w:right="-2"/>
        <w:rPr>
          <w:color w:val="000000"/>
        </w:rPr>
      </w:pPr>
      <w:r>
        <w:rPr>
          <w:color w:val="000000"/>
        </w:rPr>
        <w:t>There is no subject prerequisite, just a love for working and learning about childhood development.</w:t>
      </w:r>
    </w:p>
    <w:p w14:paraId="2260389E" w14:textId="77777777" w:rsidR="005206DA" w:rsidRDefault="005206DA">
      <w:pPr>
        <w:pBdr>
          <w:top w:val="nil"/>
          <w:left w:val="nil"/>
          <w:bottom w:val="nil"/>
          <w:right w:val="nil"/>
          <w:between w:val="nil"/>
        </w:pBdr>
        <w:spacing w:before="9"/>
        <w:ind w:right="-2"/>
        <w:rPr>
          <w:color w:val="000000"/>
          <w:sz w:val="21"/>
          <w:szCs w:val="21"/>
        </w:rPr>
      </w:pPr>
    </w:p>
    <w:p w14:paraId="6068C6BC" w14:textId="77777777" w:rsidR="005206DA" w:rsidRDefault="00B575D8">
      <w:pPr>
        <w:pBdr>
          <w:top w:val="nil"/>
          <w:left w:val="nil"/>
          <w:bottom w:val="nil"/>
          <w:right w:val="nil"/>
          <w:between w:val="nil"/>
        </w:pBdr>
        <w:ind w:right="-2"/>
        <w:rPr>
          <w:b/>
          <w:color w:val="000000"/>
        </w:rPr>
      </w:pPr>
      <w:r>
        <w:rPr>
          <w:b/>
          <w:color w:val="000000"/>
        </w:rPr>
        <w:t>Career Pathways</w:t>
      </w:r>
    </w:p>
    <w:p w14:paraId="2E9D031F" w14:textId="77777777" w:rsidR="005206DA" w:rsidRDefault="00B575D8">
      <w:pPr>
        <w:pBdr>
          <w:top w:val="nil"/>
          <w:left w:val="nil"/>
          <w:bottom w:val="nil"/>
          <w:right w:val="nil"/>
          <w:between w:val="nil"/>
        </w:pBdr>
        <w:spacing w:before="2"/>
        <w:ind w:right="-2"/>
        <w:rPr>
          <w:color w:val="000000"/>
        </w:rPr>
      </w:pPr>
      <w:r>
        <w:rPr>
          <w:color w:val="000000"/>
        </w:rPr>
        <w:t>Parent or caregivers, childcare worker, teacher, welfare worker, psychologist, counsellors, dietitian, or any profession related to paediatrics.</w:t>
      </w:r>
    </w:p>
    <w:p w14:paraId="588D9A85" w14:textId="77777777" w:rsidR="005206DA" w:rsidRDefault="005206DA">
      <w:pPr>
        <w:pBdr>
          <w:top w:val="nil"/>
          <w:left w:val="nil"/>
          <w:bottom w:val="nil"/>
          <w:right w:val="nil"/>
          <w:between w:val="nil"/>
        </w:pBdr>
        <w:spacing w:before="8"/>
        <w:ind w:right="-2"/>
        <w:rPr>
          <w:color w:val="000000"/>
          <w:sz w:val="21"/>
          <w:szCs w:val="21"/>
        </w:rPr>
      </w:pPr>
    </w:p>
    <w:p w14:paraId="4B6DCD7D" w14:textId="77777777" w:rsidR="005206DA" w:rsidRDefault="00B575D8">
      <w:pPr>
        <w:pBdr>
          <w:top w:val="nil"/>
          <w:left w:val="nil"/>
          <w:bottom w:val="nil"/>
          <w:right w:val="nil"/>
          <w:between w:val="nil"/>
        </w:pBdr>
        <w:ind w:right="-2"/>
        <w:rPr>
          <w:b/>
          <w:color w:val="000000"/>
        </w:rPr>
      </w:pPr>
      <w:r>
        <w:rPr>
          <w:b/>
          <w:color w:val="000000"/>
        </w:rPr>
        <w:t>Course costs</w:t>
      </w:r>
    </w:p>
    <w:p w14:paraId="4E7100D6" w14:textId="77777777" w:rsidR="005206DA" w:rsidRDefault="00B575D8">
      <w:pPr>
        <w:pBdr>
          <w:top w:val="nil"/>
          <w:left w:val="nil"/>
          <w:bottom w:val="nil"/>
          <w:right w:val="nil"/>
          <w:between w:val="nil"/>
        </w:pBdr>
        <w:spacing w:before="4"/>
        <w:ind w:right="-2"/>
        <w:rPr>
          <w:color w:val="000000"/>
        </w:rPr>
      </w:pPr>
      <w:r>
        <w:rPr>
          <w:color w:val="000000"/>
        </w:rPr>
        <w:t>The fee associated with this course is $50.</w:t>
      </w:r>
    </w:p>
    <w:p w14:paraId="6039F612" w14:textId="77777777" w:rsidR="005206DA" w:rsidRDefault="005206DA">
      <w:pPr>
        <w:pBdr>
          <w:top w:val="nil"/>
          <w:left w:val="nil"/>
          <w:bottom w:val="nil"/>
          <w:right w:val="nil"/>
          <w:between w:val="nil"/>
        </w:pBdr>
        <w:spacing w:before="4"/>
        <w:ind w:right="-2"/>
        <w:rPr>
          <w:color w:val="000000"/>
        </w:rPr>
      </w:pPr>
    </w:p>
    <w:p w14:paraId="2AA1F2B2" w14:textId="77777777" w:rsidR="005206DA" w:rsidRDefault="00B575D8">
      <w:pPr>
        <w:pBdr>
          <w:top w:val="nil"/>
          <w:left w:val="nil"/>
          <w:bottom w:val="nil"/>
          <w:right w:val="nil"/>
          <w:between w:val="nil"/>
        </w:pBdr>
        <w:tabs>
          <w:tab w:val="left" w:pos="2268"/>
        </w:tabs>
        <w:ind w:left="452" w:hanging="452"/>
        <w:rPr>
          <w:b/>
          <w:color w:val="000000"/>
        </w:rPr>
      </w:pPr>
      <w:r>
        <w:rPr>
          <w:b/>
          <w:color w:val="000000"/>
        </w:rPr>
        <w:t>Contact person:</w:t>
      </w:r>
      <w:r>
        <w:rPr>
          <w:b/>
          <w:color w:val="000000"/>
        </w:rPr>
        <w:tab/>
        <w:t xml:space="preserve">Mr </w:t>
      </w:r>
      <w:proofErr w:type="spellStart"/>
      <w:r>
        <w:rPr>
          <w:b/>
          <w:color w:val="000000"/>
        </w:rPr>
        <w:t>Carrozza</w:t>
      </w:r>
      <w:proofErr w:type="spellEnd"/>
      <w:r>
        <w:rPr>
          <w:b/>
          <w:color w:val="000000"/>
        </w:rPr>
        <w:t xml:space="preserve">  </w:t>
      </w:r>
    </w:p>
    <w:p w14:paraId="21E86E8F" w14:textId="77777777" w:rsidR="005206DA" w:rsidRDefault="005206DA">
      <w:pPr>
        <w:pBdr>
          <w:top w:val="nil"/>
          <w:left w:val="nil"/>
          <w:bottom w:val="nil"/>
          <w:right w:val="nil"/>
          <w:between w:val="nil"/>
        </w:pBdr>
        <w:spacing w:before="4"/>
        <w:ind w:right="-2"/>
        <w:rPr>
          <w:color w:val="000000"/>
        </w:rPr>
      </w:pPr>
    </w:p>
    <w:tbl>
      <w:tblPr>
        <w:tblStyle w:val="afff7"/>
        <w:tblW w:w="99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8"/>
        <w:gridCol w:w="4958"/>
      </w:tblGrid>
      <w:tr w:rsidR="005206DA" w14:paraId="527C5E00" w14:textId="77777777">
        <w:tc>
          <w:tcPr>
            <w:tcW w:w="9916" w:type="dxa"/>
            <w:gridSpan w:val="2"/>
          </w:tcPr>
          <w:p w14:paraId="6CE619E5" w14:textId="77777777" w:rsidR="005206DA" w:rsidRDefault="00B575D8">
            <w:pPr>
              <w:pBdr>
                <w:top w:val="nil"/>
                <w:left w:val="nil"/>
                <w:bottom w:val="nil"/>
                <w:right w:val="nil"/>
                <w:between w:val="nil"/>
              </w:pBdr>
              <w:spacing w:before="1"/>
              <w:jc w:val="both"/>
              <w:rPr>
                <w:color w:val="000000"/>
              </w:rPr>
            </w:pPr>
            <w:r>
              <w:rPr>
                <w:b/>
                <w:color w:val="000000"/>
              </w:rPr>
              <w:t>Course: Exploring Early Childhood</w:t>
            </w:r>
          </w:p>
        </w:tc>
      </w:tr>
      <w:tr w:rsidR="005206DA" w14:paraId="40BC76C1" w14:textId="77777777">
        <w:tc>
          <w:tcPr>
            <w:tcW w:w="4958" w:type="dxa"/>
          </w:tcPr>
          <w:p w14:paraId="082F10ED" w14:textId="77777777" w:rsidR="005206DA" w:rsidRDefault="00B575D8">
            <w:pPr>
              <w:pBdr>
                <w:top w:val="nil"/>
                <w:left w:val="nil"/>
                <w:bottom w:val="nil"/>
                <w:right w:val="nil"/>
                <w:between w:val="nil"/>
              </w:pBdr>
              <w:spacing w:line="250" w:lineRule="auto"/>
              <w:ind w:left="112"/>
              <w:rPr>
                <w:color w:val="000000"/>
              </w:rPr>
            </w:pPr>
            <w:r>
              <w:rPr>
                <w:color w:val="000000"/>
              </w:rPr>
              <w:t>Content Endorsed Course</w:t>
            </w:r>
          </w:p>
        </w:tc>
        <w:tc>
          <w:tcPr>
            <w:tcW w:w="4958" w:type="dxa"/>
          </w:tcPr>
          <w:p w14:paraId="10A90F4B" w14:textId="77777777" w:rsidR="005206DA" w:rsidRDefault="00B575D8">
            <w:pPr>
              <w:pBdr>
                <w:top w:val="nil"/>
                <w:left w:val="nil"/>
                <w:bottom w:val="nil"/>
                <w:right w:val="nil"/>
                <w:between w:val="nil"/>
              </w:pBdr>
              <w:tabs>
                <w:tab w:val="left" w:pos="321"/>
              </w:tabs>
              <w:spacing w:before="37"/>
              <w:rPr>
                <w:b/>
                <w:color w:val="000000"/>
              </w:rPr>
            </w:pPr>
            <w:r>
              <w:rPr>
                <w:b/>
                <w:color w:val="000000"/>
              </w:rPr>
              <w:t xml:space="preserve">Exclusions: </w:t>
            </w:r>
            <w:r>
              <w:rPr>
                <w:color w:val="000000"/>
              </w:rPr>
              <w:t>Nil</w:t>
            </w:r>
          </w:p>
        </w:tc>
      </w:tr>
      <w:tr w:rsidR="005206DA" w14:paraId="27529688" w14:textId="77777777">
        <w:tc>
          <w:tcPr>
            <w:tcW w:w="9916" w:type="dxa"/>
            <w:gridSpan w:val="2"/>
          </w:tcPr>
          <w:p w14:paraId="1924A108" w14:textId="77777777" w:rsidR="005206DA" w:rsidRDefault="00B575D8">
            <w:pPr>
              <w:pBdr>
                <w:top w:val="nil"/>
                <w:left w:val="nil"/>
                <w:bottom w:val="nil"/>
                <w:right w:val="nil"/>
                <w:between w:val="nil"/>
              </w:pBdr>
              <w:rPr>
                <w:color w:val="000000"/>
              </w:rPr>
            </w:pPr>
            <w:r>
              <w:rPr>
                <w:color w:val="000000"/>
              </w:rPr>
              <w:t>Our society is increasingly recognising children’s experiences in the early childhood years as the foundation for future growth, development and learning.</w:t>
            </w:r>
          </w:p>
          <w:p w14:paraId="2D427E5C" w14:textId="77777777" w:rsidR="005206DA" w:rsidRDefault="005206DA">
            <w:pPr>
              <w:pBdr>
                <w:top w:val="nil"/>
                <w:left w:val="nil"/>
                <w:bottom w:val="nil"/>
                <w:right w:val="nil"/>
                <w:between w:val="nil"/>
              </w:pBdr>
              <w:tabs>
                <w:tab w:val="left" w:pos="321"/>
              </w:tabs>
              <w:spacing w:before="8"/>
              <w:ind w:left="321" w:hanging="321"/>
              <w:rPr>
                <w:b/>
                <w:color w:val="000000"/>
                <w:sz w:val="21"/>
                <w:szCs w:val="21"/>
              </w:rPr>
            </w:pPr>
          </w:p>
          <w:p w14:paraId="6AF649B7" w14:textId="77777777" w:rsidR="005206DA" w:rsidRDefault="00B575D8">
            <w:pPr>
              <w:pBdr>
                <w:top w:val="nil"/>
                <w:left w:val="nil"/>
                <w:bottom w:val="nil"/>
                <w:right w:val="nil"/>
                <w:between w:val="nil"/>
              </w:pBdr>
              <w:rPr>
                <w:color w:val="000000"/>
              </w:rPr>
            </w:pPr>
            <w:r>
              <w:rPr>
                <w:color w:val="000000"/>
              </w:rPr>
              <w:t>This course explores issues within an early childhood context and considers these in relation to the students themselves, their family and the community.</w:t>
            </w:r>
          </w:p>
          <w:p w14:paraId="0576D776" w14:textId="77777777" w:rsidR="005206DA" w:rsidRDefault="005206DA">
            <w:pPr>
              <w:pBdr>
                <w:top w:val="nil"/>
                <w:left w:val="nil"/>
                <w:bottom w:val="nil"/>
                <w:right w:val="nil"/>
                <w:between w:val="nil"/>
              </w:pBdr>
              <w:tabs>
                <w:tab w:val="left" w:pos="321"/>
              </w:tabs>
              <w:spacing w:before="11"/>
              <w:ind w:left="321" w:hanging="321"/>
              <w:rPr>
                <w:b/>
                <w:color w:val="000000"/>
                <w:sz w:val="21"/>
                <w:szCs w:val="21"/>
              </w:rPr>
            </w:pPr>
          </w:p>
          <w:p w14:paraId="3B348596" w14:textId="77777777" w:rsidR="005206DA" w:rsidRDefault="00B575D8">
            <w:pPr>
              <w:pBdr>
                <w:top w:val="nil"/>
                <w:left w:val="nil"/>
                <w:bottom w:val="nil"/>
                <w:right w:val="nil"/>
                <w:between w:val="nil"/>
              </w:pBdr>
              <w:tabs>
                <w:tab w:val="left" w:pos="321"/>
              </w:tabs>
              <w:ind w:left="321" w:hanging="321"/>
              <w:rPr>
                <w:color w:val="000000"/>
              </w:rPr>
            </w:pPr>
            <w:r>
              <w:rPr>
                <w:color w:val="000000"/>
              </w:rPr>
              <w:t>The study of this course will enable students to:</w:t>
            </w:r>
          </w:p>
          <w:p w14:paraId="68F59C6A" w14:textId="77777777" w:rsidR="005206DA" w:rsidRDefault="00B575D8">
            <w:pPr>
              <w:numPr>
                <w:ilvl w:val="0"/>
                <w:numId w:val="6"/>
              </w:numPr>
              <w:pBdr>
                <w:top w:val="nil"/>
                <w:left w:val="nil"/>
                <w:bottom w:val="nil"/>
                <w:right w:val="nil"/>
                <w:between w:val="nil"/>
              </w:pBdr>
              <w:tabs>
                <w:tab w:val="left" w:pos="321"/>
                <w:tab w:val="left" w:pos="472"/>
                <w:tab w:val="left" w:pos="474"/>
              </w:tabs>
              <w:spacing w:before="1"/>
              <w:ind w:left="321" w:right="111" w:hanging="321"/>
              <w:rPr>
                <w:color w:val="000000"/>
              </w:rPr>
            </w:pPr>
            <w:r>
              <w:rPr>
                <w:color w:val="000000"/>
              </w:rPr>
              <w:t>develop an awareness and understanding of the growth, development and learning of young children and the importance of the early childhood years</w:t>
            </w:r>
          </w:p>
          <w:p w14:paraId="317E6EF1" w14:textId="77777777" w:rsidR="005206DA" w:rsidRDefault="00B575D8">
            <w:pPr>
              <w:numPr>
                <w:ilvl w:val="0"/>
                <w:numId w:val="6"/>
              </w:numPr>
              <w:pBdr>
                <w:top w:val="nil"/>
                <w:left w:val="nil"/>
                <w:bottom w:val="nil"/>
                <w:right w:val="nil"/>
                <w:between w:val="nil"/>
              </w:pBdr>
              <w:tabs>
                <w:tab w:val="left" w:pos="321"/>
                <w:tab w:val="left" w:pos="472"/>
                <w:tab w:val="left" w:pos="474"/>
              </w:tabs>
              <w:spacing w:line="251" w:lineRule="auto"/>
              <w:ind w:left="321" w:hanging="321"/>
              <w:rPr>
                <w:color w:val="000000"/>
              </w:rPr>
            </w:pPr>
            <w:r>
              <w:rPr>
                <w:color w:val="000000"/>
              </w:rPr>
              <w:t>recognise the uniqueness of all children, including those who have special needs</w:t>
            </w:r>
          </w:p>
          <w:p w14:paraId="5A72E49F" w14:textId="77777777" w:rsidR="005206DA" w:rsidRDefault="00B575D8">
            <w:pPr>
              <w:numPr>
                <w:ilvl w:val="0"/>
                <w:numId w:val="6"/>
              </w:numPr>
              <w:pBdr>
                <w:top w:val="nil"/>
                <w:left w:val="nil"/>
                <w:bottom w:val="nil"/>
                <w:right w:val="nil"/>
                <w:between w:val="nil"/>
              </w:pBdr>
              <w:tabs>
                <w:tab w:val="left" w:pos="321"/>
                <w:tab w:val="left" w:pos="472"/>
                <w:tab w:val="left" w:pos="474"/>
              </w:tabs>
              <w:spacing w:before="1"/>
              <w:ind w:left="321" w:right="108" w:hanging="321"/>
              <w:rPr>
                <w:color w:val="000000"/>
              </w:rPr>
            </w:pPr>
            <w:r>
              <w:rPr>
                <w:color w:val="000000"/>
              </w:rPr>
              <w:t>become aware of the value of play in the lives of children, and consider means of providing safe and challenging environments for play</w:t>
            </w:r>
          </w:p>
          <w:p w14:paraId="04B99623" w14:textId="77777777" w:rsidR="005206DA" w:rsidRDefault="00B575D8">
            <w:pPr>
              <w:numPr>
                <w:ilvl w:val="0"/>
                <w:numId w:val="6"/>
              </w:numPr>
              <w:pBdr>
                <w:top w:val="nil"/>
                <w:left w:val="nil"/>
                <w:bottom w:val="nil"/>
                <w:right w:val="nil"/>
                <w:between w:val="nil"/>
              </w:pBdr>
              <w:tabs>
                <w:tab w:val="left" w:pos="321"/>
                <w:tab w:val="left" w:pos="472"/>
                <w:tab w:val="left" w:pos="474"/>
              </w:tabs>
              <w:spacing w:line="253" w:lineRule="auto"/>
              <w:ind w:left="321" w:hanging="321"/>
              <w:rPr>
                <w:color w:val="000000"/>
              </w:rPr>
            </w:pPr>
            <w:r>
              <w:rPr>
                <w:color w:val="000000"/>
              </w:rPr>
              <w:t>identify the range of services developed and provided for young children and their families</w:t>
            </w:r>
          </w:p>
          <w:p w14:paraId="5EC15F2E" w14:textId="77777777" w:rsidR="005206DA" w:rsidRDefault="00B575D8">
            <w:pPr>
              <w:numPr>
                <w:ilvl w:val="0"/>
                <w:numId w:val="6"/>
              </w:numPr>
              <w:pBdr>
                <w:top w:val="nil"/>
                <w:left w:val="nil"/>
                <w:bottom w:val="nil"/>
                <w:right w:val="nil"/>
                <w:between w:val="nil"/>
              </w:pBdr>
              <w:tabs>
                <w:tab w:val="left" w:pos="321"/>
                <w:tab w:val="left" w:pos="472"/>
                <w:tab w:val="left" w:pos="474"/>
              </w:tabs>
              <w:ind w:left="321" w:right="115" w:hanging="321"/>
              <w:rPr>
                <w:color w:val="000000"/>
              </w:rPr>
            </w:pPr>
            <w:r>
              <w:rPr>
                <w:color w:val="000000"/>
              </w:rPr>
              <w:t>consider the role of family and community in the growth, development and learning of young children</w:t>
            </w:r>
          </w:p>
          <w:p w14:paraId="3B6D56D5" w14:textId="77777777" w:rsidR="005206DA" w:rsidRDefault="00B575D8">
            <w:pPr>
              <w:numPr>
                <w:ilvl w:val="0"/>
                <w:numId w:val="6"/>
              </w:numPr>
              <w:pBdr>
                <w:top w:val="nil"/>
                <w:left w:val="nil"/>
                <w:bottom w:val="nil"/>
                <w:right w:val="nil"/>
                <w:between w:val="nil"/>
              </w:pBdr>
              <w:tabs>
                <w:tab w:val="left" w:pos="321"/>
                <w:tab w:val="left" w:pos="472"/>
                <w:tab w:val="left" w:pos="474"/>
              </w:tabs>
              <w:spacing w:line="252" w:lineRule="auto"/>
              <w:ind w:left="321" w:hanging="321"/>
              <w:rPr>
                <w:color w:val="000000"/>
              </w:rPr>
            </w:pPr>
            <w:r>
              <w:rPr>
                <w:color w:val="000000"/>
              </w:rPr>
              <w:t>reflect upon potential implications for themselves as adults, in relation to young children</w:t>
            </w:r>
          </w:p>
          <w:p w14:paraId="6CA8EB2A" w14:textId="77777777" w:rsidR="005206DA" w:rsidRDefault="00B575D8">
            <w:pPr>
              <w:numPr>
                <w:ilvl w:val="0"/>
                <w:numId w:val="6"/>
              </w:numPr>
              <w:pBdr>
                <w:top w:val="nil"/>
                <w:left w:val="nil"/>
                <w:bottom w:val="nil"/>
                <w:right w:val="nil"/>
                <w:between w:val="nil"/>
              </w:pBdr>
              <w:tabs>
                <w:tab w:val="left" w:pos="321"/>
                <w:tab w:val="left" w:pos="472"/>
                <w:tab w:val="left" w:pos="474"/>
              </w:tabs>
              <w:ind w:left="321" w:right="112" w:hanging="321"/>
              <w:rPr>
                <w:b/>
                <w:color w:val="000000"/>
              </w:rPr>
            </w:pPr>
            <w:r>
              <w:rPr>
                <w:color w:val="000000"/>
              </w:rPr>
              <w:t>understand and appreciate the diversity of cultures within Australia and the ways in which this influences children and families become aware of the work opportunities available in the area of children’s services.</w:t>
            </w:r>
          </w:p>
        </w:tc>
      </w:tr>
    </w:tbl>
    <w:p w14:paraId="2665A504" w14:textId="77777777" w:rsidR="005206DA" w:rsidRDefault="005206DA">
      <w:pPr>
        <w:pBdr>
          <w:top w:val="nil"/>
          <w:left w:val="nil"/>
          <w:bottom w:val="nil"/>
          <w:right w:val="nil"/>
          <w:between w:val="nil"/>
        </w:pBdr>
        <w:spacing w:before="60"/>
        <w:ind w:right="-2"/>
        <w:jc w:val="both"/>
        <w:rPr>
          <w:color w:val="000000"/>
        </w:rPr>
      </w:pPr>
    </w:p>
    <w:p w14:paraId="24785A7B" w14:textId="77777777" w:rsidR="005206DA" w:rsidRDefault="00B575D8">
      <w:pPr>
        <w:widowControl/>
        <w:spacing w:after="160" w:line="259" w:lineRule="auto"/>
        <w:rPr>
          <w:color w:val="000000"/>
        </w:rPr>
      </w:pPr>
      <w:r>
        <w:br w:type="page"/>
      </w:r>
    </w:p>
    <w:p w14:paraId="3833D3DC" w14:textId="77777777" w:rsidR="005206DA" w:rsidRDefault="00B575D8">
      <w:pPr>
        <w:widowControl/>
        <w:rPr>
          <w:b/>
          <w:sz w:val="28"/>
          <w:szCs w:val="28"/>
        </w:rPr>
      </w:pPr>
      <w:r>
        <w:rPr>
          <w:b/>
          <w:sz w:val="28"/>
          <w:szCs w:val="28"/>
        </w:rPr>
        <w:lastRenderedPageBreak/>
        <w:t>Photography, Video and Digital Imaging</w:t>
      </w:r>
    </w:p>
    <w:p w14:paraId="37537B16" w14:textId="77777777" w:rsidR="005206DA" w:rsidRDefault="005206DA">
      <w:pPr>
        <w:pBdr>
          <w:top w:val="nil"/>
          <w:left w:val="nil"/>
          <w:bottom w:val="nil"/>
          <w:right w:val="nil"/>
          <w:between w:val="nil"/>
        </w:pBdr>
        <w:spacing w:before="4"/>
        <w:ind w:right="-2"/>
        <w:rPr>
          <w:color w:val="000000"/>
        </w:rPr>
      </w:pPr>
    </w:p>
    <w:p w14:paraId="18A5BE81" w14:textId="77777777" w:rsidR="005206DA" w:rsidRDefault="00B575D8">
      <w:pPr>
        <w:pBdr>
          <w:top w:val="nil"/>
          <w:left w:val="nil"/>
          <w:bottom w:val="nil"/>
          <w:right w:val="nil"/>
          <w:between w:val="nil"/>
        </w:pBdr>
        <w:ind w:right="-2"/>
        <w:jc w:val="both"/>
        <w:rPr>
          <w:color w:val="000000"/>
        </w:rPr>
      </w:pPr>
      <w:r>
        <w:rPr>
          <w:color w:val="000000"/>
        </w:rPr>
        <w:t>The aim of the course is to develop the enjoyment of photographic and digital media by providing students with specialised learning opportunities to explore and develop skills in the areas of Digital &amp; Black &amp; White (35mm Film) Photography, Animation, Photo Manipulation and Film Making. They will also critically and historically investigate the work of various photographers and filmmakers and explore how the audience and world have meaning and value. Students will have the opportunity to be expressive and creative, whilst learning the fundamentals of Photography &amp; Digital Media, including framing, composition, angles of view, lighting, camera techniques, developing 35mm film and photographic prints, as well as digital post production photo and video editing. Through the course students will learn to use various video and image editing software such as Adobe Photoshop, and Adobe Premiere.</w:t>
      </w:r>
    </w:p>
    <w:p w14:paraId="298A2797" w14:textId="77777777" w:rsidR="005206DA" w:rsidRDefault="005206DA">
      <w:pPr>
        <w:pBdr>
          <w:top w:val="nil"/>
          <w:left w:val="nil"/>
          <w:bottom w:val="nil"/>
          <w:right w:val="nil"/>
          <w:between w:val="nil"/>
        </w:pBdr>
        <w:spacing w:before="11"/>
        <w:ind w:right="-2"/>
        <w:rPr>
          <w:color w:val="000000"/>
          <w:sz w:val="21"/>
          <w:szCs w:val="21"/>
        </w:rPr>
      </w:pPr>
    </w:p>
    <w:p w14:paraId="341DA5B2" w14:textId="77777777" w:rsidR="005206DA" w:rsidRDefault="00B575D8">
      <w:pPr>
        <w:pBdr>
          <w:top w:val="nil"/>
          <w:left w:val="nil"/>
          <w:bottom w:val="nil"/>
          <w:right w:val="nil"/>
          <w:between w:val="nil"/>
        </w:pBdr>
        <w:ind w:right="-2"/>
        <w:jc w:val="both"/>
        <w:rPr>
          <w:b/>
          <w:color w:val="000000"/>
        </w:rPr>
      </w:pPr>
      <w:r>
        <w:rPr>
          <w:b/>
          <w:color w:val="000000"/>
        </w:rPr>
        <w:t>Career Pathways:</w:t>
      </w:r>
    </w:p>
    <w:p w14:paraId="706A6F55" w14:textId="77777777" w:rsidR="005206DA" w:rsidRDefault="00B575D8">
      <w:pPr>
        <w:pBdr>
          <w:top w:val="nil"/>
          <w:left w:val="nil"/>
          <w:bottom w:val="nil"/>
          <w:right w:val="nil"/>
          <w:between w:val="nil"/>
        </w:pBdr>
        <w:spacing w:before="2"/>
        <w:ind w:right="-2"/>
        <w:jc w:val="both"/>
        <w:rPr>
          <w:color w:val="000000"/>
        </w:rPr>
      </w:pPr>
      <w:r>
        <w:rPr>
          <w:color w:val="000000"/>
        </w:rPr>
        <w:t>Advertising, graphics, studio, manufacturing and service companies and media.</w:t>
      </w:r>
    </w:p>
    <w:p w14:paraId="3E3E0FA2" w14:textId="77777777" w:rsidR="005206DA" w:rsidRDefault="005206DA">
      <w:pPr>
        <w:pBdr>
          <w:top w:val="nil"/>
          <w:left w:val="nil"/>
          <w:bottom w:val="nil"/>
          <w:right w:val="nil"/>
          <w:between w:val="nil"/>
        </w:pBdr>
        <w:spacing w:before="9"/>
        <w:ind w:right="-2"/>
        <w:rPr>
          <w:color w:val="000000"/>
          <w:sz w:val="21"/>
          <w:szCs w:val="21"/>
        </w:rPr>
      </w:pPr>
    </w:p>
    <w:p w14:paraId="6DEA8826" w14:textId="77777777" w:rsidR="005206DA" w:rsidRDefault="00B575D8">
      <w:pPr>
        <w:pBdr>
          <w:top w:val="nil"/>
          <w:left w:val="nil"/>
          <w:bottom w:val="nil"/>
          <w:right w:val="nil"/>
          <w:between w:val="nil"/>
        </w:pBdr>
        <w:ind w:right="-2"/>
        <w:jc w:val="both"/>
        <w:rPr>
          <w:b/>
          <w:color w:val="000000"/>
        </w:rPr>
      </w:pPr>
      <w:r>
        <w:rPr>
          <w:b/>
          <w:color w:val="000000"/>
        </w:rPr>
        <w:t>Course Material costs</w:t>
      </w:r>
      <w:r>
        <w:rPr>
          <w:noProof/>
        </w:rPr>
        <w:drawing>
          <wp:anchor distT="0" distB="0" distL="0" distR="0" simplePos="0" relativeHeight="251703296" behindDoc="0" locked="0" layoutInCell="1" hidden="0" allowOverlap="1" wp14:anchorId="2AEAC0C1" wp14:editId="0AF18608">
            <wp:simplePos x="0" y="0"/>
            <wp:positionH relativeFrom="column">
              <wp:posOffset>4700523</wp:posOffset>
            </wp:positionH>
            <wp:positionV relativeFrom="paragraph">
              <wp:posOffset>14958</wp:posOffset>
            </wp:positionV>
            <wp:extent cx="1850898" cy="1139190"/>
            <wp:effectExtent l="0" t="0" r="0" b="0"/>
            <wp:wrapNone/>
            <wp:docPr id="16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0"/>
                    <a:srcRect/>
                    <a:stretch>
                      <a:fillRect/>
                    </a:stretch>
                  </pic:blipFill>
                  <pic:spPr>
                    <a:xfrm>
                      <a:off x="0" y="0"/>
                      <a:ext cx="1850898" cy="1139190"/>
                    </a:xfrm>
                    <a:prstGeom prst="rect">
                      <a:avLst/>
                    </a:prstGeom>
                    <a:ln/>
                  </pic:spPr>
                </pic:pic>
              </a:graphicData>
            </a:graphic>
          </wp:anchor>
        </w:drawing>
      </w:r>
    </w:p>
    <w:p w14:paraId="597612E3" w14:textId="77777777" w:rsidR="005206DA" w:rsidRDefault="00B575D8">
      <w:pPr>
        <w:pBdr>
          <w:top w:val="nil"/>
          <w:left w:val="nil"/>
          <w:bottom w:val="nil"/>
          <w:right w:val="nil"/>
          <w:between w:val="nil"/>
        </w:pBdr>
        <w:spacing w:before="4"/>
        <w:ind w:right="-2"/>
        <w:jc w:val="both"/>
        <w:rPr>
          <w:color w:val="000000"/>
        </w:rPr>
      </w:pPr>
      <w:r>
        <w:rPr>
          <w:color w:val="000000"/>
        </w:rPr>
        <w:t>The fee associated with this course is $50.00</w:t>
      </w:r>
    </w:p>
    <w:p w14:paraId="21BF7CB0" w14:textId="77777777" w:rsidR="005206DA" w:rsidRDefault="005206DA">
      <w:pPr>
        <w:pBdr>
          <w:top w:val="nil"/>
          <w:left w:val="nil"/>
          <w:bottom w:val="nil"/>
          <w:right w:val="nil"/>
          <w:between w:val="nil"/>
        </w:pBdr>
        <w:spacing w:before="7"/>
        <w:ind w:right="-2"/>
        <w:rPr>
          <w:color w:val="000000"/>
          <w:sz w:val="21"/>
          <w:szCs w:val="21"/>
        </w:rPr>
      </w:pPr>
    </w:p>
    <w:p w14:paraId="4A1F26D5" w14:textId="77777777" w:rsidR="005206DA" w:rsidRDefault="00B575D8">
      <w:pPr>
        <w:pBdr>
          <w:top w:val="nil"/>
          <w:left w:val="nil"/>
          <w:bottom w:val="nil"/>
          <w:right w:val="nil"/>
          <w:between w:val="nil"/>
        </w:pBdr>
        <w:spacing w:before="1"/>
        <w:ind w:right="-2"/>
        <w:jc w:val="both"/>
        <w:rPr>
          <w:b/>
          <w:color w:val="000000"/>
        </w:rPr>
      </w:pPr>
      <w:r>
        <w:rPr>
          <w:b/>
          <w:color w:val="000000"/>
        </w:rPr>
        <w:t>Suggested Extras:</w:t>
      </w:r>
    </w:p>
    <w:p w14:paraId="28218A61" w14:textId="77777777" w:rsidR="005206DA" w:rsidRDefault="00B575D8">
      <w:pPr>
        <w:numPr>
          <w:ilvl w:val="0"/>
          <w:numId w:val="26"/>
        </w:numPr>
        <w:pBdr>
          <w:top w:val="nil"/>
          <w:left w:val="nil"/>
          <w:bottom w:val="nil"/>
          <w:right w:val="nil"/>
          <w:between w:val="nil"/>
        </w:pBdr>
        <w:tabs>
          <w:tab w:val="left" w:pos="709"/>
        </w:tabs>
        <w:spacing w:line="252" w:lineRule="auto"/>
        <w:ind w:right="-2"/>
        <w:jc w:val="both"/>
        <w:rPr>
          <w:color w:val="000000"/>
        </w:rPr>
      </w:pPr>
      <w:r>
        <w:rPr>
          <w:color w:val="000000"/>
        </w:rPr>
        <w:t>own device that can support Adobe Photoshop and Premiere</w:t>
      </w:r>
    </w:p>
    <w:p w14:paraId="29C66C47" w14:textId="77777777" w:rsidR="005206DA" w:rsidRDefault="00B575D8">
      <w:pPr>
        <w:numPr>
          <w:ilvl w:val="0"/>
          <w:numId w:val="26"/>
        </w:numPr>
        <w:pBdr>
          <w:top w:val="nil"/>
          <w:left w:val="nil"/>
          <w:bottom w:val="nil"/>
          <w:right w:val="nil"/>
          <w:between w:val="nil"/>
        </w:pBdr>
        <w:ind w:left="709" w:right="-2" w:hanging="229"/>
        <w:jc w:val="both"/>
        <w:rPr>
          <w:b/>
          <w:color w:val="000000"/>
        </w:rPr>
      </w:pPr>
      <w:r>
        <w:rPr>
          <w:color w:val="000000"/>
        </w:rPr>
        <w:t>large capacity USB or external storage device</w:t>
      </w:r>
    </w:p>
    <w:p w14:paraId="3C34ACBF" w14:textId="77777777" w:rsidR="005206DA" w:rsidRDefault="005206DA">
      <w:pPr>
        <w:pBdr>
          <w:top w:val="nil"/>
          <w:left w:val="nil"/>
          <w:bottom w:val="nil"/>
          <w:right w:val="nil"/>
          <w:between w:val="nil"/>
        </w:pBdr>
        <w:spacing w:before="4"/>
        <w:ind w:right="-2"/>
        <w:rPr>
          <w:color w:val="000000"/>
        </w:rPr>
      </w:pPr>
    </w:p>
    <w:p w14:paraId="4BD3E3C4" w14:textId="77777777" w:rsidR="005206DA" w:rsidRDefault="00B575D8">
      <w:pPr>
        <w:pBdr>
          <w:top w:val="nil"/>
          <w:left w:val="nil"/>
          <w:bottom w:val="nil"/>
          <w:right w:val="nil"/>
          <w:between w:val="nil"/>
        </w:pBdr>
        <w:tabs>
          <w:tab w:val="left" w:pos="2268"/>
        </w:tabs>
        <w:ind w:left="452" w:hanging="452"/>
        <w:rPr>
          <w:b/>
          <w:color w:val="000000"/>
        </w:rPr>
      </w:pPr>
      <w:r>
        <w:rPr>
          <w:b/>
          <w:color w:val="000000"/>
        </w:rPr>
        <w:t>Contact person:</w:t>
      </w:r>
      <w:r>
        <w:rPr>
          <w:b/>
          <w:color w:val="000000"/>
        </w:rPr>
        <w:tab/>
      </w:r>
      <w:r>
        <w:rPr>
          <w:b/>
        </w:rPr>
        <w:t xml:space="preserve">Mr </w:t>
      </w:r>
      <w:proofErr w:type="spellStart"/>
      <w:r>
        <w:rPr>
          <w:b/>
        </w:rPr>
        <w:t>Faga</w:t>
      </w:r>
      <w:proofErr w:type="spellEnd"/>
      <w:r>
        <w:rPr>
          <w:b/>
          <w:color w:val="000000"/>
        </w:rPr>
        <w:t xml:space="preserve"> </w:t>
      </w:r>
    </w:p>
    <w:p w14:paraId="1AD5C1E1" w14:textId="77777777" w:rsidR="005206DA" w:rsidRDefault="005206DA">
      <w:pPr>
        <w:pBdr>
          <w:top w:val="nil"/>
          <w:left w:val="nil"/>
          <w:bottom w:val="nil"/>
          <w:right w:val="nil"/>
          <w:between w:val="nil"/>
        </w:pBdr>
        <w:spacing w:before="4"/>
        <w:ind w:right="-2"/>
        <w:rPr>
          <w:color w:val="000000"/>
        </w:rPr>
      </w:pPr>
    </w:p>
    <w:tbl>
      <w:tblPr>
        <w:tblStyle w:val="afff8"/>
        <w:tblW w:w="99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8"/>
        <w:gridCol w:w="4958"/>
      </w:tblGrid>
      <w:tr w:rsidR="005206DA" w14:paraId="3F3F567D" w14:textId="77777777">
        <w:tc>
          <w:tcPr>
            <w:tcW w:w="9916" w:type="dxa"/>
            <w:gridSpan w:val="2"/>
          </w:tcPr>
          <w:p w14:paraId="157B88E4" w14:textId="77777777" w:rsidR="005206DA" w:rsidRDefault="00B575D8">
            <w:pPr>
              <w:pBdr>
                <w:top w:val="nil"/>
                <w:left w:val="nil"/>
                <w:bottom w:val="nil"/>
                <w:right w:val="nil"/>
                <w:between w:val="nil"/>
              </w:pBdr>
              <w:spacing w:before="1"/>
              <w:jc w:val="both"/>
              <w:rPr>
                <w:color w:val="000000"/>
              </w:rPr>
            </w:pPr>
            <w:r>
              <w:rPr>
                <w:b/>
                <w:color w:val="000000"/>
              </w:rPr>
              <w:t>Course: Photography, Video and Digital Imaging</w:t>
            </w:r>
          </w:p>
        </w:tc>
      </w:tr>
      <w:tr w:rsidR="005206DA" w14:paraId="10BEADF4" w14:textId="77777777">
        <w:tc>
          <w:tcPr>
            <w:tcW w:w="4958" w:type="dxa"/>
          </w:tcPr>
          <w:p w14:paraId="7BE5D412" w14:textId="77777777" w:rsidR="005206DA" w:rsidRDefault="00B575D8">
            <w:pPr>
              <w:pBdr>
                <w:top w:val="nil"/>
                <w:left w:val="nil"/>
                <w:bottom w:val="nil"/>
                <w:right w:val="nil"/>
                <w:between w:val="nil"/>
              </w:pBdr>
              <w:spacing w:line="250" w:lineRule="auto"/>
              <w:ind w:left="112"/>
              <w:rPr>
                <w:color w:val="000000"/>
              </w:rPr>
            </w:pPr>
            <w:r>
              <w:rPr>
                <w:color w:val="000000"/>
              </w:rPr>
              <w:t>Content Endorsed Course</w:t>
            </w:r>
          </w:p>
        </w:tc>
        <w:tc>
          <w:tcPr>
            <w:tcW w:w="4958" w:type="dxa"/>
          </w:tcPr>
          <w:p w14:paraId="3B05AE80" w14:textId="77777777" w:rsidR="005206DA" w:rsidRDefault="00B575D8">
            <w:pPr>
              <w:pBdr>
                <w:top w:val="nil"/>
                <w:left w:val="nil"/>
                <w:bottom w:val="nil"/>
                <w:right w:val="nil"/>
                <w:between w:val="nil"/>
              </w:pBdr>
              <w:spacing w:line="242" w:lineRule="auto"/>
              <w:ind w:right="101"/>
              <w:rPr>
                <w:color w:val="000000"/>
              </w:rPr>
            </w:pPr>
            <w:r>
              <w:rPr>
                <w:b/>
                <w:color w:val="000000"/>
              </w:rPr>
              <w:t>Exclusions:</w:t>
            </w:r>
            <w:r>
              <w:rPr>
                <w:b/>
                <w:color w:val="000000"/>
              </w:rPr>
              <w:tab/>
            </w:r>
            <w:r>
              <w:rPr>
                <w:color w:val="000000"/>
              </w:rPr>
              <w:t>Projects developed for assessment in one subject are not to be used</w:t>
            </w:r>
          </w:p>
          <w:p w14:paraId="640436FF" w14:textId="77777777" w:rsidR="005206DA" w:rsidRDefault="00B575D8">
            <w:pPr>
              <w:pBdr>
                <w:top w:val="nil"/>
                <w:left w:val="nil"/>
                <w:bottom w:val="nil"/>
                <w:right w:val="nil"/>
                <w:between w:val="nil"/>
              </w:pBdr>
              <w:tabs>
                <w:tab w:val="left" w:pos="321"/>
              </w:tabs>
              <w:spacing w:before="37"/>
              <w:rPr>
                <w:b/>
                <w:color w:val="000000"/>
              </w:rPr>
            </w:pPr>
            <w:r>
              <w:rPr>
                <w:color w:val="000000"/>
              </w:rPr>
              <w:t>either in full or in part for assessment in any other subject.</w:t>
            </w:r>
          </w:p>
        </w:tc>
      </w:tr>
      <w:tr w:rsidR="005206DA" w14:paraId="2DD9AC61" w14:textId="77777777">
        <w:tc>
          <w:tcPr>
            <w:tcW w:w="9916" w:type="dxa"/>
            <w:gridSpan w:val="2"/>
          </w:tcPr>
          <w:p w14:paraId="7E2430E5" w14:textId="77777777" w:rsidR="005206DA" w:rsidRDefault="00B575D8">
            <w:pPr>
              <w:pBdr>
                <w:top w:val="nil"/>
                <w:left w:val="nil"/>
                <w:bottom w:val="nil"/>
                <w:right w:val="nil"/>
                <w:between w:val="nil"/>
              </w:pBdr>
              <w:spacing w:line="246" w:lineRule="auto"/>
              <w:rPr>
                <w:b/>
                <w:color w:val="000000"/>
              </w:rPr>
            </w:pPr>
            <w:r>
              <w:rPr>
                <w:b/>
                <w:color w:val="000000"/>
              </w:rPr>
              <w:t>Course Description</w:t>
            </w:r>
          </w:p>
          <w:p w14:paraId="4D74B76E" w14:textId="77777777" w:rsidR="005206DA" w:rsidRDefault="00B575D8">
            <w:pPr>
              <w:pBdr>
                <w:top w:val="nil"/>
                <w:left w:val="nil"/>
                <w:bottom w:val="nil"/>
                <w:right w:val="nil"/>
                <w:between w:val="nil"/>
              </w:pBdr>
              <w:spacing w:before="1"/>
              <w:jc w:val="both"/>
              <w:rPr>
                <w:color w:val="000000"/>
              </w:rPr>
            </w:pPr>
            <w:r>
              <w:rPr>
                <w:color w:val="000000"/>
              </w:rPr>
              <w:t>Photography, Video and Digital Imaging offers students the opportunity to explore contemporary artistic practices that make use of photography, video and digital imaging. These fields of artistic practice resonate within students’ experience and understanding of the world and are highly relevant to contemporary ways of interpreting the world. The course offers opportunities for investigation of one or more of these fields and develops students’ understanding and skills, which contribute to an informed critical practice.</w:t>
            </w:r>
          </w:p>
          <w:p w14:paraId="11ADC2B7" w14:textId="77777777" w:rsidR="005206DA" w:rsidRDefault="005206DA">
            <w:pPr>
              <w:pBdr>
                <w:top w:val="nil"/>
                <w:left w:val="nil"/>
                <w:bottom w:val="nil"/>
                <w:right w:val="nil"/>
                <w:between w:val="nil"/>
              </w:pBdr>
              <w:rPr>
                <w:b/>
                <w:color w:val="000000"/>
              </w:rPr>
            </w:pPr>
          </w:p>
          <w:p w14:paraId="5213B275" w14:textId="77777777" w:rsidR="005206DA" w:rsidRDefault="00B575D8">
            <w:pPr>
              <w:pBdr>
                <w:top w:val="nil"/>
                <w:left w:val="nil"/>
                <w:bottom w:val="nil"/>
                <w:right w:val="nil"/>
                <w:between w:val="nil"/>
              </w:pBdr>
              <w:jc w:val="both"/>
              <w:rPr>
                <w:color w:val="000000"/>
              </w:rPr>
            </w:pPr>
            <w:r>
              <w:rPr>
                <w:color w:val="000000"/>
              </w:rPr>
              <w:t>The course is designed to enable students to gain an increasing accomplishment and independence in their representation of ideas in the fields of photography and/or video and/or digital imaging and understand and value how these fields of practice invite different interpretations and explanations.</w:t>
            </w:r>
          </w:p>
          <w:p w14:paraId="58B21363" w14:textId="77777777" w:rsidR="005206DA" w:rsidRDefault="005206DA">
            <w:pPr>
              <w:pBdr>
                <w:top w:val="nil"/>
                <w:left w:val="nil"/>
                <w:bottom w:val="nil"/>
                <w:right w:val="nil"/>
                <w:between w:val="nil"/>
              </w:pBdr>
              <w:spacing w:before="1"/>
              <w:rPr>
                <w:b/>
                <w:color w:val="000000"/>
              </w:rPr>
            </w:pPr>
          </w:p>
          <w:p w14:paraId="429E917C" w14:textId="77777777" w:rsidR="005206DA" w:rsidRDefault="00B575D8">
            <w:pPr>
              <w:pBdr>
                <w:top w:val="nil"/>
                <w:left w:val="nil"/>
                <w:bottom w:val="nil"/>
                <w:right w:val="nil"/>
                <w:between w:val="nil"/>
              </w:pBdr>
              <w:jc w:val="both"/>
              <w:rPr>
                <w:color w:val="000000"/>
              </w:rPr>
            </w:pPr>
            <w:r>
              <w:rPr>
                <w:color w:val="000000"/>
              </w:rPr>
              <w:t>Students will develop knowledge, skills and understanding through the making of photographs, and/or videos and/or digital images that lead to and demonstrate conceptual and technical accomplishment. They will also develop knowledge, skills and understanding that lead to increasingly accomplished critical and historical investigations of photography and/or video and/or</w:t>
            </w:r>
          </w:p>
          <w:p w14:paraId="584017B0" w14:textId="77777777" w:rsidR="005206DA" w:rsidRDefault="00B575D8">
            <w:pPr>
              <w:pBdr>
                <w:top w:val="nil"/>
                <w:left w:val="nil"/>
                <w:bottom w:val="nil"/>
                <w:right w:val="nil"/>
                <w:between w:val="nil"/>
              </w:pBdr>
              <w:spacing w:before="1"/>
              <w:jc w:val="both"/>
              <w:rPr>
                <w:color w:val="000000"/>
              </w:rPr>
            </w:pPr>
            <w:r>
              <w:rPr>
                <w:color w:val="000000"/>
              </w:rPr>
              <w:t>digital imaging.</w:t>
            </w:r>
          </w:p>
        </w:tc>
      </w:tr>
      <w:tr w:rsidR="005206DA" w14:paraId="607C9182" w14:textId="77777777">
        <w:tc>
          <w:tcPr>
            <w:tcW w:w="9916" w:type="dxa"/>
            <w:gridSpan w:val="2"/>
          </w:tcPr>
          <w:p w14:paraId="12B6DF3B" w14:textId="77777777" w:rsidR="005206DA" w:rsidRDefault="00B575D8">
            <w:pPr>
              <w:pBdr>
                <w:top w:val="nil"/>
                <w:left w:val="nil"/>
                <w:bottom w:val="nil"/>
                <w:right w:val="nil"/>
                <w:between w:val="nil"/>
              </w:pBdr>
              <w:spacing w:line="248" w:lineRule="auto"/>
              <w:rPr>
                <w:b/>
                <w:color w:val="000000"/>
              </w:rPr>
            </w:pPr>
            <w:r>
              <w:rPr>
                <w:b/>
                <w:color w:val="000000"/>
              </w:rPr>
              <w:t>Main Topics Covered</w:t>
            </w:r>
          </w:p>
          <w:p w14:paraId="0C9E93AF" w14:textId="77777777" w:rsidR="005206DA" w:rsidRDefault="00B575D8">
            <w:pPr>
              <w:pBdr>
                <w:top w:val="nil"/>
                <w:left w:val="nil"/>
                <w:bottom w:val="nil"/>
                <w:right w:val="nil"/>
                <w:between w:val="nil"/>
              </w:pBdr>
              <w:spacing w:before="4"/>
              <w:rPr>
                <w:color w:val="000000"/>
              </w:rPr>
            </w:pPr>
            <w:r>
              <w:rPr>
                <w:color w:val="000000"/>
              </w:rPr>
              <w:t>Modules may be selected in any of the three broad fields of:</w:t>
            </w:r>
          </w:p>
          <w:p w14:paraId="3A944B5C" w14:textId="77777777" w:rsidR="005206DA" w:rsidRDefault="00B575D8">
            <w:pPr>
              <w:numPr>
                <w:ilvl w:val="0"/>
                <w:numId w:val="17"/>
              </w:numPr>
              <w:pBdr>
                <w:top w:val="nil"/>
                <w:left w:val="nil"/>
                <w:bottom w:val="nil"/>
                <w:right w:val="nil"/>
                <w:between w:val="nil"/>
              </w:pBdr>
              <w:tabs>
                <w:tab w:val="left" w:pos="321"/>
              </w:tabs>
              <w:spacing w:line="252" w:lineRule="auto"/>
              <w:ind w:left="321" w:hanging="321"/>
              <w:rPr>
                <w:color w:val="000000"/>
              </w:rPr>
            </w:pPr>
            <w:r>
              <w:rPr>
                <w:color w:val="000000"/>
              </w:rPr>
              <w:t>Wet Photography</w:t>
            </w:r>
          </w:p>
          <w:p w14:paraId="661BD765" w14:textId="77777777" w:rsidR="005206DA" w:rsidRDefault="00B575D8">
            <w:pPr>
              <w:numPr>
                <w:ilvl w:val="0"/>
                <w:numId w:val="17"/>
              </w:numPr>
              <w:pBdr>
                <w:top w:val="nil"/>
                <w:left w:val="nil"/>
                <w:bottom w:val="nil"/>
                <w:right w:val="nil"/>
                <w:between w:val="nil"/>
              </w:pBdr>
              <w:tabs>
                <w:tab w:val="left" w:pos="321"/>
              </w:tabs>
              <w:spacing w:line="252" w:lineRule="auto"/>
              <w:ind w:left="321" w:hanging="321"/>
              <w:rPr>
                <w:color w:val="000000"/>
              </w:rPr>
            </w:pPr>
            <w:r>
              <w:rPr>
                <w:color w:val="000000"/>
              </w:rPr>
              <w:t>Video</w:t>
            </w:r>
          </w:p>
          <w:p w14:paraId="552328C3" w14:textId="77777777" w:rsidR="005206DA" w:rsidRDefault="00B575D8">
            <w:pPr>
              <w:numPr>
                <w:ilvl w:val="0"/>
                <w:numId w:val="17"/>
              </w:numPr>
              <w:pBdr>
                <w:top w:val="nil"/>
                <w:left w:val="nil"/>
                <w:bottom w:val="nil"/>
                <w:right w:val="nil"/>
                <w:between w:val="nil"/>
              </w:pBdr>
              <w:tabs>
                <w:tab w:val="left" w:pos="318"/>
              </w:tabs>
              <w:spacing w:line="251" w:lineRule="auto"/>
              <w:ind w:left="321" w:right="25" w:hanging="321"/>
              <w:rPr>
                <w:color w:val="000000"/>
              </w:rPr>
            </w:pPr>
            <w:r>
              <w:rPr>
                <w:color w:val="000000"/>
              </w:rPr>
              <w:t>Digital Imaging</w:t>
            </w:r>
          </w:p>
          <w:p w14:paraId="40DFB055" w14:textId="77777777" w:rsidR="005206DA" w:rsidRDefault="00B575D8">
            <w:pPr>
              <w:numPr>
                <w:ilvl w:val="0"/>
                <w:numId w:val="17"/>
              </w:numPr>
              <w:pBdr>
                <w:top w:val="nil"/>
                <w:left w:val="nil"/>
                <w:bottom w:val="nil"/>
                <w:right w:val="nil"/>
                <w:between w:val="nil"/>
              </w:pBdr>
              <w:tabs>
                <w:tab w:val="left" w:pos="318"/>
              </w:tabs>
              <w:spacing w:line="251" w:lineRule="auto"/>
              <w:ind w:left="321" w:right="25" w:hanging="321"/>
              <w:rPr>
                <w:color w:val="000000"/>
              </w:rPr>
            </w:pPr>
            <w:r>
              <w:rPr>
                <w:color w:val="000000"/>
              </w:rPr>
              <w:t>Animation</w:t>
            </w:r>
          </w:p>
        </w:tc>
      </w:tr>
      <w:tr w:rsidR="005206DA" w14:paraId="29F3BB9A" w14:textId="77777777">
        <w:tc>
          <w:tcPr>
            <w:tcW w:w="9916" w:type="dxa"/>
            <w:gridSpan w:val="2"/>
          </w:tcPr>
          <w:p w14:paraId="25E6FFE5" w14:textId="77777777" w:rsidR="005206DA" w:rsidRDefault="00B575D8">
            <w:pPr>
              <w:pBdr>
                <w:top w:val="nil"/>
                <w:left w:val="nil"/>
                <w:bottom w:val="nil"/>
                <w:right w:val="nil"/>
                <w:between w:val="nil"/>
              </w:pBdr>
              <w:spacing w:before="1"/>
              <w:jc w:val="both"/>
              <w:rPr>
                <w:color w:val="000000"/>
              </w:rPr>
            </w:pPr>
            <w:r>
              <w:rPr>
                <w:b/>
                <w:color w:val="000000"/>
              </w:rPr>
              <w:t xml:space="preserve">Particular Course Requirements </w:t>
            </w:r>
            <w:r>
              <w:rPr>
                <w:color w:val="000000"/>
              </w:rPr>
              <w:t>Students are required to keep a diary throughout the course.</w:t>
            </w:r>
          </w:p>
        </w:tc>
      </w:tr>
    </w:tbl>
    <w:p w14:paraId="0670BA65" w14:textId="77777777" w:rsidR="005206DA" w:rsidRDefault="005206DA">
      <w:pPr>
        <w:pBdr>
          <w:top w:val="nil"/>
          <w:left w:val="nil"/>
          <w:bottom w:val="nil"/>
          <w:right w:val="nil"/>
          <w:between w:val="nil"/>
        </w:pBdr>
        <w:spacing w:before="60"/>
        <w:ind w:right="-2"/>
        <w:jc w:val="both"/>
        <w:rPr>
          <w:color w:val="000000"/>
        </w:rPr>
      </w:pPr>
    </w:p>
    <w:p w14:paraId="2DAB780E" w14:textId="77777777" w:rsidR="005206DA" w:rsidRDefault="00B575D8">
      <w:pPr>
        <w:widowControl/>
        <w:spacing w:after="160" w:line="259" w:lineRule="auto"/>
        <w:rPr>
          <w:color w:val="000000"/>
        </w:rPr>
      </w:pPr>
      <w:r>
        <w:br w:type="page"/>
      </w:r>
    </w:p>
    <w:p w14:paraId="26296FE1" w14:textId="77777777" w:rsidR="001F7465" w:rsidRPr="001F7465" w:rsidRDefault="001F7465" w:rsidP="001F7465">
      <w:pPr>
        <w:widowControl/>
        <w:rPr>
          <w:b/>
          <w:sz w:val="36"/>
          <w:szCs w:val="28"/>
        </w:rPr>
      </w:pPr>
      <w:r w:rsidRPr="001F7465">
        <w:rPr>
          <w:b/>
          <w:sz w:val="36"/>
          <w:szCs w:val="28"/>
        </w:rPr>
        <w:lastRenderedPageBreak/>
        <w:t xml:space="preserve">Marine Studies </w:t>
      </w:r>
    </w:p>
    <w:p w14:paraId="1EB5C675" w14:textId="77777777" w:rsidR="001F7465" w:rsidRPr="001F7465" w:rsidRDefault="001F7465" w:rsidP="001F7465">
      <w:pPr>
        <w:pBdr>
          <w:top w:val="nil"/>
          <w:left w:val="nil"/>
          <w:bottom w:val="nil"/>
          <w:right w:val="nil"/>
          <w:between w:val="nil"/>
        </w:pBdr>
        <w:spacing w:before="4"/>
        <w:ind w:right="-2"/>
        <w:rPr>
          <w:color w:val="000000"/>
        </w:rPr>
      </w:pPr>
    </w:p>
    <w:p w14:paraId="3E8B476D" w14:textId="77777777" w:rsidR="001F7465" w:rsidRPr="001F7465" w:rsidRDefault="001F7465" w:rsidP="001F7465">
      <w:pPr>
        <w:pBdr>
          <w:top w:val="nil"/>
          <w:left w:val="nil"/>
          <w:bottom w:val="nil"/>
          <w:right w:val="nil"/>
          <w:between w:val="nil"/>
        </w:pBdr>
        <w:spacing w:before="60"/>
        <w:ind w:right="663"/>
        <w:jc w:val="both"/>
        <w:rPr>
          <w:color w:val="000000"/>
        </w:rPr>
      </w:pPr>
      <w:r w:rsidRPr="001F7465">
        <w:rPr>
          <w:color w:val="000000"/>
        </w:rPr>
        <w:t>The oceans cover more than 70 per cent of the earth’s surface and influence all forms of life on this planet. Oceans are alternatively viewed as areas rich in minerals and marine life which can supply our needs virtually without limit, or as convenient dumping grounds for agricultural, industrial and domestic waste. The growing demands of urbanisation, industry, recreation and tourism have increased the pressures on marine facilities and our fragile water ecosystems. There is a need for wise management practices and a responsible, realistic approach to conservation of marine resources now and into the twenty first-century. Marine Studies provides an opportunity for students to view these issues in a comprehensive and global perspective.</w:t>
      </w:r>
      <w:r w:rsidRPr="001F7465">
        <w:rPr>
          <w:noProof/>
        </w:rPr>
        <w:drawing>
          <wp:anchor distT="0" distB="0" distL="0" distR="0" simplePos="0" relativeHeight="251716608" behindDoc="0" locked="0" layoutInCell="1" hidden="0" allowOverlap="1" wp14:anchorId="6EAF932E" wp14:editId="60AE4757">
            <wp:simplePos x="0" y="0"/>
            <wp:positionH relativeFrom="column">
              <wp:posOffset>4497070</wp:posOffset>
            </wp:positionH>
            <wp:positionV relativeFrom="paragraph">
              <wp:posOffset>88265</wp:posOffset>
            </wp:positionV>
            <wp:extent cx="1831085" cy="1392174"/>
            <wp:effectExtent l="0" t="0" r="0" b="0"/>
            <wp:wrapSquare wrapText="bothSides" distT="0" distB="0" distL="0" distR="0"/>
            <wp:docPr id="20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1"/>
                    <a:srcRect/>
                    <a:stretch>
                      <a:fillRect/>
                    </a:stretch>
                  </pic:blipFill>
                  <pic:spPr>
                    <a:xfrm>
                      <a:off x="0" y="0"/>
                      <a:ext cx="1831085" cy="1392174"/>
                    </a:xfrm>
                    <a:prstGeom prst="rect">
                      <a:avLst/>
                    </a:prstGeom>
                    <a:ln/>
                  </pic:spPr>
                </pic:pic>
              </a:graphicData>
            </a:graphic>
          </wp:anchor>
        </w:drawing>
      </w:r>
    </w:p>
    <w:p w14:paraId="00400109" w14:textId="77777777" w:rsidR="001F7465" w:rsidRPr="001F7465" w:rsidRDefault="001F7465" w:rsidP="001F7465">
      <w:pPr>
        <w:pBdr>
          <w:top w:val="nil"/>
          <w:left w:val="nil"/>
          <w:bottom w:val="nil"/>
          <w:right w:val="nil"/>
          <w:between w:val="nil"/>
        </w:pBdr>
        <w:spacing w:before="8"/>
        <w:rPr>
          <w:color w:val="000000"/>
          <w:sz w:val="21"/>
          <w:szCs w:val="21"/>
        </w:rPr>
      </w:pPr>
    </w:p>
    <w:p w14:paraId="327460FB" w14:textId="77777777" w:rsidR="001F7465" w:rsidRPr="001F7465" w:rsidRDefault="001F7465" w:rsidP="001F7465">
      <w:pPr>
        <w:pBdr>
          <w:top w:val="nil"/>
          <w:left w:val="nil"/>
          <w:bottom w:val="nil"/>
          <w:right w:val="nil"/>
          <w:between w:val="nil"/>
        </w:pBdr>
        <w:spacing w:before="1"/>
        <w:jc w:val="both"/>
        <w:rPr>
          <w:b/>
          <w:color w:val="000000"/>
        </w:rPr>
      </w:pPr>
      <w:r w:rsidRPr="001F7465">
        <w:rPr>
          <w:b/>
          <w:color w:val="000000"/>
        </w:rPr>
        <w:t>Prerequisites</w:t>
      </w:r>
    </w:p>
    <w:p w14:paraId="35B94531" w14:textId="77777777" w:rsidR="001F7465" w:rsidRPr="001F7465" w:rsidRDefault="001F7465" w:rsidP="001F7465">
      <w:pPr>
        <w:pBdr>
          <w:top w:val="nil"/>
          <w:left w:val="nil"/>
          <w:bottom w:val="nil"/>
          <w:right w:val="nil"/>
          <w:between w:val="nil"/>
        </w:pBdr>
        <w:spacing w:before="4"/>
        <w:ind w:right="-2"/>
        <w:rPr>
          <w:color w:val="000000"/>
        </w:rPr>
      </w:pPr>
      <w:r w:rsidRPr="001F7465">
        <w:rPr>
          <w:color w:val="000000"/>
        </w:rPr>
        <w:t>Students need a sound level of achievement in the Record of School Achievement.</w:t>
      </w:r>
    </w:p>
    <w:p w14:paraId="1FA04005" w14:textId="77777777" w:rsidR="001F7465" w:rsidRPr="001F7465" w:rsidRDefault="001F7465" w:rsidP="001F7465">
      <w:pPr>
        <w:pBdr>
          <w:top w:val="nil"/>
          <w:left w:val="nil"/>
          <w:bottom w:val="nil"/>
          <w:right w:val="nil"/>
          <w:between w:val="nil"/>
        </w:pBdr>
        <w:spacing w:before="8"/>
        <w:ind w:right="-2"/>
        <w:rPr>
          <w:color w:val="000000"/>
          <w:sz w:val="21"/>
          <w:szCs w:val="21"/>
        </w:rPr>
      </w:pPr>
    </w:p>
    <w:p w14:paraId="61C4C3C6" w14:textId="77777777" w:rsidR="001F7465" w:rsidRPr="001F7465" w:rsidRDefault="001F7465" w:rsidP="001F7465">
      <w:pPr>
        <w:pBdr>
          <w:top w:val="nil"/>
          <w:left w:val="nil"/>
          <w:bottom w:val="nil"/>
          <w:right w:val="nil"/>
          <w:between w:val="nil"/>
        </w:pBdr>
        <w:ind w:right="-2"/>
        <w:jc w:val="both"/>
        <w:rPr>
          <w:b/>
          <w:color w:val="000000"/>
        </w:rPr>
      </w:pPr>
      <w:r w:rsidRPr="001F7465">
        <w:rPr>
          <w:b/>
          <w:color w:val="000000"/>
        </w:rPr>
        <w:t>What will I be doing in this course?</w:t>
      </w:r>
    </w:p>
    <w:p w14:paraId="54977977" w14:textId="77777777" w:rsidR="001F7465" w:rsidRPr="001F7465" w:rsidRDefault="001F7465" w:rsidP="001F7465">
      <w:pPr>
        <w:pBdr>
          <w:top w:val="nil"/>
          <w:left w:val="nil"/>
          <w:bottom w:val="nil"/>
          <w:right w:val="nil"/>
          <w:between w:val="nil"/>
        </w:pBdr>
        <w:spacing w:before="4"/>
        <w:ind w:right="-2"/>
        <w:jc w:val="both"/>
        <w:rPr>
          <w:color w:val="000000"/>
        </w:rPr>
      </w:pPr>
      <w:r w:rsidRPr="001F7465">
        <w:rPr>
          <w:color w:val="000000"/>
        </w:rPr>
        <w:t>With a marine environment on our doorstep, we have opportunities to encourage a greater understanding and appreciation in students for everything to do with the sea. Marine Studies offers a unique course to students who have a love of the sea and the outdoors and caters for every conceivable aspect and interest in marine studies.</w:t>
      </w:r>
    </w:p>
    <w:p w14:paraId="521BB1B5" w14:textId="77777777" w:rsidR="001F7465" w:rsidRPr="001F7465" w:rsidRDefault="001F7465" w:rsidP="001F7465">
      <w:pPr>
        <w:pBdr>
          <w:top w:val="nil"/>
          <w:left w:val="nil"/>
          <w:bottom w:val="nil"/>
          <w:right w:val="nil"/>
          <w:between w:val="nil"/>
        </w:pBdr>
        <w:rPr>
          <w:color w:val="000000"/>
        </w:rPr>
      </w:pPr>
    </w:p>
    <w:p w14:paraId="0B7D40AD" w14:textId="77777777" w:rsidR="001F7465" w:rsidRPr="001F7465" w:rsidRDefault="001F7465" w:rsidP="001F7465">
      <w:pPr>
        <w:pBdr>
          <w:top w:val="nil"/>
          <w:left w:val="nil"/>
          <w:bottom w:val="nil"/>
          <w:right w:val="nil"/>
          <w:between w:val="nil"/>
        </w:pBdr>
        <w:ind w:right="-2"/>
        <w:jc w:val="both"/>
        <w:rPr>
          <w:color w:val="000000"/>
        </w:rPr>
      </w:pPr>
      <w:r w:rsidRPr="001F7465">
        <w:rPr>
          <w:color w:val="000000"/>
        </w:rPr>
        <w:t>Due to its flexible nature, students can concentrate their marine studies in the areas of marine biology, fishing, boat handling, seafood handling, diving, leisure, oceanography, aquaculture, coastal studies and marine ecology. They may elect to undertake a course of study which covers a broad and diverse range of optional modules, or alternatively to specialise through a focus on thematic groups of modules.</w:t>
      </w:r>
    </w:p>
    <w:p w14:paraId="5F26F11B" w14:textId="77777777" w:rsidR="001F7465" w:rsidRPr="001F7465" w:rsidRDefault="001F7465" w:rsidP="001F7465">
      <w:pPr>
        <w:pBdr>
          <w:top w:val="nil"/>
          <w:left w:val="nil"/>
          <w:bottom w:val="nil"/>
          <w:right w:val="nil"/>
          <w:between w:val="nil"/>
        </w:pBdr>
        <w:spacing w:before="9"/>
        <w:ind w:right="-2"/>
        <w:rPr>
          <w:color w:val="000000"/>
          <w:sz w:val="21"/>
          <w:szCs w:val="21"/>
        </w:rPr>
      </w:pPr>
    </w:p>
    <w:p w14:paraId="73FC84DA" w14:textId="77777777" w:rsidR="001F7465" w:rsidRPr="001F7465" w:rsidRDefault="001F7465" w:rsidP="001F7465">
      <w:pPr>
        <w:pBdr>
          <w:top w:val="nil"/>
          <w:left w:val="nil"/>
          <w:bottom w:val="nil"/>
          <w:right w:val="nil"/>
          <w:between w:val="nil"/>
        </w:pBdr>
        <w:ind w:right="-2"/>
        <w:jc w:val="both"/>
        <w:rPr>
          <w:b/>
          <w:color w:val="000000"/>
        </w:rPr>
      </w:pPr>
      <w:r w:rsidRPr="001F7465">
        <w:rPr>
          <w:b/>
          <w:color w:val="000000"/>
        </w:rPr>
        <w:t>What else do I need to know about this course?</w:t>
      </w:r>
    </w:p>
    <w:p w14:paraId="39819C8D" w14:textId="77777777" w:rsidR="001F7465" w:rsidRDefault="001F7465" w:rsidP="001F7465">
      <w:pPr>
        <w:pBdr>
          <w:top w:val="nil"/>
          <w:left w:val="nil"/>
          <w:bottom w:val="nil"/>
          <w:right w:val="nil"/>
          <w:between w:val="nil"/>
        </w:pBdr>
        <w:spacing w:before="2"/>
        <w:ind w:right="-2"/>
        <w:jc w:val="both"/>
        <w:rPr>
          <w:color w:val="000000"/>
        </w:rPr>
      </w:pPr>
      <w:r w:rsidRPr="001F7465">
        <w:rPr>
          <w:color w:val="000000"/>
        </w:rPr>
        <w:t>This is a hands-on course where students spend time out of the school exploring their marine environment from rock platforms, snorkelling, Sydney Fish Markets and aquaria. There will be a cost involved with the number of excursions the students participate in. You will need to demonstrate safe water skills and need to complete a course for or have a current First Aid certificate.</w:t>
      </w:r>
    </w:p>
    <w:p w14:paraId="3C5FA2B7" w14:textId="77777777" w:rsidR="003715FC" w:rsidRDefault="003715FC" w:rsidP="001F7465">
      <w:pPr>
        <w:pBdr>
          <w:top w:val="nil"/>
          <w:left w:val="nil"/>
          <w:bottom w:val="nil"/>
          <w:right w:val="nil"/>
          <w:between w:val="nil"/>
        </w:pBdr>
        <w:spacing w:before="2"/>
        <w:ind w:right="-2"/>
        <w:jc w:val="both"/>
        <w:rPr>
          <w:color w:val="000000"/>
        </w:rPr>
      </w:pPr>
    </w:p>
    <w:p w14:paraId="3BF229FC" w14:textId="77777777" w:rsidR="003715FC" w:rsidRDefault="003715FC" w:rsidP="003715FC">
      <w:pPr>
        <w:pBdr>
          <w:top w:val="nil"/>
          <w:left w:val="nil"/>
          <w:bottom w:val="nil"/>
          <w:right w:val="nil"/>
          <w:between w:val="nil"/>
        </w:pBdr>
        <w:spacing w:line="251" w:lineRule="auto"/>
        <w:jc w:val="both"/>
        <w:rPr>
          <w:b/>
          <w:color w:val="000000"/>
        </w:rPr>
      </w:pPr>
      <w:r>
        <w:rPr>
          <w:b/>
          <w:color w:val="000000"/>
        </w:rPr>
        <w:t>Course Material costs</w:t>
      </w:r>
    </w:p>
    <w:p w14:paraId="54418AC7" w14:textId="77777777" w:rsidR="003715FC" w:rsidRDefault="003715FC" w:rsidP="003715FC">
      <w:pPr>
        <w:pBdr>
          <w:top w:val="nil"/>
          <w:left w:val="nil"/>
          <w:bottom w:val="nil"/>
          <w:right w:val="nil"/>
          <w:between w:val="nil"/>
        </w:pBdr>
        <w:spacing w:before="1"/>
        <w:jc w:val="both"/>
        <w:rPr>
          <w:color w:val="000000"/>
        </w:rPr>
      </w:pPr>
      <w:r>
        <w:rPr>
          <w:color w:val="000000"/>
        </w:rPr>
        <w:t>The fee associated with this course is $120.00</w:t>
      </w:r>
    </w:p>
    <w:p w14:paraId="7175D326" w14:textId="77777777" w:rsidR="003715FC" w:rsidRPr="001F7465" w:rsidRDefault="003715FC" w:rsidP="001F7465">
      <w:pPr>
        <w:pBdr>
          <w:top w:val="nil"/>
          <w:left w:val="nil"/>
          <w:bottom w:val="nil"/>
          <w:right w:val="nil"/>
          <w:between w:val="nil"/>
        </w:pBdr>
        <w:spacing w:before="2"/>
        <w:ind w:right="-2"/>
        <w:jc w:val="both"/>
        <w:rPr>
          <w:color w:val="000000"/>
        </w:rPr>
      </w:pPr>
    </w:p>
    <w:p w14:paraId="5032575C" w14:textId="77777777" w:rsidR="001F7465" w:rsidRPr="001F7465" w:rsidRDefault="001F7465" w:rsidP="001F7465">
      <w:pPr>
        <w:pBdr>
          <w:top w:val="nil"/>
          <w:left w:val="nil"/>
          <w:bottom w:val="nil"/>
          <w:right w:val="nil"/>
          <w:between w:val="nil"/>
        </w:pBdr>
        <w:ind w:right="-2"/>
        <w:jc w:val="both"/>
        <w:rPr>
          <w:b/>
          <w:color w:val="000000"/>
        </w:rPr>
      </w:pPr>
      <w:r w:rsidRPr="001F7465">
        <w:rPr>
          <w:b/>
          <w:color w:val="000000"/>
        </w:rPr>
        <w:t>Career Pathways</w:t>
      </w:r>
    </w:p>
    <w:p w14:paraId="364E3652" w14:textId="77777777" w:rsidR="001F7465" w:rsidRPr="001F7465" w:rsidRDefault="001F7465" w:rsidP="001F7465">
      <w:pPr>
        <w:pBdr>
          <w:top w:val="nil"/>
          <w:left w:val="nil"/>
          <w:bottom w:val="nil"/>
          <w:right w:val="nil"/>
          <w:between w:val="nil"/>
        </w:pBdr>
        <w:spacing w:before="2"/>
        <w:ind w:right="-2"/>
        <w:jc w:val="both"/>
        <w:rPr>
          <w:color w:val="000000"/>
        </w:rPr>
      </w:pPr>
      <w:r w:rsidRPr="001F7465">
        <w:rPr>
          <w:color w:val="000000"/>
        </w:rPr>
        <w:t>Marine Studies will support students in developing a commitment to and capacity for lifelong learning in this area. This may lead to further study at university or TAFE NSW or vocational training in the workplace.</w:t>
      </w:r>
    </w:p>
    <w:p w14:paraId="7186AFB8" w14:textId="77777777" w:rsidR="001F7465" w:rsidRPr="001F7465" w:rsidRDefault="001F7465" w:rsidP="001F7465">
      <w:pPr>
        <w:pBdr>
          <w:top w:val="nil"/>
          <w:left w:val="nil"/>
          <w:bottom w:val="nil"/>
          <w:right w:val="nil"/>
          <w:between w:val="nil"/>
        </w:pBdr>
        <w:spacing w:before="4"/>
        <w:ind w:right="-2"/>
        <w:rPr>
          <w:color w:val="000000"/>
        </w:rPr>
      </w:pPr>
    </w:p>
    <w:p w14:paraId="57100E11" w14:textId="77777777" w:rsidR="001F7465" w:rsidRPr="001F7465" w:rsidRDefault="001F7465" w:rsidP="001F7465">
      <w:pPr>
        <w:widowControl/>
        <w:spacing w:after="160" w:line="259" w:lineRule="auto"/>
        <w:rPr>
          <w:b/>
          <w:color w:val="000000"/>
        </w:rPr>
      </w:pPr>
      <w:r w:rsidRPr="001F7465">
        <w:rPr>
          <w:b/>
          <w:color w:val="000000"/>
        </w:rPr>
        <w:t>Contact person:</w:t>
      </w:r>
      <w:r w:rsidRPr="001F7465">
        <w:rPr>
          <w:b/>
          <w:color w:val="000000"/>
        </w:rPr>
        <w:tab/>
        <w:t xml:space="preserve">Mr </w:t>
      </w:r>
      <w:proofErr w:type="spellStart"/>
      <w:r w:rsidRPr="001F7465">
        <w:rPr>
          <w:b/>
          <w:color w:val="000000"/>
        </w:rPr>
        <w:t>Brame</w:t>
      </w:r>
      <w:proofErr w:type="spellEnd"/>
    </w:p>
    <w:tbl>
      <w:tblPr>
        <w:tblW w:w="99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0"/>
        <w:gridCol w:w="148"/>
        <w:gridCol w:w="4958"/>
      </w:tblGrid>
      <w:tr w:rsidR="001F7465" w:rsidRPr="001F7465" w14:paraId="61FD82D7" w14:textId="77777777" w:rsidTr="00F91D1D">
        <w:tc>
          <w:tcPr>
            <w:tcW w:w="4810" w:type="dxa"/>
          </w:tcPr>
          <w:p w14:paraId="1DF8957E" w14:textId="77777777" w:rsidR="001F7465" w:rsidRPr="001F7465" w:rsidRDefault="001F7465" w:rsidP="00F91D1D">
            <w:pPr>
              <w:tabs>
                <w:tab w:val="left" w:pos="888"/>
              </w:tabs>
              <w:ind w:left="888" w:hanging="851"/>
              <w:rPr>
                <w:b/>
              </w:rPr>
            </w:pPr>
            <w:r w:rsidRPr="001F7465">
              <w:rPr>
                <w:b/>
                <w:color w:val="000000"/>
              </w:rPr>
              <w:t>Course:</w:t>
            </w:r>
            <w:r w:rsidRPr="001F7465">
              <w:rPr>
                <w:b/>
                <w:color w:val="000000"/>
              </w:rPr>
              <w:tab/>
              <w:t xml:space="preserve"> Marine Studies  </w:t>
            </w:r>
          </w:p>
        </w:tc>
        <w:tc>
          <w:tcPr>
            <w:tcW w:w="5106" w:type="dxa"/>
            <w:gridSpan w:val="2"/>
          </w:tcPr>
          <w:p w14:paraId="648BCB27" w14:textId="77777777" w:rsidR="001F7465" w:rsidRPr="001F7465" w:rsidRDefault="001F7465" w:rsidP="00F91D1D">
            <w:pPr>
              <w:pBdr>
                <w:top w:val="nil"/>
                <w:left w:val="nil"/>
                <w:bottom w:val="nil"/>
                <w:right w:val="nil"/>
                <w:between w:val="nil"/>
              </w:pBdr>
              <w:spacing w:line="249" w:lineRule="auto"/>
              <w:rPr>
                <w:color w:val="000000"/>
              </w:rPr>
            </w:pPr>
            <w:r w:rsidRPr="001F7465">
              <w:rPr>
                <w:b/>
                <w:color w:val="000000"/>
              </w:rPr>
              <w:t>Course No:</w:t>
            </w:r>
            <w:r w:rsidRPr="001F7465">
              <w:rPr>
                <w:color w:val="000000"/>
              </w:rPr>
              <w:t xml:space="preserve">  15090</w:t>
            </w:r>
          </w:p>
        </w:tc>
      </w:tr>
      <w:tr w:rsidR="001F7465" w:rsidRPr="002F1363" w14:paraId="0E0290E7" w14:textId="77777777" w:rsidTr="00F91D1D">
        <w:tc>
          <w:tcPr>
            <w:tcW w:w="4810" w:type="dxa"/>
          </w:tcPr>
          <w:p w14:paraId="55914C9E" w14:textId="77777777" w:rsidR="001F7465" w:rsidRPr="001F7465" w:rsidRDefault="001F7465" w:rsidP="00F91D1D">
            <w:pPr>
              <w:pBdr>
                <w:top w:val="nil"/>
                <w:left w:val="nil"/>
                <w:bottom w:val="nil"/>
                <w:right w:val="nil"/>
                <w:between w:val="nil"/>
              </w:pBdr>
              <w:tabs>
                <w:tab w:val="left" w:pos="888"/>
              </w:tabs>
              <w:spacing w:line="250" w:lineRule="auto"/>
              <w:rPr>
                <w:color w:val="000000"/>
              </w:rPr>
            </w:pPr>
            <w:r w:rsidRPr="001F7465">
              <w:rPr>
                <w:color w:val="000000"/>
              </w:rPr>
              <w:t>Content Endorsed Course 2 unit</w:t>
            </w:r>
          </w:p>
        </w:tc>
        <w:tc>
          <w:tcPr>
            <w:tcW w:w="5106" w:type="dxa"/>
            <w:gridSpan w:val="2"/>
          </w:tcPr>
          <w:p w14:paraId="4235336C" w14:textId="77777777" w:rsidR="001F7465" w:rsidRPr="001F7465" w:rsidRDefault="001F7465" w:rsidP="00F91D1D">
            <w:pPr>
              <w:pBdr>
                <w:top w:val="nil"/>
                <w:left w:val="nil"/>
                <w:bottom w:val="nil"/>
                <w:right w:val="nil"/>
                <w:between w:val="nil"/>
              </w:pBdr>
              <w:spacing w:line="242" w:lineRule="auto"/>
              <w:ind w:right="108"/>
              <w:jc w:val="both"/>
              <w:rPr>
                <w:color w:val="000000"/>
              </w:rPr>
            </w:pPr>
            <w:r w:rsidRPr="001F7465">
              <w:rPr>
                <w:b/>
                <w:color w:val="000000"/>
              </w:rPr>
              <w:t xml:space="preserve">Exclusions: </w:t>
            </w:r>
            <w:r w:rsidRPr="001F7465">
              <w:rPr>
                <w:color w:val="000000"/>
              </w:rPr>
              <w:t>Nil</w:t>
            </w:r>
          </w:p>
        </w:tc>
      </w:tr>
      <w:tr w:rsidR="001F7465" w:rsidRPr="002F1363" w14:paraId="4A451D96" w14:textId="77777777" w:rsidTr="00F91D1D">
        <w:tc>
          <w:tcPr>
            <w:tcW w:w="9916" w:type="dxa"/>
            <w:gridSpan w:val="3"/>
          </w:tcPr>
          <w:p w14:paraId="137D9928" w14:textId="77777777" w:rsidR="001F7465" w:rsidRPr="001F7465" w:rsidRDefault="001F7465" w:rsidP="00F91D1D">
            <w:pPr>
              <w:pBdr>
                <w:top w:val="nil"/>
                <w:left w:val="nil"/>
                <w:bottom w:val="nil"/>
                <w:right w:val="nil"/>
                <w:between w:val="nil"/>
              </w:pBdr>
              <w:spacing w:line="248" w:lineRule="auto"/>
              <w:rPr>
                <w:b/>
                <w:color w:val="000000"/>
              </w:rPr>
            </w:pPr>
            <w:r w:rsidRPr="001F7465">
              <w:rPr>
                <w:b/>
                <w:color w:val="000000"/>
              </w:rPr>
              <w:t>Course Description</w:t>
            </w:r>
          </w:p>
          <w:p w14:paraId="54693F97" w14:textId="77777777" w:rsidR="001F7465" w:rsidRPr="001F7465" w:rsidRDefault="001F7465" w:rsidP="00F91D1D">
            <w:pPr>
              <w:pBdr>
                <w:top w:val="nil"/>
                <w:left w:val="nil"/>
                <w:bottom w:val="nil"/>
                <w:right w:val="nil"/>
                <w:between w:val="nil"/>
              </w:pBdr>
              <w:spacing w:before="4"/>
              <w:jc w:val="both"/>
              <w:rPr>
                <w:color w:val="000000"/>
              </w:rPr>
            </w:pPr>
            <w:r w:rsidRPr="001F7465">
              <w:rPr>
                <w:color w:val="000000"/>
              </w:rPr>
              <w:t>Marine Studies provides an educational context, linked to the needs of a significantly coastal and waterways based population, fostering links to tertiary study and vocational pathways. Further, this syllabus brings a wide range of marine based leisure experiences to students in a safe setting. Marine Studies provides for both practical and theoretical learning, honing students’ acquired skills to solve real life problems.</w:t>
            </w:r>
          </w:p>
          <w:p w14:paraId="64B95633" w14:textId="77777777" w:rsidR="001F7465" w:rsidRPr="001F7465" w:rsidRDefault="001F7465" w:rsidP="00F91D1D">
            <w:pPr>
              <w:pBdr>
                <w:top w:val="nil"/>
                <w:left w:val="nil"/>
                <w:bottom w:val="nil"/>
                <w:right w:val="nil"/>
                <w:between w:val="nil"/>
              </w:pBdr>
              <w:spacing w:line="250" w:lineRule="auto"/>
              <w:jc w:val="both"/>
              <w:rPr>
                <w:b/>
                <w:color w:val="000000"/>
              </w:rPr>
            </w:pPr>
            <w:r w:rsidRPr="001F7465">
              <w:rPr>
                <w:b/>
                <w:color w:val="000000"/>
              </w:rPr>
              <w:t>Through Marine Studies students will develop:</w:t>
            </w:r>
          </w:p>
          <w:p w14:paraId="352CD445" w14:textId="77777777" w:rsidR="001F7465" w:rsidRPr="001F7465" w:rsidRDefault="001F7465" w:rsidP="00F91D1D">
            <w:pPr>
              <w:numPr>
                <w:ilvl w:val="0"/>
                <w:numId w:val="18"/>
              </w:numPr>
              <w:pBdr>
                <w:top w:val="nil"/>
                <w:left w:val="nil"/>
                <w:bottom w:val="nil"/>
                <w:right w:val="nil"/>
                <w:between w:val="nil"/>
              </w:pBdr>
              <w:tabs>
                <w:tab w:val="left" w:pos="321"/>
              </w:tabs>
              <w:spacing w:before="2"/>
              <w:ind w:left="321" w:hanging="321"/>
              <w:jc w:val="both"/>
              <w:rPr>
                <w:color w:val="000000"/>
              </w:rPr>
            </w:pPr>
            <w:r w:rsidRPr="001F7465">
              <w:rPr>
                <w:color w:val="000000"/>
              </w:rPr>
              <w:t>knowledge, understanding and appreciation that promote sound environmental practices in the marine environment</w:t>
            </w:r>
          </w:p>
          <w:p w14:paraId="13D82A91" w14:textId="77777777" w:rsidR="001F7465" w:rsidRPr="001F7465" w:rsidRDefault="001F7465" w:rsidP="00F91D1D">
            <w:pPr>
              <w:numPr>
                <w:ilvl w:val="0"/>
                <w:numId w:val="18"/>
              </w:numPr>
              <w:pBdr>
                <w:top w:val="nil"/>
                <w:left w:val="nil"/>
                <w:bottom w:val="nil"/>
                <w:right w:val="nil"/>
                <w:between w:val="nil"/>
              </w:pBdr>
              <w:tabs>
                <w:tab w:val="left" w:pos="321"/>
              </w:tabs>
              <w:spacing w:line="252" w:lineRule="auto"/>
              <w:ind w:left="321" w:hanging="321"/>
              <w:jc w:val="both"/>
              <w:rPr>
                <w:color w:val="000000"/>
              </w:rPr>
            </w:pPr>
            <w:r w:rsidRPr="001F7465">
              <w:rPr>
                <w:color w:val="000000"/>
              </w:rPr>
              <w:t xml:space="preserve">the ability to cooperatively manage activities and communicate in a marine context </w:t>
            </w:r>
          </w:p>
          <w:p w14:paraId="66E5CBCC" w14:textId="77777777" w:rsidR="001F7465" w:rsidRPr="001F7465" w:rsidRDefault="001F7465" w:rsidP="00F91D1D">
            <w:pPr>
              <w:numPr>
                <w:ilvl w:val="0"/>
                <w:numId w:val="18"/>
              </w:numPr>
              <w:pBdr>
                <w:top w:val="nil"/>
                <w:left w:val="nil"/>
                <w:bottom w:val="nil"/>
                <w:right w:val="nil"/>
                <w:between w:val="nil"/>
              </w:pBdr>
              <w:tabs>
                <w:tab w:val="left" w:pos="321"/>
              </w:tabs>
              <w:spacing w:line="252" w:lineRule="auto"/>
              <w:ind w:left="321" w:hanging="321"/>
              <w:jc w:val="both"/>
              <w:rPr>
                <w:color w:val="000000"/>
              </w:rPr>
            </w:pPr>
            <w:r w:rsidRPr="001F7465">
              <w:rPr>
                <w:color w:val="000000"/>
              </w:rPr>
              <w:t xml:space="preserve">an ability to apply the skills of critical thinking, research and analysis </w:t>
            </w:r>
          </w:p>
          <w:p w14:paraId="18C84A1F" w14:textId="77777777" w:rsidR="001F7465" w:rsidRPr="001F7465" w:rsidRDefault="001F7465" w:rsidP="00F91D1D">
            <w:pPr>
              <w:numPr>
                <w:ilvl w:val="0"/>
                <w:numId w:val="18"/>
              </w:numPr>
              <w:pBdr>
                <w:top w:val="nil"/>
                <w:left w:val="nil"/>
                <w:bottom w:val="nil"/>
                <w:right w:val="nil"/>
                <w:between w:val="nil"/>
              </w:pBdr>
              <w:tabs>
                <w:tab w:val="left" w:pos="321"/>
              </w:tabs>
              <w:spacing w:line="252" w:lineRule="auto"/>
              <w:ind w:left="321" w:hanging="321"/>
              <w:jc w:val="both"/>
              <w:rPr>
                <w:color w:val="000000"/>
              </w:rPr>
            </w:pPr>
            <w:r w:rsidRPr="001F7465">
              <w:rPr>
                <w:color w:val="000000"/>
              </w:rPr>
              <w:lastRenderedPageBreak/>
              <w:t>knowledge and understanding of marine industries and their interaction with society and with leisure pursuits knowledge, understanding and skills in safe practices in the marine context.</w:t>
            </w:r>
          </w:p>
          <w:p w14:paraId="56D04826" w14:textId="77777777" w:rsidR="001F7465" w:rsidRPr="001F7465" w:rsidRDefault="001F7465" w:rsidP="00F91D1D">
            <w:pPr>
              <w:pBdr>
                <w:top w:val="nil"/>
                <w:left w:val="nil"/>
                <w:bottom w:val="nil"/>
                <w:right w:val="nil"/>
                <w:between w:val="nil"/>
              </w:pBdr>
              <w:spacing w:line="252" w:lineRule="auto"/>
              <w:jc w:val="both"/>
              <w:rPr>
                <w:color w:val="000000"/>
              </w:rPr>
            </w:pPr>
          </w:p>
          <w:p w14:paraId="0F6CBF30" w14:textId="77777777" w:rsidR="001F7465" w:rsidRPr="001F7465" w:rsidRDefault="001F7465" w:rsidP="00F91D1D">
            <w:pPr>
              <w:pBdr>
                <w:top w:val="nil"/>
                <w:left w:val="nil"/>
                <w:bottom w:val="nil"/>
                <w:right w:val="nil"/>
                <w:between w:val="nil"/>
              </w:pBdr>
              <w:spacing w:line="252" w:lineRule="auto"/>
              <w:jc w:val="both"/>
              <w:rPr>
                <w:color w:val="000000"/>
              </w:rPr>
            </w:pPr>
            <w:r w:rsidRPr="001F7465">
              <w:rPr>
                <w:color w:val="000000"/>
              </w:rPr>
              <w:t>Marine Studies is comprised of a 30 hour Core, 23 optional modules and an optional personal interest</w:t>
            </w:r>
          </w:p>
          <w:p w14:paraId="59EF3EB2" w14:textId="77777777" w:rsidR="001F7465" w:rsidRPr="001F7465" w:rsidRDefault="001F7465" w:rsidP="00F91D1D">
            <w:pPr>
              <w:pBdr>
                <w:top w:val="nil"/>
                <w:left w:val="nil"/>
                <w:bottom w:val="nil"/>
                <w:right w:val="nil"/>
                <w:between w:val="nil"/>
              </w:pBdr>
              <w:jc w:val="both"/>
              <w:rPr>
                <w:color w:val="000000"/>
              </w:rPr>
            </w:pPr>
            <w:r w:rsidRPr="001F7465">
              <w:rPr>
                <w:color w:val="000000"/>
              </w:rPr>
              <w:t>project. After completing the core, schools are able to select from the optional modules to develop programs that respond to student needs and interests.</w:t>
            </w:r>
          </w:p>
        </w:tc>
      </w:tr>
      <w:tr w:rsidR="001F7465" w:rsidRPr="002F1363" w14:paraId="524113EE" w14:textId="77777777" w:rsidTr="00F91D1D">
        <w:tc>
          <w:tcPr>
            <w:tcW w:w="4958" w:type="dxa"/>
            <w:gridSpan w:val="2"/>
          </w:tcPr>
          <w:p w14:paraId="588CE50C" w14:textId="77777777" w:rsidR="001F7465" w:rsidRPr="001F7465" w:rsidRDefault="001F7465" w:rsidP="00F91D1D">
            <w:pPr>
              <w:pBdr>
                <w:top w:val="nil"/>
                <w:left w:val="nil"/>
                <w:bottom w:val="nil"/>
                <w:right w:val="nil"/>
                <w:between w:val="nil"/>
              </w:pBdr>
              <w:ind w:right="25"/>
              <w:rPr>
                <w:color w:val="000000"/>
              </w:rPr>
            </w:pPr>
            <w:r w:rsidRPr="001F7465">
              <w:rPr>
                <w:b/>
                <w:color w:val="000000"/>
              </w:rPr>
              <w:lastRenderedPageBreak/>
              <w:t>Core Module</w:t>
            </w:r>
          </w:p>
          <w:p w14:paraId="303BEA3B" w14:textId="77777777" w:rsidR="001F7465" w:rsidRPr="001F7465" w:rsidRDefault="001F7465" w:rsidP="00F91D1D">
            <w:pPr>
              <w:pBdr>
                <w:top w:val="nil"/>
                <w:left w:val="nil"/>
                <w:bottom w:val="nil"/>
                <w:right w:val="nil"/>
                <w:between w:val="nil"/>
              </w:pBdr>
              <w:rPr>
                <w:b/>
                <w:color w:val="000000"/>
              </w:rPr>
            </w:pPr>
            <w:r w:rsidRPr="001F7465">
              <w:rPr>
                <w:b/>
                <w:color w:val="000000"/>
              </w:rPr>
              <w:t>Topics Covered</w:t>
            </w:r>
          </w:p>
          <w:p w14:paraId="0595B05B" w14:textId="77777777" w:rsidR="001F7465" w:rsidRPr="001F7465" w:rsidRDefault="001F7465" w:rsidP="00F91D1D">
            <w:pPr>
              <w:pBdr>
                <w:top w:val="nil"/>
                <w:left w:val="nil"/>
                <w:bottom w:val="nil"/>
                <w:right w:val="nil"/>
                <w:between w:val="nil"/>
              </w:pBdr>
              <w:rPr>
                <w:b/>
                <w:color w:val="000000"/>
              </w:rPr>
            </w:pPr>
          </w:p>
          <w:p w14:paraId="5A9B3B25" w14:textId="77777777" w:rsidR="001F7465" w:rsidRPr="001F7465" w:rsidRDefault="001F7465" w:rsidP="00F91D1D">
            <w:pPr>
              <w:numPr>
                <w:ilvl w:val="0"/>
                <w:numId w:val="19"/>
              </w:numPr>
              <w:pBdr>
                <w:top w:val="nil"/>
                <w:left w:val="nil"/>
                <w:bottom w:val="nil"/>
                <w:right w:val="nil"/>
                <w:between w:val="nil"/>
              </w:pBdr>
              <w:tabs>
                <w:tab w:val="left" w:pos="321"/>
                <w:tab w:val="left" w:pos="835"/>
                <w:tab w:val="left" w:pos="836"/>
              </w:tabs>
              <w:spacing w:line="253" w:lineRule="auto"/>
              <w:ind w:left="321" w:hanging="321"/>
              <w:rPr>
                <w:color w:val="000000"/>
              </w:rPr>
            </w:pPr>
            <w:r w:rsidRPr="001F7465">
              <w:rPr>
                <w:color w:val="000000"/>
              </w:rPr>
              <w:t>Marine Safety and First Aid</w:t>
            </w:r>
          </w:p>
          <w:p w14:paraId="1038DB1A" w14:textId="77777777" w:rsidR="001F7465" w:rsidRPr="001F7465" w:rsidRDefault="001F7465" w:rsidP="00F91D1D">
            <w:pPr>
              <w:numPr>
                <w:ilvl w:val="0"/>
                <w:numId w:val="19"/>
              </w:numPr>
              <w:pBdr>
                <w:top w:val="nil"/>
                <w:left w:val="nil"/>
                <w:bottom w:val="nil"/>
                <w:right w:val="nil"/>
                <w:between w:val="nil"/>
              </w:pBdr>
              <w:tabs>
                <w:tab w:val="left" w:pos="321"/>
                <w:tab w:val="left" w:pos="835"/>
                <w:tab w:val="left" w:pos="836"/>
              </w:tabs>
              <w:spacing w:line="253" w:lineRule="auto"/>
              <w:ind w:left="321" w:hanging="321"/>
              <w:rPr>
                <w:color w:val="000000"/>
              </w:rPr>
            </w:pPr>
            <w:r w:rsidRPr="001F7465">
              <w:rPr>
                <w:color w:val="000000"/>
              </w:rPr>
              <w:t>The Marine Environment</w:t>
            </w:r>
          </w:p>
          <w:p w14:paraId="703A340F" w14:textId="77777777" w:rsidR="001F7465" w:rsidRPr="001F7465" w:rsidRDefault="001F7465" w:rsidP="00F91D1D">
            <w:pPr>
              <w:numPr>
                <w:ilvl w:val="0"/>
                <w:numId w:val="19"/>
              </w:numPr>
              <w:pBdr>
                <w:top w:val="nil"/>
                <w:left w:val="nil"/>
                <w:bottom w:val="nil"/>
                <w:right w:val="nil"/>
                <w:between w:val="nil"/>
              </w:pBdr>
              <w:tabs>
                <w:tab w:val="left" w:pos="321"/>
                <w:tab w:val="left" w:pos="835"/>
                <w:tab w:val="left" w:pos="836"/>
              </w:tabs>
              <w:spacing w:before="1" w:line="253" w:lineRule="auto"/>
              <w:ind w:left="321" w:hanging="321"/>
              <w:rPr>
                <w:color w:val="000000"/>
              </w:rPr>
            </w:pPr>
            <w:r w:rsidRPr="001F7465">
              <w:rPr>
                <w:color w:val="000000"/>
              </w:rPr>
              <w:t>Life in the Sea</w:t>
            </w:r>
          </w:p>
          <w:p w14:paraId="03EC0576" w14:textId="77777777" w:rsidR="001F7465" w:rsidRPr="001F7465" w:rsidRDefault="001F7465" w:rsidP="00F91D1D">
            <w:pPr>
              <w:numPr>
                <w:ilvl w:val="0"/>
                <w:numId w:val="19"/>
              </w:numPr>
              <w:pBdr>
                <w:top w:val="nil"/>
                <w:left w:val="nil"/>
                <w:bottom w:val="nil"/>
                <w:right w:val="nil"/>
                <w:between w:val="nil"/>
              </w:pBdr>
              <w:tabs>
                <w:tab w:val="left" w:pos="321"/>
                <w:tab w:val="left" w:pos="835"/>
                <w:tab w:val="left" w:pos="836"/>
              </w:tabs>
              <w:spacing w:line="253" w:lineRule="auto"/>
              <w:ind w:left="321" w:hanging="321"/>
              <w:rPr>
                <w:color w:val="000000"/>
              </w:rPr>
            </w:pPr>
            <w:r w:rsidRPr="001F7465">
              <w:rPr>
                <w:color w:val="000000"/>
              </w:rPr>
              <w:t>Humans in Water</w:t>
            </w:r>
          </w:p>
          <w:p w14:paraId="109A2376" w14:textId="77777777" w:rsidR="001F7465" w:rsidRPr="001F7465" w:rsidRDefault="001F7465" w:rsidP="00F91D1D">
            <w:pPr>
              <w:numPr>
                <w:ilvl w:val="0"/>
                <w:numId w:val="19"/>
              </w:numPr>
              <w:pBdr>
                <w:top w:val="nil"/>
                <w:left w:val="nil"/>
                <w:bottom w:val="nil"/>
                <w:right w:val="nil"/>
                <w:between w:val="nil"/>
              </w:pBdr>
              <w:tabs>
                <w:tab w:val="left" w:pos="321"/>
              </w:tabs>
              <w:spacing w:line="251" w:lineRule="auto"/>
              <w:ind w:left="321" w:right="25" w:hanging="321"/>
              <w:rPr>
                <w:color w:val="000000"/>
              </w:rPr>
            </w:pPr>
            <w:r w:rsidRPr="001F7465">
              <w:rPr>
                <w:color w:val="000000"/>
              </w:rPr>
              <w:t xml:space="preserve">Marine and Maritime Employment </w:t>
            </w:r>
          </w:p>
        </w:tc>
        <w:tc>
          <w:tcPr>
            <w:tcW w:w="4958" w:type="dxa"/>
          </w:tcPr>
          <w:p w14:paraId="044F2410" w14:textId="77777777" w:rsidR="001F7465" w:rsidRPr="001F7465" w:rsidRDefault="001F7465" w:rsidP="00F91D1D">
            <w:pPr>
              <w:pBdr>
                <w:top w:val="nil"/>
                <w:left w:val="nil"/>
                <w:bottom w:val="nil"/>
                <w:right w:val="nil"/>
                <w:between w:val="nil"/>
              </w:pBdr>
              <w:ind w:left="21"/>
              <w:rPr>
                <w:b/>
                <w:color w:val="000000"/>
              </w:rPr>
            </w:pPr>
            <w:r w:rsidRPr="001F7465">
              <w:rPr>
                <w:b/>
                <w:color w:val="000000"/>
              </w:rPr>
              <w:t>Optional Modules</w:t>
            </w:r>
          </w:p>
          <w:p w14:paraId="6B272425" w14:textId="77777777" w:rsidR="001F7465" w:rsidRPr="001F7465" w:rsidRDefault="001F7465" w:rsidP="00F91D1D">
            <w:pPr>
              <w:pBdr>
                <w:top w:val="nil"/>
                <w:left w:val="nil"/>
                <w:bottom w:val="nil"/>
                <w:right w:val="nil"/>
                <w:between w:val="nil"/>
              </w:pBdr>
              <w:spacing w:before="2"/>
              <w:ind w:left="21"/>
              <w:rPr>
                <w:b/>
                <w:color w:val="000000"/>
              </w:rPr>
            </w:pPr>
          </w:p>
          <w:p w14:paraId="57A29155" w14:textId="77777777" w:rsidR="001F7465" w:rsidRPr="001F7465" w:rsidRDefault="001F7465" w:rsidP="00F91D1D">
            <w:pPr>
              <w:pBdr>
                <w:top w:val="nil"/>
                <w:left w:val="nil"/>
                <w:bottom w:val="nil"/>
                <w:right w:val="nil"/>
                <w:between w:val="nil"/>
              </w:pBdr>
              <w:spacing w:before="1"/>
              <w:ind w:left="21" w:right="30"/>
              <w:rPr>
                <w:color w:val="000000"/>
              </w:rPr>
            </w:pPr>
            <w:r w:rsidRPr="001F7465">
              <w:rPr>
                <w:color w:val="000000"/>
              </w:rPr>
              <w:t xml:space="preserve">1 Resuscitation Certificate </w:t>
            </w:r>
          </w:p>
          <w:p w14:paraId="12AE4751" w14:textId="77777777" w:rsidR="001F7465" w:rsidRPr="001F7465" w:rsidRDefault="001F7465" w:rsidP="00F91D1D">
            <w:pPr>
              <w:pBdr>
                <w:top w:val="nil"/>
                <w:left w:val="nil"/>
                <w:bottom w:val="nil"/>
                <w:right w:val="nil"/>
                <w:between w:val="nil"/>
              </w:pBdr>
              <w:spacing w:before="1"/>
              <w:ind w:left="21" w:right="30"/>
              <w:rPr>
                <w:color w:val="000000"/>
              </w:rPr>
            </w:pPr>
            <w:r w:rsidRPr="001F7465">
              <w:rPr>
                <w:color w:val="000000"/>
              </w:rPr>
              <w:t>2 First Aid Certificate</w:t>
            </w:r>
          </w:p>
          <w:p w14:paraId="42F2B54F" w14:textId="77777777" w:rsidR="001F7465" w:rsidRPr="001F7465" w:rsidRDefault="001F7465" w:rsidP="00F91D1D">
            <w:pPr>
              <w:pBdr>
                <w:top w:val="nil"/>
                <w:left w:val="nil"/>
                <w:bottom w:val="nil"/>
                <w:right w:val="nil"/>
                <w:between w:val="nil"/>
              </w:pBdr>
              <w:ind w:left="21" w:right="30"/>
              <w:rPr>
                <w:color w:val="000000"/>
              </w:rPr>
            </w:pPr>
            <w:r w:rsidRPr="001F7465">
              <w:rPr>
                <w:color w:val="000000"/>
              </w:rPr>
              <w:t xml:space="preserve">3 Dangerous Marine Creatures </w:t>
            </w:r>
          </w:p>
          <w:p w14:paraId="74226B17" w14:textId="77777777" w:rsidR="001F7465" w:rsidRPr="001F7465" w:rsidRDefault="001F7465" w:rsidP="00F91D1D">
            <w:pPr>
              <w:pBdr>
                <w:top w:val="nil"/>
                <w:left w:val="nil"/>
                <w:bottom w:val="nil"/>
                <w:right w:val="nil"/>
                <w:between w:val="nil"/>
              </w:pBdr>
              <w:ind w:left="21" w:right="30"/>
              <w:rPr>
                <w:color w:val="000000"/>
              </w:rPr>
            </w:pPr>
            <w:r w:rsidRPr="001F7465">
              <w:rPr>
                <w:color w:val="000000"/>
              </w:rPr>
              <w:t>4 Estuarine Studies</w:t>
            </w:r>
          </w:p>
          <w:p w14:paraId="677357ED" w14:textId="77777777" w:rsidR="001F7465" w:rsidRPr="001F7465" w:rsidRDefault="001F7465" w:rsidP="00F91D1D">
            <w:pPr>
              <w:pBdr>
                <w:top w:val="nil"/>
                <w:left w:val="nil"/>
                <w:bottom w:val="nil"/>
                <w:right w:val="nil"/>
                <w:between w:val="nil"/>
              </w:pBdr>
              <w:tabs>
                <w:tab w:val="left" w:pos="300"/>
              </w:tabs>
              <w:spacing w:before="1" w:line="252" w:lineRule="auto"/>
              <w:ind w:left="21" w:right="30"/>
              <w:rPr>
                <w:color w:val="000000"/>
              </w:rPr>
            </w:pPr>
            <w:r w:rsidRPr="001F7465">
              <w:rPr>
                <w:color w:val="000000"/>
              </w:rPr>
              <w:t>5 Coastal Studies</w:t>
            </w:r>
          </w:p>
          <w:p w14:paraId="4F0101A1" w14:textId="77777777" w:rsidR="001F7465" w:rsidRPr="001F7465" w:rsidRDefault="001F7465" w:rsidP="00F91D1D">
            <w:pPr>
              <w:pBdr>
                <w:top w:val="nil"/>
                <w:left w:val="nil"/>
                <w:bottom w:val="nil"/>
                <w:right w:val="nil"/>
                <w:between w:val="nil"/>
              </w:pBdr>
              <w:tabs>
                <w:tab w:val="left" w:pos="300"/>
              </w:tabs>
              <w:ind w:left="21" w:right="30"/>
              <w:rPr>
                <w:color w:val="000000"/>
              </w:rPr>
            </w:pPr>
            <w:r w:rsidRPr="001F7465">
              <w:rPr>
                <w:color w:val="000000"/>
              </w:rPr>
              <w:t xml:space="preserve">6Coral Reef Ecology  </w:t>
            </w:r>
          </w:p>
          <w:p w14:paraId="74A851DB" w14:textId="77777777" w:rsidR="001F7465" w:rsidRPr="001F7465" w:rsidRDefault="001F7465" w:rsidP="00F91D1D">
            <w:pPr>
              <w:pBdr>
                <w:top w:val="nil"/>
                <w:left w:val="nil"/>
                <w:bottom w:val="nil"/>
                <w:right w:val="nil"/>
                <w:between w:val="nil"/>
              </w:pBdr>
              <w:tabs>
                <w:tab w:val="left" w:pos="300"/>
              </w:tabs>
              <w:ind w:left="21" w:right="30"/>
              <w:rPr>
                <w:color w:val="000000"/>
              </w:rPr>
            </w:pPr>
            <w:r w:rsidRPr="001F7465">
              <w:rPr>
                <w:color w:val="000000"/>
              </w:rPr>
              <w:t>7 Oceanography</w:t>
            </w:r>
          </w:p>
          <w:p w14:paraId="78592CA0" w14:textId="77777777" w:rsidR="001F7465" w:rsidRPr="001F7465" w:rsidRDefault="001F7465" w:rsidP="00F91D1D">
            <w:pPr>
              <w:pBdr>
                <w:top w:val="nil"/>
                <w:left w:val="nil"/>
                <w:bottom w:val="nil"/>
                <w:right w:val="nil"/>
                <w:between w:val="nil"/>
              </w:pBdr>
              <w:tabs>
                <w:tab w:val="left" w:pos="300"/>
              </w:tabs>
              <w:spacing w:line="252" w:lineRule="auto"/>
              <w:ind w:left="21" w:right="30"/>
              <w:rPr>
                <w:color w:val="000000"/>
              </w:rPr>
            </w:pPr>
            <w:r w:rsidRPr="001F7465">
              <w:rPr>
                <w:color w:val="000000"/>
              </w:rPr>
              <w:t>8 Local Area Study</w:t>
            </w:r>
          </w:p>
          <w:p w14:paraId="1011EFE3" w14:textId="77777777" w:rsidR="001F7465" w:rsidRPr="001F7465" w:rsidRDefault="001F7465" w:rsidP="00F91D1D">
            <w:pPr>
              <w:pBdr>
                <w:top w:val="nil"/>
                <w:left w:val="nil"/>
                <w:bottom w:val="nil"/>
                <w:right w:val="nil"/>
                <w:between w:val="nil"/>
              </w:pBdr>
              <w:tabs>
                <w:tab w:val="left" w:pos="300"/>
              </w:tabs>
              <w:spacing w:line="252" w:lineRule="auto"/>
              <w:ind w:left="21" w:right="30"/>
              <w:rPr>
                <w:color w:val="000000"/>
              </w:rPr>
            </w:pPr>
            <w:r w:rsidRPr="001F7465">
              <w:rPr>
                <w:color w:val="000000"/>
              </w:rPr>
              <w:t>9 Sea Birds of Our Coast</w:t>
            </w:r>
          </w:p>
          <w:p w14:paraId="1B2C9163" w14:textId="77777777" w:rsidR="001F7465" w:rsidRPr="001F7465" w:rsidRDefault="001F7465" w:rsidP="00F91D1D">
            <w:pPr>
              <w:pBdr>
                <w:top w:val="nil"/>
                <w:left w:val="nil"/>
                <w:bottom w:val="nil"/>
                <w:right w:val="nil"/>
                <w:between w:val="nil"/>
              </w:pBdr>
              <w:tabs>
                <w:tab w:val="left" w:pos="423"/>
              </w:tabs>
              <w:spacing w:before="1"/>
              <w:ind w:left="21" w:right="30"/>
              <w:rPr>
                <w:color w:val="000000"/>
              </w:rPr>
            </w:pPr>
            <w:r w:rsidRPr="001F7465">
              <w:rPr>
                <w:color w:val="000000"/>
              </w:rPr>
              <w:t xml:space="preserve">10 Commercial and Recreational Fishing </w:t>
            </w:r>
          </w:p>
          <w:p w14:paraId="17D2461A" w14:textId="77777777" w:rsidR="001F7465" w:rsidRPr="001F7465" w:rsidRDefault="001F7465" w:rsidP="00F91D1D">
            <w:pPr>
              <w:pBdr>
                <w:top w:val="nil"/>
                <w:left w:val="nil"/>
                <w:bottom w:val="nil"/>
                <w:right w:val="nil"/>
                <w:between w:val="nil"/>
              </w:pBdr>
              <w:tabs>
                <w:tab w:val="left" w:pos="423"/>
              </w:tabs>
              <w:spacing w:before="1"/>
              <w:ind w:left="21" w:right="30"/>
              <w:rPr>
                <w:color w:val="000000"/>
              </w:rPr>
            </w:pPr>
            <w:r w:rsidRPr="001F7465">
              <w:rPr>
                <w:color w:val="000000"/>
              </w:rPr>
              <w:t>11 Aquaculture</w:t>
            </w:r>
          </w:p>
          <w:p w14:paraId="78D823B1" w14:textId="77777777" w:rsidR="001F7465" w:rsidRPr="001F7465" w:rsidRDefault="001F7465" w:rsidP="00F91D1D">
            <w:pPr>
              <w:pBdr>
                <w:top w:val="nil"/>
                <w:left w:val="nil"/>
                <w:bottom w:val="nil"/>
                <w:right w:val="nil"/>
                <w:between w:val="nil"/>
              </w:pBdr>
              <w:spacing w:before="1"/>
              <w:ind w:left="21" w:right="30"/>
              <w:rPr>
                <w:color w:val="000000"/>
              </w:rPr>
            </w:pPr>
            <w:r w:rsidRPr="001F7465">
              <w:rPr>
                <w:color w:val="000000"/>
              </w:rPr>
              <w:t xml:space="preserve">12 Marine Resource Management </w:t>
            </w:r>
          </w:p>
          <w:p w14:paraId="16DE2BBF" w14:textId="77777777" w:rsidR="001F7465" w:rsidRPr="001F7465" w:rsidRDefault="001F7465" w:rsidP="00F91D1D">
            <w:pPr>
              <w:pBdr>
                <w:top w:val="nil"/>
                <w:left w:val="nil"/>
                <w:bottom w:val="nil"/>
                <w:right w:val="nil"/>
                <w:between w:val="nil"/>
              </w:pBdr>
              <w:spacing w:before="1"/>
              <w:ind w:left="21" w:right="30"/>
              <w:rPr>
                <w:color w:val="000000"/>
              </w:rPr>
            </w:pPr>
            <w:r w:rsidRPr="001F7465">
              <w:rPr>
                <w:color w:val="000000"/>
              </w:rPr>
              <w:t>13 Marine Aquarium</w:t>
            </w:r>
          </w:p>
          <w:p w14:paraId="64410E55" w14:textId="77777777" w:rsidR="001F7465" w:rsidRPr="001F7465" w:rsidRDefault="001F7465" w:rsidP="00F91D1D">
            <w:pPr>
              <w:pBdr>
                <w:top w:val="nil"/>
                <w:left w:val="nil"/>
                <w:bottom w:val="nil"/>
                <w:right w:val="nil"/>
                <w:between w:val="nil"/>
              </w:pBdr>
              <w:ind w:left="21" w:right="30"/>
              <w:rPr>
                <w:color w:val="000000"/>
              </w:rPr>
            </w:pPr>
            <w:r w:rsidRPr="001F7465">
              <w:rPr>
                <w:color w:val="000000"/>
              </w:rPr>
              <w:t xml:space="preserve">14 Anatomy and Physiology of Marine Organisms </w:t>
            </w:r>
          </w:p>
          <w:p w14:paraId="2ECFCBD1" w14:textId="77777777" w:rsidR="001F7465" w:rsidRPr="001F7465" w:rsidRDefault="001F7465" w:rsidP="00F91D1D">
            <w:pPr>
              <w:pBdr>
                <w:top w:val="nil"/>
                <w:left w:val="nil"/>
                <w:bottom w:val="nil"/>
                <w:right w:val="nil"/>
                <w:between w:val="nil"/>
              </w:pBdr>
              <w:ind w:left="21" w:right="30"/>
              <w:rPr>
                <w:color w:val="000000"/>
              </w:rPr>
            </w:pPr>
            <w:r w:rsidRPr="001F7465">
              <w:rPr>
                <w:color w:val="000000"/>
              </w:rPr>
              <w:t>15 Seafood Handling and Processing</w:t>
            </w:r>
          </w:p>
          <w:p w14:paraId="74CACAD8" w14:textId="77777777" w:rsidR="001F7465" w:rsidRPr="001F7465" w:rsidRDefault="001F7465" w:rsidP="00F91D1D">
            <w:pPr>
              <w:pBdr>
                <w:top w:val="nil"/>
                <w:left w:val="nil"/>
                <w:bottom w:val="nil"/>
                <w:right w:val="nil"/>
                <w:between w:val="nil"/>
              </w:pBdr>
              <w:ind w:left="21" w:right="30"/>
              <w:rPr>
                <w:color w:val="000000"/>
              </w:rPr>
            </w:pPr>
            <w:r w:rsidRPr="001F7465">
              <w:rPr>
                <w:color w:val="000000"/>
              </w:rPr>
              <w:t xml:space="preserve">16 Skin Diving and Diving Science </w:t>
            </w:r>
          </w:p>
          <w:p w14:paraId="22D4A9F8" w14:textId="77777777" w:rsidR="001F7465" w:rsidRPr="001F7465" w:rsidRDefault="001F7465" w:rsidP="00F91D1D">
            <w:pPr>
              <w:pBdr>
                <w:top w:val="nil"/>
                <w:left w:val="nil"/>
                <w:bottom w:val="nil"/>
                <w:right w:val="nil"/>
                <w:between w:val="nil"/>
              </w:pBdr>
              <w:ind w:left="21" w:right="30"/>
              <w:rPr>
                <w:color w:val="000000"/>
              </w:rPr>
            </w:pPr>
            <w:r w:rsidRPr="001F7465">
              <w:rPr>
                <w:color w:val="000000"/>
              </w:rPr>
              <w:t>17 Marine Engineering</w:t>
            </w:r>
          </w:p>
          <w:p w14:paraId="53895F57" w14:textId="77777777" w:rsidR="001F7465" w:rsidRPr="001F7465" w:rsidRDefault="001F7465" w:rsidP="00F91D1D">
            <w:pPr>
              <w:pBdr>
                <w:top w:val="nil"/>
                <w:left w:val="nil"/>
                <w:bottom w:val="nil"/>
                <w:right w:val="nil"/>
                <w:between w:val="nil"/>
              </w:pBdr>
              <w:tabs>
                <w:tab w:val="left" w:pos="423"/>
              </w:tabs>
              <w:ind w:left="21" w:right="30"/>
              <w:rPr>
                <w:color w:val="000000"/>
              </w:rPr>
            </w:pPr>
            <w:r w:rsidRPr="001F7465">
              <w:rPr>
                <w:color w:val="000000"/>
              </w:rPr>
              <w:t>18 Marine Archaeology</w:t>
            </w:r>
          </w:p>
          <w:p w14:paraId="581B7B0C" w14:textId="77777777" w:rsidR="001F7465" w:rsidRPr="001F7465" w:rsidRDefault="001F7465" w:rsidP="00F91D1D">
            <w:pPr>
              <w:pBdr>
                <w:top w:val="nil"/>
                <w:left w:val="nil"/>
                <w:bottom w:val="nil"/>
                <w:right w:val="nil"/>
                <w:between w:val="nil"/>
              </w:pBdr>
              <w:tabs>
                <w:tab w:val="left" w:pos="423"/>
              </w:tabs>
              <w:spacing w:before="1" w:line="252" w:lineRule="auto"/>
              <w:ind w:left="21" w:right="30"/>
              <w:rPr>
                <w:color w:val="000000"/>
              </w:rPr>
            </w:pPr>
            <w:r w:rsidRPr="001F7465">
              <w:rPr>
                <w:color w:val="000000"/>
              </w:rPr>
              <w:t>19Boating and Seamanship</w:t>
            </w:r>
          </w:p>
          <w:p w14:paraId="314C7186" w14:textId="77777777" w:rsidR="001F7465" w:rsidRPr="001F7465" w:rsidRDefault="001F7465" w:rsidP="00F91D1D">
            <w:pPr>
              <w:pBdr>
                <w:top w:val="nil"/>
                <w:left w:val="nil"/>
                <w:bottom w:val="nil"/>
                <w:right w:val="nil"/>
                <w:between w:val="nil"/>
              </w:pBdr>
              <w:tabs>
                <w:tab w:val="left" w:pos="423"/>
              </w:tabs>
              <w:ind w:left="21" w:right="30"/>
              <w:rPr>
                <w:color w:val="000000"/>
              </w:rPr>
            </w:pPr>
            <w:r w:rsidRPr="001F7465">
              <w:rPr>
                <w:color w:val="000000"/>
              </w:rPr>
              <w:t xml:space="preserve">20 Marine Craft Construction and Repair </w:t>
            </w:r>
          </w:p>
          <w:p w14:paraId="5CABE650" w14:textId="77777777" w:rsidR="001F7465" w:rsidRPr="001F7465" w:rsidRDefault="001F7465" w:rsidP="00F91D1D">
            <w:pPr>
              <w:pBdr>
                <w:top w:val="nil"/>
                <w:left w:val="nil"/>
                <w:bottom w:val="nil"/>
                <w:right w:val="nil"/>
                <w:between w:val="nil"/>
              </w:pBdr>
              <w:tabs>
                <w:tab w:val="left" w:pos="423"/>
              </w:tabs>
              <w:ind w:left="21" w:right="30"/>
              <w:rPr>
                <w:color w:val="000000"/>
              </w:rPr>
            </w:pPr>
            <w:r w:rsidRPr="001F7465">
              <w:rPr>
                <w:color w:val="000000"/>
              </w:rPr>
              <w:t>21 Pilotage and Navigation</w:t>
            </w:r>
          </w:p>
          <w:p w14:paraId="49AF7396" w14:textId="77777777" w:rsidR="001F7465" w:rsidRPr="001F7465" w:rsidRDefault="001F7465" w:rsidP="00F91D1D">
            <w:pPr>
              <w:pBdr>
                <w:top w:val="nil"/>
                <w:left w:val="nil"/>
                <w:bottom w:val="nil"/>
                <w:right w:val="nil"/>
                <w:between w:val="nil"/>
              </w:pBdr>
              <w:ind w:left="21" w:right="30"/>
              <w:rPr>
                <w:color w:val="000000"/>
              </w:rPr>
            </w:pPr>
            <w:r w:rsidRPr="001F7465">
              <w:rPr>
                <w:color w:val="000000"/>
              </w:rPr>
              <w:t xml:space="preserve">22 Marine Communication </w:t>
            </w:r>
          </w:p>
          <w:p w14:paraId="6AF22A3D" w14:textId="77777777" w:rsidR="001F7465" w:rsidRPr="001F7465" w:rsidRDefault="001F7465" w:rsidP="00F91D1D">
            <w:pPr>
              <w:pBdr>
                <w:top w:val="nil"/>
                <w:left w:val="nil"/>
                <w:bottom w:val="nil"/>
                <w:right w:val="nil"/>
                <w:between w:val="nil"/>
              </w:pBdr>
              <w:ind w:left="21" w:right="30"/>
              <w:rPr>
                <w:color w:val="000000"/>
              </w:rPr>
            </w:pPr>
            <w:r w:rsidRPr="001F7465">
              <w:rPr>
                <w:color w:val="000000"/>
              </w:rPr>
              <w:t>23 Wind Powered Craft</w:t>
            </w:r>
          </w:p>
          <w:p w14:paraId="674B63D0" w14:textId="77777777" w:rsidR="001F7465" w:rsidRPr="001F7465" w:rsidRDefault="001F7465" w:rsidP="00F91D1D">
            <w:pPr>
              <w:pBdr>
                <w:top w:val="nil"/>
                <w:left w:val="nil"/>
                <w:bottom w:val="nil"/>
                <w:right w:val="nil"/>
                <w:between w:val="nil"/>
              </w:pBdr>
              <w:tabs>
                <w:tab w:val="left" w:pos="318"/>
              </w:tabs>
              <w:spacing w:before="1"/>
              <w:ind w:left="21" w:right="30"/>
              <w:rPr>
                <w:color w:val="000000"/>
              </w:rPr>
            </w:pPr>
            <w:r w:rsidRPr="001F7465">
              <w:rPr>
                <w:color w:val="000000"/>
              </w:rPr>
              <w:t>24 Personal Interest Project</w:t>
            </w:r>
          </w:p>
        </w:tc>
      </w:tr>
    </w:tbl>
    <w:p w14:paraId="25A6647C" w14:textId="77777777" w:rsidR="001F7465" w:rsidRPr="002F1363" w:rsidRDefault="001F7465" w:rsidP="001F7465">
      <w:pPr>
        <w:widowControl/>
        <w:spacing w:after="160" w:line="259" w:lineRule="auto"/>
        <w:rPr>
          <w:b/>
          <w:color w:val="000000"/>
          <w:highlight w:val="yellow"/>
        </w:rPr>
      </w:pPr>
    </w:p>
    <w:p w14:paraId="7B69A669" w14:textId="77777777" w:rsidR="001F7465" w:rsidRDefault="001F7465" w:rsidP="001F7465">
      <w:pPr>
        <w:widowControl/>
        <w:spacing w:after="160" w:line="259" w:lineRule="auto"/>
        <w:rPr>
          <w:b/>
          <w:color w:val="000000"/>
        </w:rPr>
      </w:pPr>
      <w:r w:rsidRPr="002F1363">
        <w:rPr>
          <w:b/>
          <w:color w:val="000000"/>
          <w:highlight w:val="yellow"/>
        </w:rPr>
        <w:t xml:space="preserve">  </w:t>
      </w:r>
      <w:r w:rsidRPr="002F1363">
        <w:rPr>
          <w:noProof/>
          <w:highlight w:val="yellow"/>
        </w:rPr>
        <w:drawing>
          <wp:anchor distT="0" distB="0" distL="0" distR="0" simplePos="0" relativeHeight="251717632" behindDoc="0" locked="0" layoutInCell="1" hidden="0" allowOverlap="1" wp14:anchorId="18F3C9B9" wp14:editId="5B8E6E03">
            <wp:simplePos x="0" y="0"/>
            <wp:positionH relativeFrom="column">
              <wp:posOffset>1764665</wp:posOffset>
            </wp:positionH>
            <wp:positionV relativeFrom="paragraph">
              <wp:posOffset>163830</wp:posOffset>
            </wp:positionV>
            <wp:extent cx="3181350" cy="2085975"/>
            <wp:effectExtent l="0" t="0" r="0" b="0"/>
            <wp:wrapTopAndBottom distT="0" distB="0"/>
            <wp:docPr id="189"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62"/>
                    <a:srcRect/>
                    <a:stretch>
                      <a:fillRect/>
                    </a:stretch>
                  </pic:blipFill>
                  <pic:spPr>
                    <a:xfrm>
                      <a:off x="0" y="0"/>
                      <a:ext cx="3181350" cy="2085975"/>
                    </a:xfrm>
                    <a:prstGeom prst="rect">
                      <a:avLst/>
                    </a:prstGeom>
                    <a:ln/>
                  </pic:spPr>
                </pic:pic>
              </a:graphicData>
            </a:graphic>
          </wp:anchor>
        </w:drawing>
      </w:r>
    </w:p>
    <w:p w14:paraId="1F220148" w14:textId="77777777" w:rsidR="005206DA" w:rsidRDefault="00B575D8">
      <w:pPr>
        <w:widowControl/>
        <w:spacing w:after="160" w:line="259" w:lineRule="auto"/>
        <w:rPr>
          <w:b/>
          <w:color w:val="000000"/>
        </w:rPr>
      </w:pPr>
      <w:r>
        <w:br w:type="page"/>
      </w:r>
    </w:p>
    <w:p w14:paraId="7697F9CD" w14:textId="77777777" w:rsidR="005206DA" w:rsidRDefault="00B575D8">
      <w:pPr>
        <w:widowControl/>
        <w:rPr>
          <w:b/>
          <w:sz w:val="28"/>
          <w:szCs w:val="28"/>
        </w:rPr>
      </w:pPr>
      <w:r>
        <w:rPr>
          <w:b/>
          <w:sz w:val="28"/>
          <w:szCs w:val="28"/>
        </w:rPr>
        <w:lastRenderedPageBreak/>
        <w:t xml:space="preserve">Sport, Lifestyle and Recreation Studies </w:t>
      </w:r>
      <w:r>
        <w:rPr>
          <w:noProof/>
        </w:rPr>
        <w:drawing>
          <wp:anchor distT="0" distB="0" distL="0" distR="0" simplePos="0" relativeHeight="251706368" behindDoc="0" locked="0" layoutInCell="1" hidden="0" allowOverlap="1" wp14:anchorId="021F3E96" wp14:editId="03B0BDA3">
            <wp:simplePos x="0" y="0"/>
            <wp:positionH relativeFrom="column">
              <wp:posOffset>3890009</wp:posOffset>
            </wp:positionH>
            <wp:positionV relativeFrom="paragraph">
              <wp:posOffset>-332104</wp:posOffset>
            </wp:positionV>
            <wp:extent cx="2192274" cy="1573529"/>
            <wp:effectExtent l="0" t="0" r="0" b="0"/>
            <wp:wrapNone/>
            <wp:docPr id="16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3"/>
                    <a:srcRect/>
                    <a:stretch>
                      <a:fillRect/>
                    </a:stretch>
                  </pic:blipFill>
                  <pic:spPr>
                    <a:xfrm>
                      <a:off x="0" y="0"/>
                      <a:ext cx="2192274" cy="1573529"/>
                    </a:xfrm>
                    <a:prstGeom prst="rect">
                      <a:avLst/>
                    </a:prstGeom>
                    <a:ln/>
                  </pic:spPr>
                </pic:pic>
              </a:graphicData>
            </a:graphic>
          </wp:anchor>
        </w:drawing>
      </w:r>
    </w:p>
    <w:p w14:paraId="3F5714B9" w14:textId="77777777" w:rsidR="005206DA" w:rsidRDefault="005206DA">
      <w:pPr>
        <w:pBdr>
          <w:top w:val="nil"/>
          <w:left w:val="nil"/>
          <w:bottom w:val="nil"/>
          <w:right w:val="nil"/>
          <w:between w:val="nil"/>
        </w:pBdr>
        <w:spacing w:before="4"/>
        <w:ind w:right="-2"/>
        <w:rPr>
          <w:color w:val="000000"/>
        </w:rPr>
      </w:pPr>
    </w:p>
    <w:p w14:paraId="0AC2E2BD" w14:textId="77777777" w:rsidR="005206DA" w:rsidRDefault="00B575D8">
      <w:pPr>
        <w:pBdr>
          <w:top w:val="nil"/>
          <w:left w:val="nil"/>
          <w:bottom w:val="nil"/>
          <w:right w:val="nil"/>
          <w:between w:val="nil"/>
        </w:pBdr>
        <w:spacing w:before="60"/>
        <w:ind w:right="4251"/>
        <w:rPr>
          <w:color w:val="000000"/>
        </w:rPr>
      </w:pPr>
      <w:r>
        <w:rPr>
          <w:color w:val="000000"/>
        </w:rPr>
        <w:t>This course features a highly practical focus; physical activity being both an area of study and a method for learning.</w:t>
      </w:r>
    </w:p>
    <w:p w14:paraId="718124DB" w14:textId="77777777" w:rsidR="005206DA" w:rsidRDefault="005206DA">
      <w:pPr>
        <w:pBdr>
          <w:top w:val="nil"/>
          <w:left w:val="nil"/>
          <w:bottom w:val="nil"/>
          <w:right w:val="nil"/>
          <w:between w:val="nil"/>
        </w:pBdr>
        <w:ind w:right="-2"/>
        <w:rPr>
          <w:color w:val="000000"/>
        </w:rPr>
      </w:pPr>
    </w:p>
    <w:p w14:paraId="026FC83E" w14:textId="77777777" w:rsidR="005206DA" w:rsidRDefault="00B575D8">
      <w:pPr>
        <w:pBdr>
          <w:top w:val="nil"/>
          <w:left w:val="nil"/>
          <w:bottom w:val="nil"/>
          <w:right w:val="nil"/>
          <w:between w:val="nil"/>
        </w:pBdr>
        <w:ind w:right="-2"/>
        <w:rPr>
          <w:b/>
          <w:color w:val="000000"/>
        </w:rPr>
      </w:pPr>
      <w:r>
        <w:rPr>
          <w:b/>
          <w:color w:val="000000"/>
        </w:rPr>
        <w:t>Prerequisites</w:t>
      </w:r>
    </w:p>
    <w:p w14:paraId="1561AE8B" w14:textId="77777777" w:rsidR="005206DA" w:rsidRDefault="00B575D8">
      <w:pPr>
        <w:pBdr>
          <w:top w:val="nil"/>
          <w:left w:val="nil"/>
          <w:bottom w:val="nil"/>
          <w:right w:val="nil"/>
          <w:between w:val="nil"/>
        </w:pBdr>
        <w:spacing w:before="2"/>
        <w:ind w:right="-2"/>
        <w:jc w:val="both"/>
        <w:rPr>
          <w:color w:val="000000"/>
        </w:rPr>
      </w:pPr>
      <w:r>
        <w:rPr>
          <w:color w:val="000000"/>
        </w:rPr>
        <w:t>Suits students who enjoy being active and like to participate enthusiastically in a range of recreational and sporting activities on a weekly basis.</w:t>
      </w:r>
    </w:p>
    <w:p w14:paraId="5F71D0EE" w14:textId="77777777" w:rsidR="005206DA" w:rsidRDefault="005206DA">
      <w:pPr>
        <w:pBdr>
          <w:top w:val="nil"/>
          <w:left w:val="nil"/>
          <w:bottom w:val="nil"/>
          <w:right w:val="nil"/>
          <w:between w:val="nil"/>
        </w:pBdr>
        <w:spacing w:before="8"/>
        <w:ind w:right="-2"/>
        <w:rPr>
          <w:color w:val="000000"/>
          <w:sz w:val="13"/>
          <w:szCs w:val="13"/>
        </w:rPr>
      </w:pPr>
    </w:p>
    <w:p w14:paraId="2C69216A" w14:textId="77777777" w:rsidR="005206DA" w:rsidRDefault="00B575D8">
      <w:pPr>
        <w:pBdr>
          <w:top w:val="nil"/>
          <w:left w:val="nil"/>
          <w:bottom w:val="nil"/>
          <w:right w:val="nil"/>
          <w:between w:val="nil"/>
        </w:pBdr>
        <w:spacing w:before="94"/>
        <w:ind w:right="-2"/>
        <w:rPr>
          <w:b/>
          <w:color w:val="000000"/>
        </w:rPr>
      </w:pPr>
      <w:r>
        <w:rPr>
          <w:b/>
          <w:color w:val="000000"/>
        </w:rPr>
        <w:t>Career Pathways</w:t>
      </w:r>
    </w:p>
    <w:p w14:paraId="5833A903" w14:textId="77777777" w:rsidR="005206DA" w:rsidRDefault="00B575D8">
      <w:pPr>
        <w:pBdr>
          <w:top w:val="nil"/>
          <w:left w:val="nil"/>
          <w:bottom w:val="nil"/>
          <w:right w:val="nil"/>
          <w:between w:val="nil"/>
        </w:pBdr>
        <w:spacing w:before="1"/>
        <w:ind w:right="-2"/>
        <w:rPr>
          <w:color w:val="000000"/>
        </w:rPr>
      </w:pPr>
      <w:r>
        <w:rPr>
          <w:color w:val="000000"/>
        </w:rPr>
        <w:t>Coach, trainer, first aid officer, referee, fitness leader, careers in the sport and recreation industry, sport administration.</w:t>
      </w:r>
    </w:p>
    <w:p w14:paraId="50E7B932" w14:textId="77777777" w:rsidR="005206DA" w:rsidRDefault="005206DA">
      <w:pPr>
        <w:pBdr>
          <w:top w:val="nil"/>
          <w:left w:val="nil"/>
          <w:bottom w:val="nil"/>
          <w:right w:val="nil"/>
          <w:between w:val="nil"/>
        </w:pBdr>
        <w:spacing w:before="8"/>
        <w:ind w:right="-2"/>
        <w:rPr>
          <w:color w:val="000000"/>
          <w:sz w:val="21"/>
          <w:szCs w:val="21"/>
        </w:rPr>
      </w:pPr>
    </w:p>
    <w:p w14:paraId="64B89C96" w14:textId="77777777" w:rsidR="005206DA" w:rsidRDefault="00B575D8">
      <w:pPr>
        <w:pBdr>
          <w:top w:val="nil"/>
          <w:left w:val="nil"/>
          <w:bottom w:val="nil"/>
          <w:right w:val="nil"/>
          <w:between w:val="nil"/>
        </w:pBdr>
        <w:tabs>
          <w:tab w:val="left" w:pos="2612"/>
        </w:tabs>
        <w:spacing w:before="1"/>
        <w:ind w:right="-2"/>
        <w:rPr>
          <w:b/>
          <w:color w:val="000000"/>
        </w:rPr>
      </w:pPr>
      <w:r>
        <w:rPr>
          <w:b/>
          <w:color w:val="000000"/>
        </w:rPr>
        <w:t xml:space="preserve">Contact person:  Mr </w:t>
      </w:r>
      <w:proofErr w:type="spellStart"/>
      <w:r>
        <w:rPr>
          <w:b/>
          <w:color w:val="000000"/>
        </w:rPr>
        <w:t>Carrozza</w:t>
      </w:r>
      <w:proofErr w:type="spellEnd"/>
    </w:p>
    <w:p w14:paraId="195C1623" w14:textId="77777777" w:rsidR="005206DA" w:rsidRDefault="005206DA">
      <w:pPr>
        <w:pBdr>
          <w:top w:val="nil"/>
          <w:left w:val="nil"/>
          <w:bottom w:val="nil"/>
          <w:right w:val="nil"/>
          <w:between w:val="nil"/>
        </w:pBdr>
        <w:spacing w:before="8"/>
        <w:ind w:right="-2"/>
        <w:rPr>
          <w:color w:val="000000"/>
          <w:sz w:val="21"/>
          <w:szCs w:val="21"/>
        </w:rPr>
      </w:pPr>
    </w:p>
    <w:tbl>
      <w:tblPr>
        <w:tblStyle w:val="afffa"/>
        <w:tblW w:w="99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0"/>
        <w:gridCol w:w="5106"/>
      </w:tblGrid>
      <w:tr w:rsidR="005206DA" w14:paraId="6DC4EECB" w14:textId="77777777">
        <w:tc>
          <w:tcPr>
            <w:tcW w:w="9916" w:type="dxa"/>
            <w:gridSpan w:val="2"/>
          </w:tcPr>
          <w:p w14:paraId="7CCA08EA" w14:textId="77777777" w:rsidR="005206DA" w:rsidRDefault="00B575D8">
            <w:pPr>
              <w:tabs>
                <w:tab w:val="left" w:pos="1029"/>
              </w:tabs>
              <w:ind w:left="1029" w:hanging="992"/>
              <w:rPr>
                <w:b/>
              </w:rPr>
            </w:pPr>
            <w:r>
              <w:rPr>
                <w:b/>
                <w:color w:val="000000"/>
              </w:rPr>
              <w:t>Course:</w:t>
            </w:r>
            <w:r>
              <w:rPr>
                <w:b/>
                <w:color w:val="000000"/>
              </w:rPr>
              <w:tab/>
              <w:t xml:space="preserve">Sport, Lifestyle and Recreation Studies  </w:t>
            </w:r>
          </w:p>
        </w:tc>
      </w:tr>
      <w:tr w:rsidR="005206DA" w14:paraId="02CD9D58" w14:textId="77777777">
        <w:tc>
          <w:tcPr>
            <w:tcW w:w="4810" w:type="dxa"/>
          </w:tcPr>
          <w:p w14:paraId="3709D044" w14:textId="77777777" w:rsidR="005206DA" w:rsidRDefault="00B575D8">
            <w:pPr>
              <w:pBdr>
                <w:top w:val="nil"/>
                <w:left w:val="nil"/>
                <w:bottom w:val="nil"/>
                <w:right w:val="nil"/>
                <w:between w:val="nil"/>
              </w:pBdr>
              <w:tabs>
                <w:tab w:val="left" w:pos="888"/>
              </w:tabs>
              <w:spacing w:line="250" w:lineRule="auto"/>
              <w:rPr>
                <w:color w:val="000000"/>
              </w:rPr>
            </w:pPr>
            <w:r>
              <w:rPr>
                <w:color w:val="000000"/>
              </w:rPr>
              <w:t xml:space="preserve">Content Endorsed Course </w:t>
            </w:r>
          </w:p>
        </w:tc>
        <w:tc>
          <w:tcPr>
            <w:tcW w:w="5106" w:type="dxa"/>
          </w:tcPr>
          <w:p w14:paraId="0E87978C" w14:textId="77777777" w:rsidR="005206DA" w:rsidRDefault="00B575D8" w:rsidP="00DC5CF1">
            <w:pPr>
              <w:pBdr>
                <w:top w:val="nil"/>
                <w:left w:val="nil"/>
                <w:bottom w:val="nil"/>
                <w:right w:val="nil"/>
                <w:between w:val="nil"/>
              </w:pBdr>
              <w:tabs>
                <w:tab w:val="left" w:pos="1554"/>
              </w:tabs>
              <w:spacing w:line="249" w:lineRule="auto"/>
              <w:jc w:val="both"/>
              <w:rPr>
                <w:color w:val="000000"/>
              </w:rPr>
            </w:pPr>
            <w:r>
              <w:rPr>
                <w:b/>
                <w:color w:val="000000"/>
              </w:rPr>
              <w:t xml:space="preserve">Exclusions: </w:t>
            </w:r>
            <w:r w:rsidR="00DC5CF1">
              <w:rPr>
                <w:color w:val="000000"/>
              </w:rPr>
              <w:t>Nil</w:t>
            </w:r>
          </w:p>
        </w:tc>
      </w:tr>
      <w:tr w:rsidR="005206DA" w14:paraId="793D13CB" w14:textId="77777777">
        <w:tc>
          <w:tcPr>
            <w:tcW w:w="9916" w:type="dxa"/>
            <w:gridSpan w:val="2"/>
          </w:tcPr>
          <w:p w14:paraId="2519F763" w14:textId="77777777" w:rsidR="005206DA" w:rsidRDefault="00B575D8">
            <w:pPr>
              <w:pBdr>
                <w:top w:val="nil"/>
                <w:left w:val="nil"/>
                <w:bottom w:val="nil"/>
                <w:right w:val="nil"/>
                <w:between w:val="nil"/>
              </w:pBdr>
              <w:jc w:val="both"/>
              <w:rPr>
                <w:color w:val="000000"/>
              </w:rPr>
            </w:pPr>
            <w:r>
              <w:rPr>
                <w:color w:val="000000"/>
              </w:rPr>
              <w:t>Students will learn about the importance of a healthy and active lifestyle and recognise the need to be responsible and informed decision-makers.</w:t>
            </w:r>
          </w:p>
          <w:p w14:paraId="70345034" w14:textId="77777777" w:rsidR="005206DA" w:rsidRDefault="005206DA">
            <w:pPr>
              <w:pBdr>
                <w:top w:val="nil"/>
                <w:left w:val="nil"/>
                <w:bottom w:val="nil"/>
                <w:right w:val="nil"/>
                <w:between w:val="nil"/>
              </w:pBdr>
              <w:spacing w:before="8"/>
              <w:jc w:val="both"/>
              <w:rPr>
                <w:b/>
                <w:color w:val="000000"/>
                <w:sz w:val="21"/>
                <w:szCs w:val="21"/>
              </w:rPr>
            </w:pPr>
          </w:p>
          <w:p w14:paraId="21F5D76C" w14:textId="77777777" w:rsidR="005206DA" w:rsidRDefault="00B575D8">
            <w:pPr>
              <w:pBdr>
                <w:top w:val="nil"/>
                <w:left w:val="nil"/>
                <w:bottom w:val="nil"/>
                <w:right w:val="nil"/>
                <w:between w:val="nil"/>
              </w:pBdr>
              <w:ind w:right="107"/>
              <w:jc w:val="both"/>
              <w:rPr>
                <w:color w:val="000000"/>
              </w:rPr>
            </w:pPr>
            <w:r>
              <w:rPr>
                <w:color w:val="000000"/>
              </w:rPr>
              <w:t>This course enables students to further develop their understanding of and competence in a range of sport and recreational pursuits. They are encouraged to establish a lifelong commitment to being physically active and to achieving movement potential.</w:t>
            </w:r>
          </w:p>
          <w:p w14:paraId="6F561FE0" w14:textId="77777777" w:rsidR="005206DA" w:rsidRDefault="005206DA">
            <w:pPr>
              <w:pBdr>
                <w:top w:val="nil"/>
                <w:left w:val="nil"/>
                <w:bottom w:val="nil"/>
                <w:right w:val="nil"/>
                <w:between w:val="nil"/>
              </w:pBdr>
              <w:spacing w:before="1"/>
              <w:jc w:val="both"/>
              <w:rPr>
                <w:b/>
                <w:color w:val="000000"/>
              </w:rPr>
            </w:pPr>
          </w:p>
          <w:p w14:paraId="5611C5D1" w14:textId="77777777" w:rsidR="005206DA" w:rsidRDefault="00B575D8">
            <w:pPr>
              <w:pBdr>
                <w:top w:val="nil"/>
                <w:left w:val="nil"/>
                <w:bottom w:val="nil"/>
                <w:right w:val="nil"/>
                <w:between w:val="nil"/>
              </w:pBdr>
              <w:spacing w:line="252" w:lineRule="auto"/>
              <w:jc w:val="both"/>
              <w:rPr>
                <w:color w:val="000000"/>
              </w:rPr>
            </w:pPr>
            <w:r>
              <w:rPr>
                <w:color w:val="000000"/>
              </w:rPr>
              <w:t>Through the course students will develop:</w:t>
            </w:r>
          </w:p>
          <w:p w14:paraId="02DEBD12" w14:textId="77777777" w:rsidR="005206DA" w:rsidRDefault="00B575D8">
            <w:pPr>
              <w:numPr>
                <w:ilvl w:val="0"/>
                <w:numId w:val="11"/>
              </w:numPr>
              <w:pBdr>
                <w:top w:val="nil"/>
                <w:left w:val="nil"/>
                <w:bottom w:val="nil"/>
                <w:right w:val="nil"/>
                <w:between w:val="nil"/>
              </w:pBdr>
              <w:tabs>
                <w:tab w:val="left" w:pos="321"/>
              </w:tabs>
              <w:ind w:left="0" w:right="104" w:firstLine="0"/>
              <w:jc w:val="both"/>
              <w:rPr>
                <w:color w:val="000000"/>
              </w:rPr>
            </w:pPr>
            <w:r>
              <w:rPr>
                <w:color w:val="000000"/>
              </w:rPr>
              <w:t>knowledge and understanding of the factors that influence health and participation in physical activity</w:t>
            </w:r>
          </w:p>
          <w:p w14:paraId="3607FC5C" w14:textId="77777777" w:rsidR="005206DA" w:rsidRDefault="00B575D8">
            <w:pPr>
              <w:numPr>
                <w:ilvl w:val="0"/>
                <w:numId w:val="11"/>
              </w:numPr>
              <w:pBdr>
                <w:top w:val="nil"/>
                <w:left w:val="nil"/>
                <w:bottom w:val="nil"/>
                <w:right w:val="nil"/>
                <w:between w:val="nil"/>
              </w:pBdr>
              <w:tabs>
                <w:tab w:val="left" w:pos="321"/>
              </w:tabs>
              <w:spacing w:line="252" w:lineRule="auto"/>
              <w:ind w:left="321" w:hanging="321"/>
              <w:jc w:val="both"/>
              <w:rPr>
                <w:color w:val="000000"/>
              </w:rPr>
            </w:pPr>
            <w:r>
              <w:rPr>
                <w:color w:val="000000"/>
              </w:rPr>
              <w:t>knowledge and understanding of the principles that impact on quality of performance</w:t>
            </w:r>
          </w:p>
          <w:p w14:paraId="6B691E54" w14:textId="77777777" w:rsidR="005206DA" w:rsidRDefault="00B575D8">
            <w:pPr>
              <w:numPr>
                <w:ilvl w:val="0"/>
                <w:numId w:val="11"/>
              </w:numPr>
              <w:pBdr>
                <w:top w:val="nil"/>
                <w:left w:val="nil"/>
                <w:bottom w:val="nil"/>
                <w:right w:val="nil"/>
                <w:between w:val="nil"/>
              </w:pBdr>
              <w:tabs>
                <w:tab w:val="left" w:pos="321"/>
              </w:tabs>
              <w:ind w:left="321" w:right="106" w:hanging="321"/>
              <w:jc w:val="both"/>
              <w:rPr>
                <w:color w:val="000000"/>
              </w:rPr>
            </w:pPr>
            <w:r>
              <w:rPr>
                <w:color w:val="000000"/>
              </w:rPr>
              <w:t>an ability to analyse and implement strategies to promote health, activity and enhanced performance</w:t>
            </w:r>
          </w:p>
          <w:p w14:paraId="3ABD633E" w14:textId="77777777" w:rsidR="005206DA" w:rsidRDefault="00B575D8">
            <w:pPr>
              <w:numPr>
                <w:ilvl w:val="0"/>
                <w:numId w:val="11"/>
              </w:numPr>
              <w:pBdr>
                <w:top w:val="nil"/>
                <w:left w:val="nil"/>
                <w:bottom w:val="nil"/>
                <w:right w:val="nil"/>
                <w:between w:val="nil"/>
              </w:pBdr>
              <w:tabs>
                <w:tab w:val="left" w:pos="321"/>
                <w:tab w:val="left" w:pos="475"/>
                <w:tab w:val="left" w:pos="476"/>
              </w:tabs>
              <w:ind w:left="0" w:firstLine="0"/>
              <w:jc w:val="both"/>
              <w:rPr>
                <w:color w:val="000000"/>
              </w:rPr>
            </w:pPr>
            <w:r>
              <w:rPr>
                <w:color w:val="000000"/>
              </w:rPr>
              <w:t>a capacity to influence the participation and performance of self and others.</w:t>
            </w:r>
          </w:p>
          <w:p w14:paraId="0E951C91" w14:textId="77777777" w:rsidR="005206DA" w:rsidRDefault="005206DA">
            <w:pPr>
              <w:pBdr>
                <w:top w:val="nil"/>
                <w:left w:val="nil"/>
                <w:bottom w:val="nil"/>
                <w:right w:val="nil"/>
                <w:between w:val="nil"/>
              </w:pBdr>
              <w:tabs>
                <w:tab w:val="left" w:pos="321"/>
              </w:tabs>
              <w:spacing w:before="1"/>
              <w:jc w:val="both"/>
              <w:rPr>
                <w:b/>
                <w:color w:val="000000"/>
              </w:rPr>
            </w:pPr>
          </w:p>
          <w:p w14:paraId="09758E64" w14:textId="77777777" w:rsidR="005206DA" w:rsidRDefault="00B575D8">
            <w:pPr>
              <w:pBdr>
                <w:top w:val="nil"/>
                <w:left w:val="nil"/>
                <w:bottom w:val="nil"/>
                <w:right w:val="nil"/>
                <w:between w:val="nil"/>
              </w:pBdr>
              <w:jc w:val="both"/>
              <w:rPr>
                <w:color w:val="000000"/>
              </w:rPr>
            </w:pPr>
            <w:r>
              <w:rPr>
                <w:color w:val="000000"/>
              </w:rPr>
              <w:t>The course provides the opportunity to specialise in areas of expertise or interest through optional modules such as:</w:t>
            </w:r>
          </w:p>
          <w:p w14:paraId="7DE45024" w14:textId="77777777" w:rsidR="005206DA" w:rsidRDefault="00B575D8">
            <w:pPr>
              <w:numPr>
                <w:ilvl w:val="0"/>
                <w:numId w:val="12"/>
              </w:numPr>
              <w:pBdr>
                <w:top w:val="nil"/>
                <w:left w:val="nil"/>
                <w:bottom w:val="nil"/>
                <w:right w:val="nil"/>
                <w:between w:val="nil"/>
              </w:pBdr>
              <w:tabs>
                <w:tab w:val="left" w:pos="321"/>
              </w:tabs>
              <w:spacing w:line="252" w:lineRule="auto"/>
              <w:ind w:left="321" w:hanging="284"/>
              <w:rPr>
                <w:color w:val="000000"/>
              </w:rPr>
            </w:pPr>
            <w:r>
              <w:rPr>
                <w:color w:val="000000"/>
              </w:rPr>
              <w:t>Aquatics</w:t>
            </w:r>
          </w:p>
          <w:p w14:paraId="3AE36FA9" w14:textId="77777777" w:rsidR="005206DA" w:rsidRDefault="00B575D8">
            <w:pPr>
              <w:numPr>
                <w:ilvl w:val="0"/>
                <w:numId w:val="12"/>
              </w:numPr>
              <w:pBdr>
                <w:top w:val="nil"/>
                <w:left w:val="nil"/>
                <w:bottom w:val="nil"/>
                <w:right w:val="nil"/>
                <w:between w:val="nil"/>
              </w:pBdr>
              <w:tabs>
                <w:tab w:val="left" w:pos="321"/>
              </w:tabs>
              <w:spacing w:line="252" w:lineRule="auto"/>
              <w:ind w:left="321" w:hanging="284"/>
              <w:rPr>
                <w:color w:val="000000"/>
              </w:rPr>
            </w:pPr>
            <w:r>
              <w:rPr>
                <w:color w:val="000000"/>
              </w:rPr>
              <w:t>Athletics</w:t>
            </w:r>
          </w:p>
          <w:p w14:paraId="423F8687" w14:textId="77777777" w:rsidR="005206DA" w:rsidRDefault="00B575D8">
            <w:pPr>
              <w:numPr>
                <w:ilvl w:val="0"/>
                <w:numId w:val="12"/>
              </w:numPr>
              <w:pBdr>
                <w:top w:val="nil"/>
                <w:left w:val="nil"/>
                <w:bottom w:val="nil"/>
                <w:right w:val="nil"/>
                <w:between w:val="nil"/>
              </w:pBdr>
              <w:tabs>
                <w:tab w:val="left" w:pos="321"/>
              </w:tabs>
              <w:spacing w:before="2" w:line="252" w:lineRule="auto"/>
              <w:ind w:left="321" w:hanging="284"/>
              <w:rPr>
                <w:color w:val="000000"/>
              </w:rPr>
            </w:pPr>
            <w:r>
              <w:rPr>
                <w:color w:val="000000"/>
              </w:rPr>
              <w:t>First Aid</w:t>
            </w:r>
          </w:p>
          <w:p w14:paraId="1A18C49C" w14:textId="77777777" w:rsidR="005206DA" w:rsidRDefault="00B575D8">
            <w:pPr>
              <w:numPr>
                <w:ilvl w:val="0"/>
                <w:numId w:val="12"/>
              </w:numPr>
              <w:pBdr>
                <w:top w:val="nil"/>
                <w:left w:val="nil"/>
                <w:bottom w:val="nil"/>
                <w:right w:val="nil"/>
                <w:between w:val="nil"/>
              </w:pBdr>
              <w:tabs>
                <w:tab w:val="left" w:pos="321"/>
              </w:tabs>
              <w:spacing w:line="252" w:lineRule="auto"/>
              <w:ind w:left="321" w:hanging="284"/>
              <w:rPr>
                <w:color w:val="000000"/>
              </w:rPr>
            </w:pPr>
            <w:r>
              <w:rPr>
                <w:color w:val="000000"/>
              </w:rPr>
              <w:t>Fitness</w:t>
            </w:r>
          </w:p>
          <w:p w14:paraId="433B46CD" w14:textId="77777777" w:rsidR="005206DA" w:rsidRDefault="00B575D8">
            <w:pPr>
              <w:numPr>
                <w:ilvl w:val="0"/>
                <w:numId w:val="12"/>
              </w:numPr>
              <w:pBdr>
                <w:top w:val="nil"/>
                <w:left w:val="nil"/>
                <w:bottom w:val="nil"/>
                <w:right w:val="nil"/>
                <w:between w:val="nil"/>
              </w:pBdr>
              <w:tabs>
                <w:tab w:val="left" w:pos="321"/>
              </w:tabs>
              <w:spacing w:line="252" w:lineRule="auto"/>
              <w:ind w:left="321" w:hanging="284"/>
              <w:rPr>
                <w:color w:val="000000"/>
              </w:rPr>
            </w:pPr>
            <w:r>
              <w:rPr>
                <w:color w:val="000000"/>
              </w:rPr>
              <w:t>Specific Sports</w:t>
            </w:r>
          </w:p>
          <w:p w14:paraId="5417EDCE" w14:textId="77777777" w:rsidR="005206DA" w:rsidRDefault="00B575D8">
            <w:pPr>
              <w:numPr>
                <w:ilvl w:val="0"/>
                <w:numId w:val="12"/>
              </w:numPr>
              <w:pBdr>
                <w:top w:val="nil"/>
                <w:left w:val="nil"/>
                <w:bottom w:val="nil"/>
                <w:right w:val="nil"/>
                <w:between w:val="nil"/>
              </w:pBdr>
              <w:tabs>
                <w:tab w:val="left" w:pos="321"/>
              </w:tabs>
              <w:spacing w:before="1" w:line="253" w:lineRule="auto"/>
              <w:ind w:left="321" w:hanging="284"/>
              <w:rPr>
                <w:color w:val="000000"/>
              </w:rPr>
            </w:pPr>
            <w:r>
              <w:rPr>
                <w:color w:val="000000"/>
              </w:rPr>
              <w:t>Gymnastics</w:t>
            </w:r>
          </w:p>
          <w:p w14:paraId="350ACEAE" w14:textId="77777777" w:rsidR="005206DA" w:rsidRDefault="00B575D8">
            <w:pPr>
              <w:numPr>
                <w:ilvl w:val="0"/>
                <w:numId w:val="12"/>
              </w:numPr>
              <w:pBdr>
                <w:top w:val="nil"/>
                <w:left w:val="nil"/>
                <w:bottom w:val="nil"/>
                <w:right w:val="nil"/>
                <w:between w:val="nil"/>
              </w:pBdr>
              <w:tabs>
                <w:tab w:val="left" w:pos="321"/>
              </w:tabs>
              <w:ind w:left="321" w:hanging="284"/>
              <w:rPr>
                <w:color w:val="000000"/>
              </w:rPr>
            </w:pPr>
            <w:r>
              <w:rPr>
                <w:color w:val="000000"/>
              </w:rPr>
              <w:t>Outdoor Recreation</w:t>
            </w:r>
          </w:p>
          <w:p w14:paraId="7AA7B0B0" w14:textId="77777777" w:rsidR="005206DA" w:rsidRDefault="00B575D8">
            <w:pPr>
              <w:numPr>
                <w:ilvl w:val="0"/>
                <w:numId w:val="12"/>
              </w:numPr>
              <w:pBdr>
                <w:top w:val="nil"/>
                <w:left w:val="nil"/>
                <w:bottom w:val="nil"/>
                <w:right w:val="nil"/>
                <w:between w:val="nil"/>
              </w:pBdr>
              <w:tabs>
                <w:tab w:val="left" w:pos="321"/>
              </w:tabs>
              <w:spacing w:before="1" w:line="252" w:lineRule="auto"/>
              <w:ind w:left="321" w:hanging="284"/>
              <w:rPr>
                <w:color w:val="000000"/>
              </w:rPr>
            </w:pPr>
            <w:r>
              <w:rPr>
                <w:color w:val="000000"/>
              </w:rPr>
              <w:t>Sports Administration</w:t>
            </w:r>
          </w:p>
          <w:p w14:paraId="0E325B15" w14:textId="77777777" w:rsidR="005206DA" w:rsidRDefault="00B575D8">
            <w:pPr>
              <w:numPr>
                <w:ilvl w:val="0"/>
                <w:numId w:val="12"/>
              </w:numPr>
              <w:pBdr>
                <w:top w:val="nil"/>
                <w:left w:val="nil"/>
                <w:bottom w:val="nil"/>
                <w:right w:val="nil"/>
                <w:between w:val="nil"/>
              </w:pBdr>
              <w:tabs>
                <w:tab w:val="left" w:pos="321"/>
              </w:tabs>
              <w:spacing w:line="252" w:lineRule="auto"/>
              <w:ind w:left="321" w:hanging="284"/>
              <w:rPr>
                <w:color w:val="000000"/>
              </w:rPr>
            </w:pPr>
            <w:r>
              <w:rPr>
                <w:color w:val="000000"/>
              </w:rPr>
              <w:t>Coaching</w:t>
            </w:r>
          </w:p>
          <w:p w14:paraId="3CDCF3F2" w14:textId="77777777" w:rsidR="005206DA" w:rsidRDefault="00B575D8">
            <w:pPr>
              <w:numPr>
                <w:ilvl w:val="0"/>
                <w:numId w:val="12"/>
              </w:numPr>
              <w:pBdr>
                <w:top w:val="nil"/>
                <w:left w:val="nil"/>
                <w:bottom w:val="nil"/>
                <w:right w:val="nil"/>
                <w:between w:val="nil"/>
              </w:pBdr>
              <w:tabs>
                <w:tab w:val="left" w:pos="321"/>
              </w:tabs>
              <w:spacing w:line="252" w:lineRule="auto"/>
              <w:ind w:left="321" w:hanging="284"/>
              <w:rPr>
                <w:color w:val="000000"/>
              </w:rPr>
            </w:pPr>
            <w:r>
              <w:rPr>
                <w:color w:val="000000"/>
              </w:rPr>
              <w:t>Social Perspectives of Sport</w:t>
            </w:r>
          </w:p>
          <w:p w14:paraId="0387510D" w14:textId="77777777" w:rsidR="005206DA" w:rsidRDefault="00B575D8">
            <w:pPr>
              <w:numPr>
                <w:ilvl w:val="0"/>
                <w:numId w:val="12"/>
              </w:numPr>
              <w:pBdr>
                <w:top w:val="nil"/>
                <w:left w:val="nil"/>
                <w:bottom w:val="nil"/>
                <w:right w:val="nil"/>
                <w:between w:val="nil"/>
              </w:pBdr>
              <w:tabs>
                <w:tab w:val="left" w:pos="321"/>
              </w:tabs>
              <w:ind w:left="321" w:hanging="284"/>
              <w:jc w:val="both"/>
              <w:rPr>
                <w:color w:val="000000"/>
              </w:rPr>
            </w:pPr>
            <w:r>
              <w:rPr>
                <w:color w:val="000000"/>
              </w:rPr>
              <w:t>Healthy Lifestyle.</w:t>
            </w:r>
          </w:p>
        </w:tc>
      </w:tr>
    </w:tbl>
    <w:p w14:paraId="372D5C2A" w14:textId="77777777" w:rsidR="005206DA" w:rsidRDefault="005206DA">
      <w:pPr>
        <w:widowControl/>
        <w:spacing w:after="160" w:line="259" w:lineRule="auto"/>
        <w:rPr>
          <w:color w:val="000000"/>
        </w:rPr>
      </w:pPr>
    </w:p>
    <w:p w14:paraId="62359631" w14:textId="77777777" w:rsidR="005206DA" w:rsidRDefault="00B575D8">
      <w:pPr>
        <w:widowControl/>
        <w:spacing w:after="160" w:line="259" w:lineRule="auto"/>
        <w:rPr>
          <w:color w:val="000000"/>
        </w:rPr>
      </w:pPr>
      <w:r>
        <w:br w:type="page"/>
      </w:r>
    </w:p>
    <w:tbl>
      <w:tblPr>
        <w:tblStyle w:val="afffb"/>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5206DA" w14:paraId="075E0F12" w14:textId="77777777">
        <w:tc>
          <w:tcPr>
            <w:tcW w:w="9628" w:type="dxa"/>
            <w:shd w:val="clear" w:color="auto" w:fill="D9D9D9"/>
          </w:tcPr>
          <w:p w14:paraId="3CCFB4F6" w14:textId="77777777" w:rsidR="005206DA" w:rsidRDefault="00B575D8">
            <w:pPr>
              <w:pBdr>
                <w:top w:val="nil"/>
                <w:left w:val="nil"/>
                <w:bottom w:val="nil"/>
                <w:right w:val="nil"/>
                <w:between w:val="nil"/>
              </w:pBdr>
              <w:spacing w:before="120" w:after="120"/>
              <w:rPr>
                <w:b/>
                <w:color w:val="000000"/>
                <w:sz w:val="28"/>
                <w:szCs w:val="28"/>
              </w:rPr>
            </w:pPr>
            <w:r>
              <w:rPr>
                <w:b/>
                <w:color w:val="000000"/>
                <w:sz w:val="28"/>
                <w:szCs w:val="28"/>
              </w:rPr>
              <w:lastRenderedPageBreak/>
              <w:t>Other Compulsory Programs</w:t>
            </w:r>
          </w:p>
        </w:tc>
      </w:tr>
    </w:tbl>
    <w:p w14:paraId="3E74E6E1" w14:textId="77777777" w:rsidR="005206DA" w:rsidRDefault="00B575D8">
      <w:pPr>
        <w:widowControl/>
        <w:spacing w:after="160" w:line="259" w:lineRule="auto"/>
        <w:rPr>
          <w:color w:val="000000"/>
        </w:rPr>
      </w:pPr>
      <w:r>
        <w:rPr>
          <w:noProof/>
        </w:rPr>
        <w:drawing>
          <wp:anchor distT="0" distB="0" distL="0" distR="0" simplePos="0" relativeHeight="251707392" behindDoc="0" locked="0" layoutInCell="1" hidden="0" allowOverlap="1" wp14:anchorId="2E67D216" wp14:editId="5FF3657B">
            <wp:simplePos x="0" y="0"/>
            <wp:positionH relativeFrom="column">
              <wp:posOffset>4333875</wp:posOffset>
            </wp:positionH>
            <wp:positionV relativeFrom="paragraph">
              <wp:posOffset>213359</wp:posOffset>
            </wp:positionV>
            <wp:extent cx="1628394" cy="1660398"/>
            <wp:effectExtent l="0" t="0" r="0" b="0"/>
            <wp:wrapNone/>
            <wp:docPr id="18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4"/>
                    <a:srcRect/>
                    <a:stretch>
                      <a:fillRect/>
                    </a:stretch>
                  </pic:blipFill>
                  <pic:spPr>
                    <a:xfrm>
                      <a:off x="0" y="0"/>
                      <a:ext cx="1628394" cy="1660398"/>
                    </a:xfrm>
                    <a:prstGeom prst="rect">
                      <a:avLst/>
                    </a:prstGeom>
                    <a:ln/>
                  </pic:spPr>
                </pic:pic>
              </a:graphicData>
            </a:graphic>
          </wp:anchor>
        </w:drawing>
      </w:r>
    </w:p>
    <w:p w14:paraId="25CA0834" w14:textId="77777777" w:rsidR="005206DA" w:rsidRDefault="00B575D8">
      <w:pPr>
        <w:widowControl/>
        <w:rPr>
          <w:b/>
          <w:sz w:val="28"/>
          <w:szCs w:val="28"/>
        </w:rPr>
      </w:pPr>
      <w:r>
        <w:rPr>
          <w:b/>
          <w:sz w:val="28"/>
          <w:szCs w:val="28"/>
        </w:rPr>
        <w:t>Life Ready</w:t>
      </w:r>
    </w:p>
    <w:p w14:paraId="52A96AC9" w14:textId="77777777" w:rsidR="005206DA" w:rsidRDefault="005206DA">
      <w:pPr>
        <w:widowControl/>
        <w:spacing w:after="160" w:line="259" w:lineRule="auto"/>
        <w:rPr>
          <w:color w:val="000000"/>
        </w:rPr>
      </w:pPr>
    </w:p>
    <w:p w14:paraId="48728E31" w14:textId="77777777" w:rsidR="005206DA" w:rsidRDefault="00B575D8">
      <w:pPr>
        <w:pBdr>
          <w:top w:val="nil"/>
          <w:left w:val="nil"/>
          <w:bottom w:val="nil"/>
          <w:right w:val="nil"/>
          <w:between w:val="nil"/>
        </w:pBdr>
        <w:spacing w:before="60"/>
        <w:ind w:right="3400"/>
        <w:rPr>
          <w:color w:val="000000"/>
        </w:rPr>
      </w:pPr>
      <w:r>
        <w:rPr>
          <w:i/>
        </w:rPr>
        <w:t>Life Ready</w:t>
      </w:r>
      <w:r>
        <w:t xml:space="preserve"> </w:t>
      </w:r>
      <w:r>
        <w:rPr>
          <w:color w:val="000000"/>
        </w:rPr>
        <w:t>is a mandatory 25 hour course in PDHPE in Year 11 or Year 12 in NSW government schools.</w:t>
      </w:r>
    </w:p>
    <w:p w14:paraId="6DC5BA3A" w14:textId="77777777" w:rsidR="005206DA" w:rsidRDefault="005206DA">
      <w:pPr>
        <w:pBdr>
          <w:top w:val="nil"/>
          <w:left w:val="nil"/>
          <w:bottom w:val="nil"/>
          <w:right w:val="nil"/>
          <w:between w:val="nil"/>
        </w:pBdr>
        <w:ind w:right="3400"/>
        <w:rPr>
          <w:color w:val="000000"/>
        </w:rPr>
      </w:pPr>
    </w:p>
    <w:p w14:paraId="55862766" w14:textId="77777777" w:rsidR="005206DA" w:rsidRDefault="00B575D8">
      <w:pPr>
        <w:pBdr>
          <w:top w:val="nil"/>
          <w:left w:val="nil"/>
          <w:bottom w:val="nil"/>
          <w:right w:val="nil"/>
          <w:between w:val="nil"/>
        </w:pBdr>
        <w:ind w:right="3400"/>
        <w:rPr>
          <w:color w:val="000000"/>
        </w:rPr>
      </w:pPr>
      <w:r>
        <w:rPr>
          <w:i/>
        </w:rPr>
        <w:t xml:space="preserve">Life Ready </w:t>
      </w:r>
      <w:r>
        <w:rPr>
          <w:color w:val="000000"/>
        </w:rPr>
        <w:t>is designed to help senior students address issues of health, safety and wellbeing at a time when they face significant changes and challenges in their lives.</w:t>
      </w:r>
    </w:p>
    <w:p w14:paraId="16A2564A" w14:textId="77777777" w:rsidR="005206DA" w:rsidRDefault="00B575D8">
      <w:pPr>
        <w:widowControl/>
        <w:pBdr>
          <w:top w:val="nil"/>
          <w:left w:val="nil"/>
          <w:bottom w:val="nil"/>
          <w:right w:val="nil"/>
          <w:between w:val="nil"/>
        </w:pBdr>
        <w:ind w:right="3400"/>
        <w:rPr>
          <w:color w:val="000000"/>
        </w:rPr>
      </w:pPr>
      <w:r>
        <w:rPr>
          <w:i/>
          <w:color w:val="000000"/>
        </w:rPr>
        <w:t xml:space="preserve">Life Ready </w:t>
      </w:r>
      <w:r>
        <w:rPr>
          <w:color w:val="000000"/>
        </w:rPr>
        <w:t>aims to help prepare senior students to:</w:t>
      </w:r>
    </w:p>
    <w:p w14:paraId="6CD50D60" w14:textId="77777777" w:rsidR="005206DA" w:rsidRDefault="00B575D8">
      <w:pPr>
        <w:widowControl/>
        <w:numPr>
          <w:ilvl w:val="0"/>
          <w:numId w:val="13"/>
        </w:numPr>
        <w:spacing w:before="280"/>
        <w:ind w:left="284" w:right="-2" w:hanging="284"/>
      </w:pPr>
      <w:r>
        <w:t>confidently and successfully transition to post-school employment, training or further education as well as participation and independence in the community</w:t>
      </w:r>
    </w:p>
    <w:p w14:paraId="446F1A6E" w14:textId="77777777" w:rsidR="005206DA" w:rsidRDefault="00B575D8">
      <w:pPr>
        <w:widowControl/>
        <w:numPr>
          <w:ilvl w:val="0"/>
          <w:numId w:val="13"/>
        </w:numPr>
        <w:spacing w:after="280"/>
        <w:ind w:left="284" w:right="-2" w:hanging="284"/>
      </w:pPr>
      <w:r>
        <w:t>lead healthy, safe and meaningful lives which promote respect, responsibility, enjoyment, inclusion and social justice for self and others.</w:t>
      </w:r>
    </w:p>
    <w:p w14:paraId="7555BFDB" w14:textId="77777777" w:rsidR="005206DA" w:rsidRDefault="00B575D8">
      <w:pPr>
        <w:pBdr>
          <w:top w:val="nil"/>
          <w:left w:val="nil"/>
          <w:bottom w:val="nil"/>
          <w:right w:val="nil"/>
          <w:between w:val="nil"/>
        </w:pBdr>
        <w:spacing w:before="94" w:line="477" w:lineRule="auto"/>
        <w:ind w:right="-2"/>
        <w:rPr>
          <w:color w:val="000000"/>
        </w:rPr>
      </w:pPr>
      <w:r>
        <w:rPr>
          <w:color w:val="000000"/>
        </w:rPr>
        <w:t xml:space="preserve">The following chart shows the course structure of </w:t>
      </w:r>
      <w:r>
        <w:rPr>
          <w:i/>
        </w:rPr>
        <w:t>Life Ready</w:t>
      </w:r>
      <w:r>
        <w:rPr>
          <w:color w:val="000000"/>
        </w:rPr>
        <w:t>.</w:t>
      </w:r>
    </w:p>
    <w:p w14:paraId="75AE22DA" w14:textId="77777777" w:rsidR="005206DA" w:rsidRDefault="005206DA">
      <w:pPr>
        <w:pBdr>
          <w:top w:val="nil"/>
          <w:left w:val="nil"/>
          <w:bottom w:val="nil"/>
          <w:right w:val="nil"/>
          <w:between w:val="nil"/>
        </w:pBdr>
        <w:spacing w:before="94" w:line="477" w:lineRule="auto"/>
        <w:ind w:right="-2"/>
        <w:rPr>
          <w:color w:val="000000"/>
        </w:rPr>
      </w:pPr>
    </w:p>
    <w:p w14:paraId="347BED6C" w14:textId="77777777" w:rsidR="005206DA" w:rsidRDefault="00B575D8">
      <w:pPr>
        <w:widowControl/>
        <w:spacing w:after="160" w:line="259" w:lineRule="auto"/>
        <w:jc w:val="center"/>
        <w:rPr>
          <w:color w:val="000000"/>
        </w:rPr>
      </w:pPr>
      <w:r>
        <w:rPr>
          <w:noProof/>
        </w:rPr>
        <w:drawing>
          <wp:inline distT="0" distB="0" distL="0" distR="0" wp14:anchorId="178905ED" wp14:editId="7EB515FB">
            <wp:extent cx="5922765" cy="4233290"/>
            <wp:effectExtent l="0" t="0" r="0" b="0"/>
            <wp:docPr id="180" name="image18.png" descr="C:\Users\djames16\AppData\Local\Microsoft\Windows\INetCache\Content.MSO\FA6BD3E8.tmp"/>
            <wp:cNvGraphicFramePr/>
            <a:graphic xmlns:a="http://schemas.openxmlformats.org/drawingml/2006/main">
              <a:graphicData uri="http://schemas.openxmlformats.org/drawingml/2006/picture">
                <pic:pic xmlns:pic="http://schemas.openxmlformats.org/drawingml/2006/picture">
                  <pic:nvPicPr>
                    <pic:cNvPr id="0" name="image18.png" descr="C:\Users\djames16\AppData\Local\Microsoft\Windows\INetCache\Content.MSO\FA6BD3E8.tmp"/>
                    <pic:cNvPicPr preferRelativeResize="0"/>
                  </pic:nvPicPr>
                  <pic:blipFill>
                    <a:blip r:embed="rId65"/>
                    <a:srcRect/>
                    <a:stretch>
                      <a:fillRect/>
                    </a:stretch>
                  </pic:blipFill>
                  <pic:spPr>
                    <a:xfrm>
                      <a:off x="0" y="0"/>
                      <a:ext cx="5922765" cy="4233290"/>
                    </a:xfrm>
                    <a:prstGeom prst="rect">
                      <a:avLst/>
                    </a:prstGeom>
                    <a:ln/>
                  </pic:spPr>
                </pic:pic>
              </a:graphicData>
            </a:graphic>
          </wp:inline>
        </w:drawing>
      </w:r>
    </w:p>
    <w:p w14:paraId="11501530" w14:textId="77777777" w:rsidR="005206DA" w:rsidRDefault="005206DA">
      <w:pPr>
        <w:widowControl/>
        <w:spacing w:after="160" w:line="259" w:lineRule="auto"/>
        <w:jc w:val="center"/>
        <w:rPr>
          <w:color w:val="000000"/>
        </w:rPr>
      </w:pPr>
    </w:p>
    <w:p w14:paraId="48499AD1" w14:textId="77777777" w:rsidR="005206DA" w:rsidRDefault="00B575D8">
      <w:pPr>
        <w:widowControl/>
        <w:spacing w:after="160" w:line="259" w:lineRule="auto"/>
        <w:rPr>
          <w:color w:val="000000"/>
        </w:rPr>
      </w:pPr>
      <w:r>
        <w:br w:type="page"/>
      </w:r>
    </w:p>
    <w:p w14:paraId="4AC52F99" w14:textId="77777777" w:rsidR="005206DA" w:rsidRDefault="00B575D8">
      <w:pPr>
        <w:widowControl/>
        <w:rPr>
          <w:b/>
          <w:sz w:val="28"/>
          <w:szCs w:val="28"/>
        </w:rPr>
      </w:pPr>
      <w:r>
        <w:rPr>
          <w:b/>
          <w:sz w:val="28"/>
          <w:szCs w:val="28"/>
        </w:rPr>
        <w:lastRenderedPageBreak/>
        <w:t>The HSC:  All My Own Work Program</w:t>
      </w:r>
    </w:p>
    <w:p w14:paraId="09BFDB19" w14:textId="77777777" w:rsidR="005206DA" w:rsidRDefault="005206DA">
      <w:pPr>
        <w:pBdr>
          <w:top w:val="nil"/>
          <w:left w:val="nil"/>
          <w:bottom w:val="nil"/>
          <w:right w:val="nil"/>
          <w:between w:val="nil"/>
        </w:pBdr>
        <w:spacing w:before="60"/>
        <w:ind w:right="-2"/>
        <w:jc w:val="both"/>
        <w:rPr>
          <w:color w:val="000000"/>
        </w:rPr>
      </w:pPr>
    </w:p>
    <w:p w14:paraId="204511BF" w14:textId="77777777" w:rsidR="005206DA" w:rsidRDefault="00B575D8">
      <w:pPr>
        <w:pBdr>
          <w:top w:val="nil"/>
          <w:left w:val="nil"/>
          <w:bottom w:val="nil"/>
          <w:right w:val="nil"/>
          <w:between w:val="nil"/>
        </w:pBdr>
        <w:spacing w:before="60"/>
        <w:ind w:right="-2"/>
        <w:jc w:val="both"/>
        <w:rPr>
          <w:color w:val="000000"/>
        </w:rPr>
      </w:pPr>
      <w:r>
        <w:rPr>
          <w:color w:val="000000"/>
        </w:rPr>
        <w:t>All students entered for one or more HSC courses with an external examination will be required to have satisfactorily completed HSC: All My Own Work or its equivalent. This requirement excludes students who are only entered for Life Skills courses or Board Endorsed courses although the program would still be available as an option for these students if this was seen as appropriate by their school.</w:t>
      </w:r>
    </w:p>
    <w:p w14:paraId="14C680B1" w14:textId="77777777" w:rsidR="005206DA" w:rsidRDefault="005206DA">
      <w:pPr>
        <w:pBdr>
          <w:top w:val="nil"/>
          <w:left w:val="nil"/>
          <w:bottom w:val="nil"/>
          <w:right w:val="nil"/>
          <w:between w:val="nil"/>
        </w:pBdr>
        <w:ind w:right="-2"/>
        <w:rPr>
          <w:color w:val="000000"/>
        </w:rPr>
      </w:pPr>
    </w:p>
    <w:p w14:paraId="1E43B189" w14:textId="77777777" w:rsidR="005206DA" w:rsidRDefault="00B575D8">
      <w:pPr>
        <w:pBdr>
          <w:top w:val="nil"/>
          <w:left w:val="nil"/>
          <w:bottom w:val="nil"/>
          <w:right w:val="nil"/>
          <w:between w:val="nil"/>
        </w:pBdr>
        <w:spacing w:before="1"/>
        <w:ind w:right="-2"/>
        <w:jc w:val="both"/>
        <w:rPr>
          <w:color w:val="000000"/>
        </w:rPr>
      </w:pPr>
      <w:r>
        <w:rPr>
          <w:color w:val="000000"/>
        </w:rPr>
        <w:t>The HSC: All My Own Work program is designed to help Higher School Certificate students to follow the principles and practices of good scholarship. This includes understanding and valuing ethical practices when locating and using information as part of their HSC studies.</w:t>
      </w:r>
    </w:p>
    <w:p w14:paraId="25FEA731" w14:textId="77777777" w:rsidR="005206DA" w:rsidRDefault="005206DA">
      <w:pPr>
        <w:pBdr>
          <w:top w:val="nil"/>
          <w:left w:val="nil"/>
          <w:bottom w:val="nil"/>
          <w:right w:val="nil"/>
          <w:between w:val="nil"/>
        </w:pBdr>
        <w:ind w:right="-2"/>
        <w:rPr>
          <w:color w:val="000000"/>
        </w:rPr>
      </w:pPr>
    </w:p>
    <w:p w14:paraId="3560D526" w14:textId="77777777" w:rsidR="005206DA" w:rsidRDefault="00B575D8">
      <w:pPr>
        <w:pBdr>
          <w:top w:val="nil"/>
          <w:left w:val="nil"/>
          <w:bottom w:val="nil"/>
          <w:right w:val="nil"/>
          <w:between w:val="nil"/>
        </w:pBdr>
        <w:spacing w:before="1"/>
        <w:ind w:right="-2"/>
        <w:jc w:val="both"/>
        <w:rPr>
          <w:color w:val="000000"/>
        </w:rPr>
      </w:pPr>
      <w:r>
        <w:rPr>
          <w:color w:val="000000"/>
        </w:rPr>
        <w:t>The program has been developed as part of the NSW Government's Respect &amp; Responsibility strategy and complements other approaches such as brochures for teachers, students and parents and strengthened student and teacher declarations for the HSC.</w:t>
      </w:r>
    </w:p>
    <w:p w14:paraId="5EDDDE2E" w14:textId="77777777" w:rsidR="005206DA" w:rsidRDefault="005206DA">
      <w:pPr>
        <w:pBdr>
          <w:top w:val="nil"/>
          <w:left w:val="nil"/>
          <w:bottom w:val="nil"/>
          <w:right w:val="nil"/>
          <w:between w:val="nil"/>
        </w:pBdr>
        <w:ind w:right="-2"/>
        <w:rPr>
          <w:color w:val="000000"/>
        </w:rPr>
      </w:pPr>
    </w:p>
    <w:p w14:paraId="00A18094" w14:textId="77777777" w:rsidR="005206DA" w:rsidRDefault="00B575D8">
      <w:pPr>
        <w:pBdr>
          <w:top w:val="nil"/>
          <w:left w:val="nil"/>
          <w:bottom w:val="nil"/>
          <w:right w:val="nil"/>
          <w:between w:val="nil"/>
        </w:pBdr>
        <w:ind w:right="-2"/>
        <w:jc w:val="both"/>
        <w:rPr>
          <w:color w:val="000000"/>
        </w:rPr>
      </w:pPr>
      <w:r>
        <w:rPr>
          <w:color w:val="000000"/>
        </w:rPr>
        <w:t>The HSC: All My Own Work program is integrated with other NSW syllabuses and programs. The program is designed to be delivered flexibly as self-paced learning modules.</w:t>
      </w:r>
    </w:p>
    <w:p w14:paraId="4ECE5687" w14:textId="77777777" w:rsidR="005206DA" w:rsidRDefault="005206DA">
      <w:pPr>
        <w:pBdr>
          <w:top w:val="nil"/>
          <w:left w:val="nil"/>
          <w:bottom w:val="nil"/>
          <w:right w:val="nil"/>
          <w:between w:val="nil"/>
        </w:pBdr>
        <w:ind w:right="-2"/>
        <w:rPr>
          <w:color w:val="000000"/>
        </w:rPr>
      </w:pPr>
    </w:p>
    <w:p w14:paraId="5CDA4BB0" w14:textId="77777777" w:rsidR="005206DA" w:rsidRDefault="00B575D8">
      <w:pPr>
        <w:pBdr>
          <w:top w:val="nil"/>
          <w:left w:val="nil"/>
          <w:bottom w:val="nil"/>
          <w:right w:val="nil"/>
          <w:between w:val="nil"/>
        </w:pBdr>
        <w:spacing w:before="1"/>
        <w:ind w:right="-2"/>
        <w:jc w:val="both"/>
        <w:rPr>
          <w:color w:val="000000"/>
        </w:rPr>
      </w:pPr>
      <w:r>
        <w:rPr>
          <w:color w:val="000000"/>
        </w:rPr>
        <w:t>The program's content is divided into five modules:</w:t>
      </w:r>
    </w:p>
    <w:p w14:paraId="3D9691A7" w14:textId="77777777" w:rsidR="005206DA" w:rsidRDefault="005206DA">
      <w:pPr>
        <w:pBdr>
          <w:top w:val="nil"/>
          <w:left w:val="nil"/>
          <w:bottom w:val="nil"/>
          <w:right w:val="nil"/>
          <w:between w:val="nil"/>
        </w:pBdr>
        <w:ind w:right="-2"/>
        <w:rPr>
          <w:color w:val="000000"/>
        </w:rPr>
      </w:pPr>
    </w:p>
    <w:p w14:paraId="545E9107" w14:textId="77777777" w:rsidR="005206DA" w:rsidRDefault="00EF782A">
      <w:pPr>
        <w:numPr>
          <w:ilvl w:val="0"/>
          <w:numId w:val="14"/>
        </w:numPr>
        <w:pBdr>
          <w:top w:val="nil"/>
          <w:left w:val="nil"/>
          <w:bottom w:val="nil"/>
          <w:right w:val="nil"/>
          <w:between w:val="nil"/>
        </w:pBdr>
        <w:tabs>
          <w:tab w:val="left" w:pos="284"/>
        </w:tabs>
        <w:spacing w:line="252" w:lineRule="auto"/>
        <w:ind w:left="284" w:right="-2" w:hanging="284"/>
        <w:rPr>
          <w:color w:val="000000"/>
        </w:rPr>
      </w:pPr>
      <w:hyperlink r:id="rId66">
        <w:r w:rsidR="00B575D8">
          <w:rPr>
            <w:color w:val="000000"/>
          </w:rPr>
          <w:t>Scholarship Principles and Practices</w:t>
        </w:r>
      </w:hyperlink>
    </w:p>
    <w:p w14:paraId="4AEE9FD2" w14:textId="77777777" w:rsidR="005206DA" w:rsidRDefault="00EF782A">
      <w:pPr>
        <w:numPr>
          <w:ilvl w:val="0"/>
          <w:numId w:val="14"/>
        </w:numPr>
        <w:pBdr>
          <w:top w:val="nil"/>
          <w:left w:val="nil"/>
          <w:bottom w:val="nil"/>
          <w:right w:val="nil"/>
          <w:between w:val="nil"/>
        </w:pBdr>
        <w:tabs>
          <w:tab w:val="left" w:pos="284"/>
        </w:tabs>
        <w:spacing w:line="252" w:lineRule="auto"/>
        <w:ind w:left="284" w:right="-2" w:hanging="284"/>
        <w:rPr>
          <w:color w:val="000000"/>
        </w:rPr>
      </w:pPr>
      <w:hyperlink r:id="rId67">
        <w:r w:rsidR="00B575D8">
          <w:rPr>
            <w:color w:val="000000"/>
          </w:rPr>
          <w:t>Acknowledging Sources</w:t>
        </w:r>
      </w:hyperlink>
    </w:p>
    <w:p w14:paraId="3F7612CE" w14:textId="77777777" w:rsidR="005206DA" w:rsidRDefault="00EF782A">
      <w:pPr>
        <w:numPr>
          <w:ilvl w:val="0"/>
          <w:numId w:val="14"/>
        </w:numPr>
        <w:pBdr>
          <w:top w:val="nil"/>
          <w:left w:val="nil"/>
          <w:bottom w:val="nil"/>
          <w:right w:val="nil"/>
          <w:between w:val="nil"/>
        </w:pBdr>
        <w:tabs>
          <w:tab w:val="left" w:pos="284"/>
        </w:tabs>
        <w:spacing w:before="1" w:line="252" w:lineRule="auto"/>
        <w:ind w:left="284" w:right="-2" w:hanging="284"/>
        <w:rPr>
          <w:color w:val="000000"/>
        </w:rPr>
      </w:pPr>
      <w:hyperlink r:id="rId68">
        <w:r w:rsidR="00B575D8">
          <w:rPr>
            <w:color w:val="000000"/>
          </w:rPr>
          <w:t>Plagiarism</w:t>
        </w:r>
      </w:hyperlink>
    </w:p>
    <w:p w14:paraId="2FBC48AC" w14:textId="77777777" w:rsidR="005206DA" w:rsidRDefault="00EF782A">
      <w:pPr>
        <w:numPr>
          <w:ilvl w:val="0"/>
          <w:numId w:val="14"/>
        </w:numPr>
        <w:pBdr>
          <w:top w:val="nil"/>
          <w:left w:val="nil"/>
          <w:bottom w:val="nil"/>
          <w:right w:val="nil"/>
          <w:between w:val="nil"/>
        </w:pBdr>
        <w:tabs>
          <w:tab w:val="left" w:pos="284"/>
        </w:tabs>
        <w:spacing w:line="252" w:lineRule="auto"/>
        <w:ind w:left="284" w:right="-2" w:hanging="284"/>
        <w:rPr>
          <w:color w:val="000000"/>
        </w:rPr>
      </w:pPr>
      <w:hyperlink r:id="rId69">
        <w:r w:rsidR="00B575D8">
          <w:rPr>
            <w:color w:val="000000"/>
          </w:rPr>
          <w:t>Copyright</w:t>
        </w:r>
      </w:hyperlink>
    </w:p>
    <w:p w14:paraId="653CAE2C" w14:textId="77777777" w:rsidR="005206DA" w:rsidRDefault="00EF782A">
      <w:pPr>
        <w:numPr>
          <w:ilvl w:val="0"/>
          <w:numId w:val="14"/>
        </w:numPr>
        <w:pBdr>
          <w:top w:val="nil"/>
          <w:left w:val="nil"/>
          <w:bottom w:val="nil"/>
          <w:right w:val="nil"/>
          <w:between w:val="nil"/>
        </w:pBdr>
        <w:tabs>
          <w:tab w:val="left" w:pos="284"/>
        </w:tabs>
        <w:spacing w:line="252" w:lineRule="auto"/>
        <w:ind w:left="284" w:right="-2" w:hanging="284"/>
        <w:rPr>
          <w:color w:val="000000"/>
        </w:rPr>
      </w:pPr>
      <w:hyperlink r:id="rId70">
        <w:r w:rsidR="00B575D8">
          <w:rPr>
            <w:color w:val="000000"/>
          </w:rPr>
          <w:t>Working with others</w:t>
        </w:r>
      </w:hyperlink>
    </w:p>
    <w:p w14:paraId="63F2B6F5" w14:textId="77777777" w:rsidR="005206DA" w:rsidRDefault="005206DA">
      <w:pPr>
        <w:pBdr>
          <w:top w:val="nil"/>
          <w:left w:val="nil"/>
          <w:bottom w:val="nil"/>
          <w:right w:val="nil"/>
          <w:between w:val="nil"/>
        </w:pBdr>
        <w:spacing w:before="1"/>
        <w:ind w:right="-2"/>
        <w:rPr>
          <w:color w:val="000000"/>
        </w:rPr>
      </w:pPr>
    </w:p>
    <w:p w14:paraId="7161C133" w14:textId="77777777" w:rsidR="005206DA" w:rsidRDefault="00B575D8">
      <w:pPr>
        <w:pBdr>
          <w:top w:val="nil"/>
          <w:left w:val="nil"/>
          <w:bottom w:val="nil"/>
          <w:right w:val="nil"/>
          <w:between w:val="nil"/>
        </w:pBdr>
        <w:ind w:right="-2"/>
        <w:jc w:val="both"/>
        <w:rPr>
          <w:color w:val="000000"/>
        </w:rPr>
      </w:pPr>
      <w:r>
        <w:rPr>
          <w:color w:val="000000"/>
        </w:rPr>
        <w:t>Each module contains:</w:t>
      </w:r>
    </w:p>
    <w:p w14:paraId="4E3DA675" w14:textId="77777777" w:rsidR="005206DA" w:rsidRDefault="00B575D8">
      <w:pPr>
        <w:numPr>
          <w:ilvl w:val="1"/>
          <w:numId w:val="7"/>
        </w:numPr>
        <w:pBdr>
          <w:top w:val="nil"/>
          <w:left w:val="nil"/>
          <w:bottom w:val="nil"/>
          <w:right w:val="nil"/>
          <w:between w:val="nil"/>
        </w:pBdr>
        <w:tabs>
          <w:tab w:val="left" w:pos="284"/>
        </w:tabs>
        <w:spacing w:before="1" w:line="252" w:lineRule="auto"/>
        <w:ind w:left="284" w:right="-2" w:hanging="284"/>
        <w:rPr>
          <w:color w:val="000000"/>
        </w:rPr>
      </w:pPr>
      <w:r>
        <w:rPr>
          <w:color w:val="000000"/>
        </w:rPr>
        <w:t>Information and advice on the module focus questions</w:t>
      </w:r>
    </w:p>
    <w:p w14:paraId="2E27A3C2" w14:textId="77777777" w:rsidR="005206DA" w:rsidRDefault="00B575D8">
      <w:pPr>
        <w:numPr>
          <w:ilvl w:val="1"/>
          <w:numId w:val="7"/>
        </w:numPr>
        <w:pBdr>
          <w:top w:val="nil"/>
          <w:left w:val="nil"/>
          <w:bottom w:val="nil"/>
          <w:right w:val="nil"/>
          <w:between w:val="nil"/>
        </w:pBdr>
        <w:tabs>
          <w:tab w:val="left" w:pos="284"/>
        </w:tabs>
        <w:spacing w:line="252" w:lineRule="auto"/>
        <w:ind w:left="284" w:right="-2" w:hanging="284"/>
        <w:rPr>
          <w:color w:val="000000"/>
        </w:rPr>
      </w:pPr>
      <w:r>
        <w:rPr>
          <w:color w:val="000000"/>
        </w:rPr>
        <w:t>Quiz questions</w:t>
      </w:r>
    </w:p>
    <w:p w14:paraId="41C2075E" w14:textId="77777777" w:rsidR="005206DA" w:rsidRDefault="00B575D8">
      <w:pPr>
        <w:numPr>
          <w:ilvl w:val="1"/>
          <w:numId w:val="7"/>
        </w:numPr>
        <w:pBdr>
          <w:top w:val="nil"/>
          <w:left w:val="nil"/>
          <w:bottom w:val="nil"/>
          <w:right w:val="nil"/>
          <w:between w:val="nil"/>
        </w:pBdr>
        <w:tabs>
          <w:tab w:val="left" w:pos="284"/>
        </w:tabs>
        <w:spacing w:line="252" w:lineRule="auto"/>
        <w:ind w:left="284" w:right="-2" w:hanging="284"/>
        <w:rPr>
          <w:color w:val="000000"/>
        </w:rPr>
      </w:pPr>
      <w:r>
        <w:rPr>
          <w:color w:val="000000"/>
        </w:rPr>
        <w:t>Summary</w:t>
      </w:r>
    </w:p>
    <w:p w14:paraId="4BA17C56" w14:textId="77777777" w:rsidR="005206DA" w:rsidRDefault="00B575D8">
      <w:pPr>
        <w:numPr>
          <w:ilvl w:val="1"/>
          <w:numId w:val="7"/>
        </w:numPr>
        <w:pBdr>
          <w:top w:val="nil"/>
          <w:left w:val="nil"/>
          <w:bottom w:val="nil"/>
          <w:right w:val="nil"/>
          <w:between w:val="nil"/>
        </w:pBdr>
        <w:tabs>
          <w:tab w:val="left" w:pos="284"/>
        </w:tabs>
        <w:spacing w:before="2" w:line="252" w:lineRule="auto"/>
        <w:ind w:left="284" w:right="-2" w:hanging="284"/>
        <w:rPr>
          <w:color w:val="000000"/>
        </w:rPr>
      </w:pPr>
      <w:r>
        <w:rPr>
          <w:color w:val="000000"/>
        </w:rPr>
        <w:t>Frequently Asked Questions (FAQs)</w:t>
      </w:r>
    </w:p>
    <w:p w14:paraId="0D2BCB42" w14:textId="77777777" w:rsidR="005206DA" w:rsidRDefault="00B575D8">
      <w:pPr>
        <w:numPr>
          <w:ilvl w:val="1"/>
          <w:numId w:val="7"/>
        </w:numPr>
        <w:pBdr>
          <w:top w:val="nil"/>
          <w:left w:val="nil"/>
          <w:bottom w:val="nil"/>
          <w:right w:val="nil"/>
          <w:between w:val="nil"/>
        </w:pBdr>
        <w:tabs>
          <w:tab w:val="left" w:pos="284"/>
        </w:tabs>
        <w:spacing w:line="252" w:lineRule="auto"/>
        <w:ind w:left="284" w:right="-2" w:hanging="284"/>
        <w:rPr>
          <w:color w:val="000000"/>
        </w:rPr>
      </w:pPr>
      <w:r>
        <w:rPr>
          <w:color w:val="000000"/>
        </w:rPr>
        <w:t>Link to a glossary</w:t>
      </w:r>
    </w:p>
    <w:p w14:paraId="6421588C" w14:textId="77777777" w:rsidR="005206DA" w:rsidRDefault="00B575D8">
      <w:pPr>
        <w:numPr>
          <w:ilvl w:val="1"/>
          <w:numId w:val="7"/>
        </w:numPr>
        <w:pBdr>
          <w:top w:val="nil"/>
          <w:left w:val="nil"/>
          <w:bottom w:val="nil"/>
          <w:right w:val="nil"/>
          <w:between w:val="nil"/>
        </w:pBdr>
        <w:tabs>
          <w:tab w:val="left" w:pos="284"/>
        </w:tabs>
        <w:spacing w:before="1"/>
        <w:ind w:left="284" w:right="-2" w:hanging="284"/>
        <w:rPr>
          <w:color w:val="000000"/>
        </w:rPr>
      </w:pPr>
      <w:r>
        <w:rPr>
          <w:color w:val="000000"/>
        </w:rPr>
        <w:t>Links to relevant websites</w:t>
      </w:r>
    </w:p>
    <w:p w14:paraId="6E4EEE30" w14:textId="77777777" w:rsidR="005206DA" w:rsidRDefault="005206DA">
      <w:pPr>
        <w:widowControl/>
        <w:spacing w:after="160" w:line="259" w:lineRule="auto"/>
        <w:jc w:val="center"/>
        <w:rPr>
          <w:color w:val="000000"/>
        </w:rPr>
      </w:pPr>
    </w:p>
    <w:p w14:paraId="6514A6E3" w14:textId="77777777" w:rsidR="005206DA" w:rsidRDefault="005206DA">
      <w:pPr>
        <w:widowControl/>
        <w:spacing w:after="160" w:line="259" w:lineRule="auto"/>
        <w:jc w:val="center"/>
        <w:rPr>
          <w:color w:val="000000"/>
        </w:rPr>
      </w:pPr>
    </w:p>
    <w:p w14:paraId="6453519E" w14:textId="77777777" w:rsidR="005206DA" w:rsidRDefault="00B575D8">
      <w:pPr>
        <w:widowControl/>
        <w:spacing w:after="160" w:line="259" w:lineRule="auto"/>
        <w:rPr>
          <w:color w:val="000000"/>
        </w:rPr>
      </w:pPr>
      <w:r>
        <w:br w:type="page"/>
      </w:r>
      <w:r>
        <w:rPr>
          <w:noProof/>
        </w:rPr>
        <w:drawing>
          <wp:anchor distT="0" distB="0" distL="0" distR="0" simplePos="0" relativeHeight="251708416" behindDoc="0" locked="0" layoutInCell="1" hidden="0" allowOverlap="1" wp14:anchorId="041949EE" wp14:editId="5935D9CB">
            <wp:simplePos x="0" y="0"/>
            <wp:positionH relativeFrom="column">
              <wp:posOffset>0</wp:posOffset>
            </wp:positionH>
            <wp:positionV relativeFrom="paragraph">
              <wp:posOffset>275590</wp:posOffset>
            </wp:positionV>
            <wp:extent cx="6086919" cy="1598199"/>
            <wp:effectExtent l="0" t="0" r="0" b="0"/>
            <wp:wrapTopAndBottom distT="0" distB="0"/>
            <wp:docPr id="195"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71"/>
                    <a:srcRect/>
                    <a:stretch>
                      <a:fillRect/>
                    </a:stretch>
                  </pic:blipFill>
                  <pic:spPr>
                    <a:xfrm>
                      <a:off x="0" y="0"/>
                      <a:ext cx="6086919" cy="1598199"/>
                    </a:xfrm>
                    <a:prstGeom prst="rect">
                      <a:avLst/>
                    </a:prstGeom>
                    <a:ln/>
                  </pic:spPr>
                </pic:pic>
              </a:graphicData>
            </a:graphic>
          </wp:anchor>
        </w:drawing>
      </w:r>
    </w:p>
    <w:p w14:paraId="6B6EFD9A" w14:textId="77777777" w:rsidR="005206DA" w:rsidRDefault="00B575D8">
      <w:pPr>
        <w:spacing w:before="60" w:after="160"/>
        <w:ind w:right="-2"/>
        <w:jc w:val="both"/>
      </w:pPr>
      <w:r>
        <w:rPr>
          <w:b/>
          <w:sz w:val="28"/>
          <w:szCs w:val="28"/>
        </w:rPr>
        <w:lastRenderedPageBreak/>
        <w:t xml:space="preserve">HSC Minimum Standard </w:t>
      </w:r>
    </w:p>
    <w:p w14:paraId="1C03E9AB" w14:textId="77777777" w:rsidR="005206DA" w:rsidRDefault="00B575D8">
      <w:pPr>
        <w:spacing w:before="60" w:after="160"/>
        <w:ind w:right="-2"/>
        <w:jc w:val="both"/>
      </w:pPr>
      <w:r>
        <w:t>NSW Education Standards Authority (NESA) has implemented the HSC minimum standard to help ensure that students have the key literacy and numeracy skills for life after school. Students in New South Wales will need to demonstrate a minimum standard of literacy and numeracy to receive the HSC credential from 2020. The HSC minimum standard is set at level 3 of the Australian Core Skills Framework (ACSF). These skills are essential for everyday tasks and learning after school such as writing a letter for a job application or understanding a mobile phone plan. The standard is assessed through online tests across three areas: reading, writing and numeracy. The minimum standard online tests are 45 minutes long and include a multiple choice reading test, a multiple choice numeracy test and a short writing test based on a choice between a visual or written prompt. Examples of the tests are available on the NSW Education Standards Authority (NESA) website. Students who do not meet the HSC minimum standard can still</w:t>
      </w:r>
    </w:p>
    <w:p w14:paraId="5D280E2D" w14:textId="77777777" w:rsidR="005206DA" w:rsidRDefault="00B575D8">
      <w:pPr>
        <w:numPr>
          <w:ilvl w:val="0"/>
          <w:numId w:val="15"/>
        </w:numPr>
        <w:tabs>
          <w:tab w:val="left" w:pos="284"/>
        </w:tabs>
        <w:spacing w:before="240"/>
        <w:ind w:left="284" w:right="-2" w:hanging="284"/>
        <w:jc w:val="both"/>
      </w:pPr>
      <w:r>
        <w:t>Sit the HSC exams.</w:t>
      </w:r>
    </w:p>
    <w:p w14:paraId="64B4B202" w14:textId="77777777" w:rsidR="005206DA" w:rsidRDefault="00B575D8">
      <w:pPr>
        <w:numPr>
          <w:ilvl w:val="0"/>
          <w:numId w:val="15"/>
        </w:numPr>
        <w:tabs>
          <w:tab w:val="left" w:pos="284"/>
        </w:tabs>
        <w:ind w:left="284" w:right="-2" w:hanging="284"/>
        <w:jc w:val="both"/>
      </w:pPr>
      <w:r>
        <w:t>Receive an ATAR for University applications</w:t>
      </w:r>
    </w:p>
    <w:p w14:paraId="031DD285" w14:textId="77777777" w:rsidR="005206DA" w:rsidRDefault="00B575D8">
      <w:pPr>
        <w:numPr>
          <w:ilvl w:val="0"/>
          <w:numId w:val="15"/>
        </w:numPr>
        <w:tabs>
          <w:tab w:val="left" w:pos="284"/>
        </w:tabs>
        <w:ind w:left="284" w:right="-2" w:hanging="284"/>
        <w:jc w:val="both"/>
      </w:pPr>
      <w:r>
        <w:t>Receive a ROSA</w:t>
      </w:r>
    </w:p>
    <w:p w14:paraId="2A21D8FD" w14:textId="77777777" w:rsidR="005206DA" w:rsidRDefault="00B575D8">
      <w:pPr>
        <w:numPr>
          <w:ilvl w:val="0"/>
          <w:numId w:val="15"/>
        </w:numPr>
        <w:tabs>
          <w:tab w:val="left" w:pos="284"/>
        </w:tabs>
        <w:spacing w:after="400"/>
        <w:ind w:left="284" w:right="-2" w:hanging="284"/>
        <w:jc w:val="both"/>
      </w:pPr>
      <w:r>
        <w:t>Receive a HSC minimum standard report.</w:t>
      </w:r>
    </w:p>
    <w:p w14:paraId="6F8E1CE1" w14:textId="77777777" w:rsidR="005206DA" w:rsidRDefault="00B575D8">
      <w:pPr>
        <w:spacing w:before="60" w:after="160"/>
        <w:ind w:right="-2"/>
        <w:jc w:val="both"/>
      </w:pPr>
      <w:r>
        <w:t>There are no pre-requisites for choosing subjects for stage 5 or stage 6. Students do not need to achieve the minimum standard to choose a subject they will study in stage 5 or 6.</w:t>
      </w:r>
    </w:p>
    <w:p w14:paraId="39F6D2B5" w14:textId="77777777" w:rsidR="005206DA" w:rsidRDefault="00B575D8">
      <w:pPr>
        <w:spacing w:before="60" w:after="160"/>
        <w:ind w:right="-2"/>
        <w:jc w:val="both"/>
      </w:pPr>
      <w:r>
        <w:rPr>
          <w:b/>
        </w:rPr>
        <w:t>Practice tests</w:t>
      </w:r>
      <w:r>
        <w:t xml:space="preserve"> are available for students to sit at school to help them become familiar with the online test structure and for schools to help determine student readiness to meet the minimum standard.</w:t>
      </w:r>
    </w:p>
    <w:p w14:paraId="4CFE440B" w14:textId="77777777" w:rsidR="005206DA" w:rsidRDefault="00B575D8">
      <w:pPr>
        <w:spacing w:before="60" w:after="160"/>
        <w:ind w:right="-2"/>
        <w:jc w:val="both"/>
      </w:pPr>
      <w:r>
        <w:t>Students will have two opportunities per year to sit the minimum standard online tests in each area of Reading, Numeracy and Writing, in Year 10, 11 and 12. Students will also have up to 5 years from the time they start the HSC courses to sit the minimum standard online tests. The tests must be administered by schools via a lockdown browser.</w:t>
      </w:r>
    </w:p>
    <w:p w14:paraId="51852F1D" w14:textId="77777777" w:rsidR="005206DA" w:rsidRDefault="00B575D8">
      <w:pPr>
        <w:spacing w:before="60" w:after="160"/>
        <w:ind w:right="-2"/>
        <w:jc w:val="both"/>
      </w:pPr>
      <w:r>
        <w:rPr>
          <w:b/>
        </w:rPr>
        <w:t>Disability provisions and exemptions</w:t>
      </w:r>
      <w:r>
        <w:t>: Students with additional learning needs may be eligible for extra provisions for the minimum standard online tests or be exempt from meeting the HSC minimum standard in order to receive their HSC.  Students taking four or more Life Skills courses can be exempt from meeting the HSC minimum standard. Students studying Life Skills English will be exempt from the Reading and Writing minimum standard tests. Students studying Life Skills maths will be exempt from the Numeracy minimum standard test.</w:t>
      </w:r>
    </w:p>
    <w:p w14:paraId="7D6D528F" w14:textId="77777777" w:rsidR="005206DA" w:rsidRDefault="00B575D8">
      <w:pPr>
        <w:spacing w:before="60" w:after="160"/>
        <w:ind w:right="-2"/>
        <w:jc w:val="both"/>
      </w:pPr>
      <w:r>
        <w:t xml:space="preserve"> </w:t>
      </w:r>
    </w:p>
    <w:p w14:paraId="66052EC9" w14:textId="77777777" w:rsidR="005206DA" w:rsidRDefault="00B575D8">
      <w:pPr>
        <w:spacing w:before="60" w:after="160"/>
        <w:ind w:right="-2"/>
      </w:pPr>
      <w:r>
        <w:t xml:space="preserve">Further Information NSW Education Standards Authority (NESA) https://educationstandards.nsw.edu.au/wps/portal/ </w:t>
      </w:r>
      <w:proofErr w:type="spellStart"/>
      <w:r>
        <w:t>nesa</w:t>
      </w:r>
      <w:proofErr w:type="spellEnd"/>
      <w:r>
        <w:t>/11-12/</w:t>
      </w:r>
      <w:proofErr w:type="spellStart"/>
      <w:r>
        <w:t>hsc</w:t>
      </w:r>
      <w:proofErr w:type="spellEnd"/>
      <w:r>
        <w:t>/</w:t>
      </w:r>
      <w:proofErr w:type="spellStart"/>
      <w:r>
        <w:t>hsc</w:t>
      </w:r>
      <w:proofErr w:type="spellEnd"/>
      <w:r>
        <w:t>-minimum-standard.</w:t>
      </w:r>
    </w:p>
    <w:p w14:paraId="6FE0B227" w14:textId="77777777" w:rsidR="005206DA" w:rsidRDefault="005206DA">
      <w:pPr>
        <w:widowControl/>
        <w:spacing w:after="160" w:line="259" w:lineRule="auto"/>
        <w:jc w:val="center"/>
        <w:rPr>
          <w:color w:val="000000"/>
        </w:rPr>
      </w:pPr>
    </w:p>
    <w:sectPr w:rsidR="005206DA">
      <w:pgSz w:w="11906" w:h="16838"/>
      <w:pgMar w:top="851" w:right="1134" w:bottom="1134" w:left="85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w:altName w:val="Calibri"/>
    <w:charset w:val="00"/>
    <w:family w:val="auto"/>
    <w:pitch w:val="default"/>
  </w:font>
  <w:font w:name="Quattrocento San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Open Sans">
    <w:altName w:val="Segoe UI"/>
    <w:charset w:val="00"/>
    <w:family w:val="auto"/>
    <w:pitch w:val="default"/>
  </w:font>
  <w:font w:name="Arial Black">
    <w:panose1 w:val="020B0A04020102020204"/>
    <w:charset w:val="00"/>
    <w:family w:val="swiss"/>
    <w:pitch w:val="variable"/>
    <w:sig w:usb0="A00002AF" w:usb1="400078FB" w:usb2="00000000" w:usb3="00000000" w:csb0="0000009F" w:csb1="00000000"/>
  </w:font>
  <w:font w:name="YWMYWY+TimesNewRomanPS-BoldMT">
    <w:altName w:val="Times New Roman PS"/>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251C6"/>
    <w:multiLevelType w:val="multilevel"/>
    <w:tmpl w:val="D2A0EB4A"/>
    <w:lvl w:ilvl="0">
      <w:start w:val="1"/>
      <w:numFmt w:val="bullet"/>
      <w:lvlText w:val="●"/>
      <w:lvlJc w:val="left"/>
      <w:pPr>
        <w:ind w:left="757" w:hanging="360"/>
      </w:pPr>
      <w:rPr>
        <w:rFonts w:ascii="Noto Sans Symbols" w:eastAsia="Noto Sans Symbols" w:hAnsi="Noto Sans Symbols" w:cs="Noto Sans Symbols"/>
      </w:rPr>
    </w:lvl>
    <w:lvl w:ilvl="1">
      <w:start w:val="1"/>
      <w:numFmt w:val="bullet"/>
      <w:lvlText w:val="o"/>
      <w:lvlJc w:val="left"/>
      <w:pPr>
        <w:ind w:left="1477" w:hanging="360"/>
      </w:pPr>
      <w:rPr>
        <w:rFonts w:ascii="Courier New" w:eastAsia="Courier New" w:hAnsi="Courier New" w:cs="Courier New"/>
      </w:rPr>
    </w:lvl>
    <w:lvl w:ilvl="2">
      <w:start w:val="1"/>
      <w:numFmt w:val="bullet"/>
      <w:lvlText w:val="▪"/>
      <w:lvlJc w:val="left"/>
      <w:pPr>
        <w:ind w:left="2197" w:hanging="360"/>
      </w:pPr>
      <w:rPr>
        <w:rFonts w:ascii="Noto Sans Symbols" w:eastAsia="Noto Sans Symbols" w:hAnsi="Noto Sans Symbols" w:cs="Noto Sans Symbols"/>
      </w:rPr>
    </w:lvl>
    <w:lvl w:ilvl="3">
      <w:start w:val="1"/>
      <w:numFmt w:val="bullet"/>
      <w:lvlText w:val="●"/>
      <w:lvlJc w:val="left"/>
      <w:pPr>
        <w:ind w:left="2917" w:hanging="360"/>
      </w:pPr>
      <w:rPr>
        <w:rFonts w:ascii="Noto Sans Symbols" w:eastAsia="Noto Sans Symbols" w:hAnsi="Noto Sans Symbols" w:cs="Noto Sans Symbols"/>
      </w:rPr>
    </w:lvl>
    <w:lvl w:ilvl="4">
      <w:start w:val="1"/>
      <w:numFmt w:val="bullet"/>
      <w:lvlText w:val="o"/>
      <w:lvlJc w:val="left"/>
      <w:pPr>
        <w:ind w:left="3637" w:hanging="360"/>
      </w:pPr>
      <w:rPr>
        <w:rFonts w:ascii="Courier New" w:eastAsia="Courier New" w:hAnsi="Courier New" w:cs="Courier New"/>
      </w:rPr>
    </w:lvl>
    <w:lvl w:ilvl="5">
      <w:start w:val="1"/>
      <w:numFmt w:val="bullet"/>
      <w:lvlText w:val="▪"/>
      <w:lvlJc w:val="left"/>
      <w:pPr>
        <w:ind w:left="4357" w:hanging="360"/>
      </w:pPr>
      <w:rPr>
        <w:rFonts w:ascii="Noto Sans Symbols" w:eastAsia="Noto Sans Symbols" w:hAnsi="Noto Sans Symbols" w:cs="Noto Sans Symbols"/>
      </w:rPr>
    </w:lvl>
    <w:lvl w:ilvl="6">
      <w:start w:val="1"/>
      <w:numFmt w:val="bullet"/>
      <w:lvlText w:val="●"/>
      <w:lvlJc w:val="left"/>
      <w:pPr>
        <w:ind w:left="5077" w:hanging="360"/>
      </w:pPr>
      <w:rPr>
        <w:rFonts w:ascii="Noto Sans Symbols" w:eastAsia="Noto Sans Symbols" w:hAnsi="Noto Sans Symbols" w:cs="Noto Sans Symbols"/>
      </w:rPr>
    </w:lvl>
    <w:lvl w:ilvl="7">
      <w:start w:val="1"/>
      <w:numFmt w:val="bullet"/>
      <w:lvlText w:val="o"/>
      <w:lvlJc w:val="left"/>
      <w:pPr>
        <w:ind w:left="5797" w:hanging="360"/>
      </w:pPr>
      <w:rPr>
        <w:rFonts w:ascii="Courier New" w:eastAsia="Courier New" w:hAnsi="Courier New" w:cs="Courier New"/>
      </w:rPr>
    </w:lvl>
    <w:lvl w:ilvl="8">
      <w:start w:val="1"/>
      <w:numFmt w:val="bullet"/>
      <w:lvlText w:val="▪"/>
      <w:lvlJc w:val="left"/>
      <w:pPr>
        <w:ind w:left="6517" w:hanging="360"/>
      </w:pPr>
      <w:rPr>
        <w:rFonts w:ascii="Noto Sans Symbols" w:eastAsia="Noto Sans Symbols" w:hAnsi="Noto Sans Symbols" w:cs="Noto Sans Symbols"/>
      </w:rPr>
    </w:lvl>
  </w:abstractNum>
  <w:abstractNum w:abstractNumId="1" w15:restartNumberingAfterBreak="0">
    <w:nsid w:val="009805CF"/>
    <w:multiLevelType w:val="multilevel"/>
    <w:tmpl w:val="F2A0AB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45675E5"/>
    <w:multiLevelType w:val="multilevel"/>
    <w:tmpl w:val="64522218"/>
    <w:lvl w:ilvl="0">
      <w:start w:val="1"/>
      <w:numFmt w:val="bullet"/>
      <w:lvlText w:val="•"/>
      <w:lvlJc w:val="left"/>
      <w:pPr>
        <w:ind w:left="475" w:hanging="361"/>
      </w:pPr>
      <w:rPr>
        <w:rFonts w:ascii="Arial" w:eastAsia="Arial" w:hAnsi="Arial" w:cs="Arial"/>
        <w:sz w:val="22"/>
        <w:szCs w:val="22"/>
      </w:rPr>
    </w:lvl>
    <w:lvl w:ilvl="1">
      <w:start w:val="1"/>
      <w:numFmt w:val="bullet"/>
      <w:lvlText w:val="•"/>
      <w:lvlJc w:val="left"/>
      <w:pPr>
        <w:ind w:left="1417" w:hanging="361"/>
      </w:pPr>
    </w:lvl>
    <w:lvl w:ilvl="2">
      <w:start w:val="1"/>
      <w:numFmt w:val="bullet"/>
      <w:lvlText w:val="•"/>
      <w:lvlJc w:val="left"/>
      <w:pPr>
        <w:ind w:left="2354" w:hanging="361"/>
      </w:pPr>
    </w:lvl>
    <w:lvl w:ilvl="3">
      <w:start w:val="1"/>
      <w:numFmt w:val="bullet"/>
      <w:lvlText w:val="•"/>
      <w:lvlJc w:val="left"/>
      <w:pPr>
        <w:ind w:left="3291" w:hanging="361"/>
      </w:pPr>
    </w:lvl>
    <w:lvl w:ilvl="4">
      <w:start w:val="1"/>
      <w:numFmt w:val="bullet"/>
      <w:lvlText w:val="•"/>
      <w:lvlJc w:val="left"/>
      <w:pPr>
        <w:ind w:left="4228" w:hanging="361"/>
      </w:pPr>
    </w:lvl>
    <w:lvl w:ilvl="5">
      <w:start w:val="1"/>
      <w:numFmt w:val="bullet"/>
      <w:lvlText w:val="•"/>
      <w:lvlJc w:val="left"/>
      <w:pPr>
        <w:ind w:left="5166" w:hanging="361"/>
      </w:pPr>
    </w:lvl>
    <w:lvl w:ilvl="6">
      <w:start w:val="1"/>
      <w:numFmt w:val="bullet"/>
      <w:lvlText w:val="•"/>
      <w:lvlJc w:val="left"/>
      <w:pPr>
        <w:ind w:left="6103" w:hanging="361"/>
      </w:pPr>
    </w:lvl>
    <w:lvl w:ilvl="7">
      <w:start w:val="1"/>
      <w:numFmt w:val="bullet"/>
      <w:lvlText w:val="•"/>
      <w:lvlJc w:val="left"/>
      <w:pPr>
        <w:ind w:left="7040" w:hanging="361"/>
      </w:pPr>
    </w:lvl>
    <w:lvl w:ilvl="8">
      <w:start w:val="1"/>
      <w:numFmt w:val="bullet"/>
      <w:lvlText w:val="•"/>
      <w:lvlJc w:val="left"/>
      <w:pPr>
        <w:ind w:left="7977" w:hanging="361"/>
      </w:pPr>
    </w:lvl>
  </w:abstractNum>
  <w:abstractNum w:abstractNumId="3" w15:restartNumberingAfterBreak="0">
    <w:nsid w:val="05CB6C15"/>
    <w:multiLevelType w:val="multilevel"/>
    <w:tmpl w:val="695EC782"/>
    <w:lvl w:ilvl="0">
      <w:start w:val="1"/>
      <w:numFmt w:val="bullet"/>
      <w:lvlText w:val="●"/>
      <w:lvlJc w:val="left"/>
      <w:pPr>
        <w:ind w:left="681" w:hanging="360"/>
      </w:pPr>
      <w:rPr>
        <w:rFonts w:ascii="Noto Sans Symbols" w:eastAsia="Noto Sans Symbols" w:hAnsi="Noto Sans Symbols" w:cs="Noto Sans Symbols"/>
      </w:rPr>
    </w:lvl>
    <w:lvl w:ilvl="1">
      <w:start w:val="1"/>
      <w:numFmt w:val="bullet"/>
      <w:lvlText w:val="o"/>
      <w:lvlJc w:val="left"/>
      <w:pPr>
        <w:ind w:left="1401" w:hanging="360"/>
      </w:pPr>
      <w:rPr>
        <w:rFonts w:ascii="Courier New" w:eastAsia="Courier New" w:hAnsi="Courier New" w:cs="Courier New"/>
      </w:rPr>
    </w:lvl>
    <w:lvl w:ilvl="2">
      <w:start w:val="1"/>
      <w:numFmt w:val="bullet"/>
      <w:lvlText w:val="▪"/>
      <w:lvlJc w:val="left"/>
      <w:pPr>
        <w:ind w:left="2121" w:hanging="360"/>
      </w:pPr>
      <w:rPr>
        <w:rFonts w:ascii="Noto Sans Symbols" w:eastAsia="Noto Sans Symbols" w:hAnsi="Noto Sans Symbols" w:cs="Noto Sans Symbols"/>
      </w:rPr>
    </w:lvl>
    <w:lvl w:ilvl="3">
      <w:start w:val="1"/>
      <w:numFmt w:val="bullet"/>
      <w:lvlText w:val="●"/>
      <w:lvlJc w:val="left"/>
      <w:pPr>
        <w:ind w:left="2841" w:hanging="360"/>
      </w:pPr>
      <w:rPr>
        <w:rFonts w:ascii="Noto Sans Symbols" w:eastAsia="Noto Sans Symbols" w:hAnsi="Noto Sans Symbols" w:cs="Noto Sans Symbols"/>
      </w:rPr>
    </w:lvl>
    <w:lvl w:ilvl="4">
      <w:start w:val="1"/>
      <w:numFmt w:val="bullet"/>
      <w:lvlText w:val="o"/>
      <w:lvlJc w:val="left"/>
      <w:pPr>
        <w:ind w:left="3561" w:hanging="360"/>
      </w:pPr>
      <w:rPr>
        <w:rFonts w:ascii="Courier New" w:eastAsia="Courier New" w:hAnsi="Courier New" w:cs="Courier New"/>
      </w:rPr>
    </w:lvl>
    <w:lvl w:ilvl="5">
      <w:start w:val="1"/>
      <w:numFmt w:val="bullet"/>
      <w:lvlText w:val="▪"/>
      <w:lvlJc w:val="left"/>
      <w:pPr>
        <w:ind w:left="4281" w:hanging="360"/>
      </w:pPr>
      <w:rPr>
        <w:rFonts w:ascii="Noto Sans Symbols" w:eastAsia="Noto Sans Symbols" w:hAnsi="Noto Sans Symbols" w:cs="Noto Sans Symbols"/>
      </w:rPr>
    </w:lvl>
    <w:lvl w:ilvl="6">
      <w:start w:val="1"/>
      <w:numFmt w:val="bullet"/>
      <w:lvlText w:val="●"/>
      <w:lvlJc w:val="left"/>
      <w:pPr>
        <w:ind w:left="5001" w:hanging="360"/>
      </w:pPr>
      <w:rPr>
        <w:rFonts w:ascii="Noto Sans Symbols" w:eastAsia="Noto Sans Symbols" w:hAnsi="Noto Sans Symbols" w:cs="Noto Sans Symbols"/>
      </w:rPr>
    </w:lvl>
    <w:lvl w:ilvl="7">
      <w:start w:val="1"/>
      <w:numFmt w:val="bullet"/>
      <w:lvlText w:val="o"/>
      <w:lvlJc w:val="left"/>
      <w:pPr>
        <w:ind w:left="5721" w:hanging="360"/>
      </w:pPr>
      <w:rPr>
        <w:rFonts w:ascii="Courier New" w:eastAsia="Courier New" w:hAnsi="Courier New" w:cs="Courier New"/>
      </w:rPr>
    </w:lvl>
    <w:lvl w:ilvl="8">
      <w:start w:val="1"/>
      <w:numFmt w:val="bullet"/>
      <w:lvlText w:val="▪"/>
      <w:lvlJc w:val="left"/>
      <w:pPr>
        <w:ind w:left="6441" w:hanging="360"/>
      </w:pPr>
      <w:rPr>
        <w:rFonts w:ascii="Noto Sans Symbols" w:eastAsia="Noto Sans Symbols" w:hAnsi="Noto Sans Symbols" w:cs="Noto Sans Symbols"/>
      </w:rPr>
    </w:lvl>
  </w:abstractNum>
  <w:abstractNum w:abstractNumId="4" w15:restartNumberingAfterBreak="0">
    <w:nsid w:val="0687182D"/>
    <w:multiLevelType w:val="multilevel"/>
    <w:tmpl w:val="69FC653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7002A81"/>
    <w:multiLevelType w:val="multilevel"/>
    <w:tmpl w:val="B31E3468"/>
    <w:lvl w:ilvl="0">
      <w:start w:val="1"/>
      <w:numFmt w:val="bullet"/>
      <w:lvlText w:val="●"/>
      <w:lvlJc w:val="left"/>
      <w:pPr>
        <w:ind w:left="1172" w:hanging="360"/>
      </w:pPr>
      <w:rPr>
        <w:rFonts w:ascii="Noto Sans Symbols" w:eastAsia="Noto Sans Symbols" w:hAnsi="Noto Sans Symbols" w:cs="Noto Sans Symbols"/>
        <w:sz w:val="22"/>
        <w:szCs w:val="22"/>
      </w:rPr>
    </w:lvl>
    <w:lvl w:ilvl="1">
      <w:start w:val="1"/>
      <w:numFmt w:val="bullet"/>
      <w:lvlText w:val="•"/>
      <w:lvlJc w:val="left"/>
      <w:pPr>
        <w:ind w:left="2194" w:hanging="360"/>
      </w:pPr>
    </w:lvl>
    <w:lvl w:ilvl="2">
      <w:start w:val="1"/>
      <w:numFmt w:val="bullet"/>
      <w:lvlText w:val="•"/>
      <w:lvlJc w:val="left"/>
      <w:pPr>
        <w:ind w:left="3208" w:hanging="360"/>
      </w:pPr>
    </w:lvl>
    <w:lvl w:ilvl="3">
      <w:start w:val="1"/>
      <w:numFmt w:val="bullet"/>
      <w:lvlText w:val="•"/>
      <w:lvlJc w:val="left"/>
      <w:pPr>
        <w:ind w:left="4223" w:hanging="360"/>
      </w:pPr>
    </w:lvl>
    <w:lvl w:ilvl="4">
      <w:start w:val="1"/>
      <w:numFmt w:val="bullet"/>
      <w:lvlText w:val="•"/>
      <w:lvlJc w:val="left"/>
      <w:pPr>
        <w:ind w:left="5237" w:hanging="360"/>
      </w:pPr>
    </w:lvl>
    <w:lvl w:ilvl="5">
      <w:start w:val="1"/>
      <w:numFmt w:val="bullet"/>
      <w:lvlText w:val="•"/>
      <w:lvlJc w:val="left"/>
      <w:pPr>
        <w:ind w:left="6252" w:hanging="360"/>
      </w:pPr>
    </w:lvl>
    <w:lvl w:ilvl="6">
      <w:start w:val="1"/>
      <w:numFmt w:val="bullet"/>
      <w:lvlText w:val="•"/>
      <w:lvlJc w:val="left"/>
      <w:pPr>
        <w:ind w:left="7266" w:hanging="360"/>
      </w:pPr>
    </w:lvl>
    <w:lvl w:ilvl="7">
      <w:start w:val="1"/>
      <w:numFmt w:val="bullet"/>
      <w:lvlText w:val="•"/>
      <w:lvlJc w:val="left"/>
      <w:pPr>
        <w:ind w:left="8280" w:hanging="360"/>
      </w:pPr>
    </w:lvl>
    <w:lvl w:ilvl="8">
      <w:start w:val="1"/>
      <w:numFmt w:val="bullet"/>
      <w:lvlText w:val="•"/>
      <w:lvlJc w:val="left"/>
      <w:pPr>
        <w:ind w:left="9295" w:hanging="360"/>
      </w:pPr>
    </w:lvl>
  </w:abstractNum>
  <w:abstractNum w:abstractNumId="6" w15:restartNumberingAfterBreak="0">
    <w:nsid w:val="07ED3729"/>
    <w:multiLevelType w:val="multilevel"/>
    <w:tmpl w:val="D536F5EA"/>
    <w:lvl w:ilvl="0">
      <w:start w:val="1"/>
      <w:numFmt w:val="bullet"/>
      <w:lvlText w:val="●"/>
      <w:lvlJc w:val="left"/>
      <w:pPr>
        <w:ind w:left="835" w:hanging="360"/>
      </w:pPr>
      <w:rPr>
        <w:rFonts w:ascii="Noto Sans Symbols" w:eastAsia="Noto Sans Symbols" w:hAnsi="Noto Sans Symbols" w:cs="Noto Sans Symbols"/>
      </w:rPr>
    </w:lvl>
    <w:lvl w:ilvl="1">
      <w:start w:val="1"/>
      <w:numFmt w:val="bullet"/>
      <w:lvlText w:val="o"/>
      <w:lvlJc w:val="left"/>
      <w:pPr>
        <w:ind w:left="1555" w:hanging="360"/>
      </w:pPr>
      <w:rPr>
        <w:rFonts w:ascii="Courier New" w:eastAsia="Courier New" w:hAnsi="Courier New" w:cs="Courier New"/>
      </w:rPr>
    </w:lvl>
    <w:lvl w:ilvl="2">
      <w:start w:val="1"/>
      <w:numFmt w:val="bullet"/>
      <w:lvlText w:val="▪"/>
      <w:lvlJc w:val="left"/>
      <w:pPr>
        <w:ind w:left="2275" w:hanging="360"/>
      </w:pPr>
      <w:rPr>
        <w:rFonts w:ascii="Noto Sans Symbols" w:eastAsia="Noto Sans Symbols" w:hAnsi="Noto Sans Symbols" w:cs="Noto Sans Symbols"/>
      </w:rPr>
    </w:lvl>
    <w:lvl w:ilvl="3">
      <w:start w:val="1"/>
      <w:numFmt w:val="bullet"/>
      <w:lvlText w:val="●"/>
      <w:lvlJc w:val="left"/>
      <w:pPr>
        <w:ind w:left="2995" w:hanging="360"/>
      </w:pPr>
      <w:rPr>
        <w:rFonts w:ascii="Noto Sans Symbols" w:eastAsia="Noto Sans Symbols" w:hAnsi="Noto Sans Symbols" w:cs="Noto Sans Symbols"/>
      </w:rPr>
    </w:lvl>
    <w:lvl w:ilvl="4">
      <w:start w:val="1"/>
      <w:numFmt w:val="bullet"/>
      <w:lvlText w:val="o"/>
      <w:lvlJc w:val="left"/>
      <w:pPr>
        <w:ind w:left="3715" w:hanging="360"/>
      </w:pPr>
      <w:rPr>
        <w:rFonts w:ascii="Courier New" w:eastAsia="Courier New" w:hAnsi="Courier New" w:cs="Courier New"/>
      </w:rPr>
    </w:lvl>
    <w:lvl w:ilvl="5">
      <w:start w:val="1"/>
      <w:numFmt w:val="bullet"/>
      <w:lvlText w:val="▪"/>
      <w:lvlJc w:val="left"/>
      <w:pPr>
        <w:ind w:left="4435" w:hanging="360"/>
      </w:pPr>
      <w:rPr>
        <w:rFonts w:ascii="Noto Sans Symbols" w:eastAsia="Noto Sans Symbols" w:hAnsi="Noto Sans Symbols" w:cs="Noto Sans Symbols"/>
      </w:rPr>
    </w:lvl>
    <w:lvl w:ilvl="6">
      <w:start w:val="1"/>
      <w:numFmt w:val="bullet"/>
      <w:lvlText w:val="●"/>
      <w:lvlJc w:val="left"/>
      <w:pPr>
        <w:ind w:left="5155" w:hanging="360"/>
      </w:pPr>
      <w:rPr>
        <w:rFonts w:ascii="Noto Sans Symbols" w:eastAsia="Noto Sans Symbols" w:hAnsi="Noto Sans Symbols" w:cs="Noto Sans Symbols"/>
      </w:rPr>
    </w:lvl>
    <w:lvl w:ilvl="7">
      <w:start w:val="1"/>
      <w:numFmt w:val="bullet"/>
      <w:lvlText w:val="o"/>
      <w:lvlJc w:val="left"/>
      <w:pPr>
        <w:ind w:left="5875" w:hanging="360"/>
      </w:pPr>
      <w:rPr>
        <w:rFonts w:ascii="Courier New" w:eastAsia="Courier New" w:hAnsi="Courier New" w:cs="Courier New"/>
      </w:rPr>
    </w:lvl>
    <w:lvl w:ilvl="8">
      <w:start w:val="1"/>
      <w:numFmt w:val="bullet"/>
      <w:lvlText w:val="▪"/>
      <w:lvlJc w:val="left"/>
      <w:pPr>
        <w:ind w:left="6595" w:hanging="360"/>
      </w:pPr>
      <w:rPr>
        <w:rFonts w:ascii="Noto Sans Symbols" w:eastAsia="Noto Sans Symbols" w:hAnsi="Noto Sans Symbols" w:cs="Noto Sans Symbols"/>
      </w:rPr>
    </w:lvl>
  </w:abstractNum>
  <w:abstractNum w:abstractNumId="7" w15:restartNumberingAfterBreak="0">
    <w:nsid w:val="0D256B51"/>
    <w:multiLevelType w:val="hybridMultilevel"/>
    <w:tmpl w:val="9496B91A"/>
    <w:lvl w:ilvl="0" w:tplc="A546F74C">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FC37CB"/>
    <w:multiLevelType w:val="multilevel"/>
    <w:tmpl w:val="31F4C6E0"/>
    <w:lvl w:ilvl="0">
      <w:start w:val="1"/>
      <w:numFmt w:val="bullet"/>
      <w:lvlText w:val="●"/>
      <w:lvlJc w:val="left"/>
      <w:pPr>
        <w:ind w:left="115" w:hanging="360"/>
      </w:pPr>
      <w:rPr>
        <w:rFonts w:ascii="Arial" w:eastAsia="Arial" w:hAnsi="Arial" w:cs="Arial"/>
        <w:sz w:val="22"/>
        <w:szCs w:val="22"/>
      </w:rPr>
    </w:lvl>
    <w:lvl w:ilvl="1">
      <w:start w:val="1"/>
      <w:numFmt w:val="bullet"/>
      <w:lvlText w:val="•"/>
      <w:lvlJc w:val="left"/>
      <w:pPr>
        <w:ind w:left="601" w:hanging="360"/>
      </w:pPr>
    </w:lvl>
    <w:lvl w:ilvl="2">
      <w:start w:val="1"/>
      <w:numFmt w:val="bullet"/>
      <w:lvlText w:val="•"/>
      <w:lvlJc w:val="left"/>
      <w:pPr>
        <w:ind w:left="1083" w:hanging="360"/>
      </w:pPr>
    </w:lvl>
    <w:lvl w:ilvl="3">
      <w:start w:val="1"/>
      <w:numFmt w:val="bullet"/>
      <w:lvlText w:val="•"/>
      <w:lvlJc w:val="left"/>
      <w:pPr>
        <w:ind w:left="1564" w:hanging="360"/>
      </w:pPr>
    </w:lvl>
    <w:lvl w:ilvl="4">
      <w:start w:val="1"/>
      <w:numFmt w:val="bullet"/>
      <w:lvlText w:val="•"/>
      <w:lvlJc w:val="left"/>
      <w:pPr>
        <w:ind w:left="2046" w:hanging="360"/>
      </w:pPr>
    </w:lvl>
    <w:lvl w:ilvl="5">
      <w:start w:val="1"/>
      <w:numFmt w:val="bullet"/>
      <w:lvlText w:val="•"/>
      <w:lvlJc w:val="left"/>
      <w:pPr>
        <w:ind w:left="2527" w:hanging="360"/>
      </w:pPr>
    </w:lvl>
    <w:lvl w:ilvl="6">
      <w:start w:val="1"/>
      <w:numFmt w:val="bullet"/>
      <w:lvlText w:val="•"/>
      <w:lvlJc w:val="left"/>
      <w:pPr>
        <w:ind w:left="3009" w:hanging="360"/>
      </w:pPr>
    </w:lvl>
    <w:lvl w:ilvl="7">
      <w:start w:val="1"/>
      <w:numFmt w:val="bullet"/>
      <w:lvlText w:val="•"/>
      <w:lvlJc w:val="left"/>
      <w:pPr>
        <w:ind w:left="3490" w:hanging="360"/>
      </w:pPr>
    </w:lvl>
    <w:lvl w:ilvl="8">
      <w:start w:val="1"/>
      <w:numFmt w:val="bullet"/>
      <w:lvlText w:val="•"/>
      <w:lvlJc w:val="left"/>
      <w:pPr>
        <w:ind w:left="3972" w:hanging="360"/>
      </w:pPr>
    </w:lvl>
  </w:abstractNum>
  <w:abstractNum w:abstractNumId="9" w15:restartNumberingAfterBreak="0">
    <w:nsid w:val="0F032552"/>
    <w:multiLevelType w:val="multilevel"/>
    <w:tmpl w:val="E5C084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105711AC"/>
    <w:multiLevelType w:val="multilevel"/>
    <w:tmpl w:val="2D7C74BA"/>
    <w:lvl w:ilvl="0">
      <w:start w:val="1"/>
      <w:numFmt w:val="bullet"/>
      <w:lvlText w:val="•"/>
      <w:lvlJc w:val="left"/>
      <w:pPr>
        <w:ind w:left="475" w:hanging="361"/>
      </w:pPr>
      <w:rPr>
        <w:rFonts w:ascii="Arial" w:eastAsia="Arial" w:hAnsi="Arial" w:cs="Arial"/>
        <w:sz w:val="22"/>
        <w:szCs w:val="22"/>
      </w:rPr>
    </w:lvl>
    <w:lvl w:ilvl="1">
      <w:start w:val="1"/>
      <w:numFmt w:val="bullet"/>
      <w:lvlText w:val="•"/>
      <w:lvlJc w:val="left"/>
      <w:pPr>
        <w:ind w:left="1463" w:hanging="360"/>
      </w:pPr>
    </w:lvl>
    <w:lvl w:ilvl="2">
      <w:start w:val="1"/>
      <w:numFmt w:val="bullet"/>
      <w:lvlText w:val="•"/>
      <w:lvlJc w:val="left"/>
      <w:pPr>
        <w:ind w:left="2446" w:hanging="361"/>
      </w:pPr>
    </w:lvl>
    <w:lvl w:ilvl="3">
      <w:start w:val="1"/>
      <w:numFmt w:val="bullet"/>
      <w:lvlText w:val="•"/>
      <w:lvlJc w:val="left"/>
      <w:pPr>
        <w:ind w:left="3429" w:hanging="361"/>
      </w:pPr>
    </w:lvl>
    <w:lvl w:ilvl="4">
      <w:start w:val="1"/>
      <w:numFmt w:val="bullet"/>
      <w:lvlText w:val="•"/>
      <w:lvlJc w:val="left"/>
      <w:pPr>
        <w:ind w:left="4412" w:hanging="361"/>
      </w:pPr>
    </w:lvl>
    <w:lvl w:ilvl="5">
      <w:start w:val="1"/>
      <w:numFmt w:val="bullet"/>
      <w:lvlText w:val="•"/>
      <w:lvlJc w:val="left"/>
      <w:pPr>
        <w:ind w:left="5395" w:hanging="361"/>
      </w:pPr>
    </w:lvl>
    <w:lvl w:ilvl="6">
      <w:start w:val="1"/>
      <w:numFmt w:val="bullet"/>
      <w:lvlText w:val="•"/>
      <w:lvlJc w:val="left"/>
      <w:pPr>
        <w:ind w:left="6378" w:hanging="361"/>
      </w:pPr>
    </w:lvl>
    <w:lvl w:ilvl="7">
      <w:start w:val="1"/>
      <w:numFmt w:val="bullet"/>
      <w:lvlText w:val="•"/>
      <w:lvlJc w:val="left"/>
      <w:pPr>
        <w:ind w:left="7361" w:hanging="361"/>
      </w:pPr>
    </w:lvl>
    <w:lvl w:ilvl="8">
      <w:start w:val="1"/>
      <w:numFmt w:val="bullet"/>
      <w:lvlText w:val="•"/>
      <w:lvlJc w:val="left"/>
      <w:pPr>
        <w:ind w:left="8344" w:hanging="361"/>
      </w:pPr>
    </w:lvl>
  </w:abstractNum>
  <w:abstractNum w:abstractNumId="11" w15:restartNumberingAfterBreak="0">
    <w:nsid w:val="110C2937"/>
    <w:multiLevelType w:val="multilevel"/>
    <w:tmpl w:val="D4E60526"/>
    <w:lvl w:ilvl="0">
      <w:start w:val="3"/>
      <w:numFmt w:val="decimal"/>
      <w:lvlText w:val="%1."/>
      <w:lvlJc w:val="left"/>
      <w:pPr>
        <w:ind w:left="72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3F67A43"/>
    <w:multiLevelType w:val="multilevel"/>
    <w:tmpl w:val="3ED02C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4F701AC"/>
    <w:multiLevelType w:val="multilevel"/>
    <w:tmpl w:val="BB1CCDE4"/>
    <w:lvl w:ilvl="0">
      <w:start w:val="1"/>
      <w:numFmt w:val="bullet"/>
      <w:lvlText w:val="●"/>
      <w:lvlJc w:val="left"/>
      <w:pPr>
        <w:ind w:left="1172" w:hanging="360"/>
      </w:pPr>
      <w:rPr>
        <w:rFonts w:ascii="Times New Roman" w:eastAsia="Times New Roman" w:hAnsi="Times New Roman" w:cs="Times New Roman"/>
        <w:sz w:val="22"/>
        <w:szCs w:val="22"/>
      </w:rPr>
    </w:lvl>
    <w:lvl w:ilvl="1">
      <w:start w:val="1"/>
      <w:numFmt w:val="bullet"/>
      <w:lvlText w:val="•"/>
      <w:lvlJc w:val="left"/>
      <w:pPr>
        <w:ind w:left="2194" w:hanging="360"/>
      </w:pPr>
    </w:lvl>
    <w:lvl w:ilvl="2">
      <w:start w:val="1"/>
      <w:numFmt w:val="bullet"/>
      <w:lvlText w:val="•"/>
      <w:lvlJc w:val="left"/>
      <w:pPr>
        <w:ind w:left="3208" w:hanging="360"/>
      </w:pPr>
    </w:lvl>
    <w:lvl w:ilvl="3">
      <w:start w:val="1"/>
      <w:numFmt w:val="bullet"/>
      <w:lvlText w:val="•"/>
      <w:lvlJc w:val="left"/>
      <w:pPr>
        <w:ind w:left="4223" w:hanging="360"/>
      </w:pPr>
    </w:lvl>
    <w:lvl w:ilvl="4">
      <w:start w:val="1"/>
      <w:numFmt w:val="bullet"/>
      <w:lvlText w:val="•"/>
      <w:lvlJc w:val="left"/>
      <w:pPr>
        <w:ind w:left="5237" w:hanging="360"/>
      </w:pPr>
    </w:lvl>
    <w:lvl w:ilvl="5">
      <w:start w:val="1"/>
      <w:numFmt w:val="bullet"/>
      <w:lvlText w:val="•"/>
      <w:lvlJc w:val="left"/>
      <w:pPr>
        <w:ind w:left="6252" w:hanging="360"/>
      </w:pPr>
    </w:lvl>
    <w:lvl w:ilvl="6">
      <w:start w:val="1"/>
      <w:numFmt w:val="bullet"/>
      <w:lvlText w:val="•"/>
      <w:lvlJc w:val="left"/>
      <w:pPr>
        <w:ind w:left="7266" w:hanging="360"/>
      </w:pPr>
    </w:lvl>
    <w:lvl w:ilvl="7">
      <w:start w:val="1"/>
      <w:numFmt w:val="bullet"/>
      <w:lvlText w:val="•"/>
      <w:lvlJc w:val="left"/>
      <w:pPr>
        <w:ind w:left="8280" w:hanging="360"/>
      </w:pPr>
    </w:lvl>
    <w:lvl w:ilvl="8">
      <w:start w:val="1"/>
      <w:numFmt w:val="bullet"/>
      <w:lvlText w:val="•"/>
      <w:lvlJc w:val="left"/>
      <w:pPr>
        <w:ind w:left="9295" w:hanging="360"/>
      </w:pPr>
    </w:lvl>
  </w:abstractNum>
  <w:abstractNum w:abstractNumId="14" w15:restartNumberingAfterBreak="0">
    <w:nsid w:val="180227BD"/>
    <w:multiLevelType w:val="multilevel"/>
    <w:tmpl w:val="8B5CB8E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8B934B5"/>
    <w:multiLevelType w:val="multilevel"/>
    <w:tmpl w:val="638EC75C"/>
    <w:lvl w:ilvl="0">
      <w:start w:val="1"/>
      <w:numFmt w:val="bullet"/>
      <w:lvlText w:val="•"/>
      <w:lvlJc w:val="left"/>
      <w:pPr>
        <w:ind w:left="475" w:hanging="361"/>
      </w:pPr>
      <w:rPr>
        <w:rFonts w:ascii="Times New Roman" w:eastAsia="Times New Roman" w:hAnsi="Times New Roman" w:cs="Times New Roman"/>
        <w:sz w:val="22"/>
        <w:szCs w:val="22"/>
      </w:rPr>
    </w:lvl>
    <w:lvl w:ilvl="1">
      <w:start w:val="1"/>
      <w:numFmt w:val="bullet"/>
      <w:lvlText w:val="•"/>
      <w:lvlJc w:val="left"/>
      <w:pPr>
        <w:ind w:left="1462" w:hanging="361"/>
      </w:pPr>
    </w:lvl>
    <w:lvl w:ilvl="2">
      <w:start w:val="1"/>
      <w:numFmt w:val="bullet"/>
      <w:lvlText w:val="•"/>
      <w:lvlJc w:val="left"/>
      <w:pPr>
        <w:ind w:left="2445" w:hanging="361"/>
      </w:pPr>
    </w:lvl>
    <w:lvl w:ilvl="3">
      <w:start w:val="1"/>
      <w:numFmt w:val="bullet"/>
      <w:lvlText w:val="•"/>
      <w:lvlJc w:val="left"/>
      <w:pPr>
        <w:ind w:left="3428" w:hanging="361"/>
      </w:pPr>
    </w:lvl>
    <w:lvl w:ilvl="4">
      <w:start w:val="1"/>
      <w:numFmt w:val="bullet"/>
      <w:lvlText w:val="•"/>
      <w:lvlJc w:val="left"/>
      <w:pPr>
        <w:ind w:left="4410" w:hanging="361"/>
      </w:pPr>
    </w:lvl>
    <w:lvl w:ilvl="5">
      <w:start w:val="1"/>
      <w:numFmt w:val="bullet"/>
      <w:lvlText w:val="•"/>
      <w:lvlJc w:val="left"/>
      <w:pPr>
        <w:ind w:left="5393" w:hanging="361"/>
      </w:pPr>
    </w:lvl>
    <w:lvl w:ilvl="6">
      <w:start w:val="1"/>
      <w:numFmt w:val="bullet"/>
      <w:lvlText w:val="•"/>
      <w:lvlJc w:val="left"/>
      <w:pPr>
        <w:ind w:left="6376" w:hanging="361"/>
      </w:pPr>
    </w:lvl>
    <w:lvl w:ilvl="7">
      <w:start w:val="1"/>
      <w:numFmt w:val="bullet"/>
      <w:lvlText w:val="•"/>
      <w:lvlJc w:val="left"/>
      <w:pPr>
        <w:ind w:left="7358" w:hanging="361"/>
      </w:pPr>
    </w:lvl>
    <w:lvl w:ilvl="8">
      <w:start w:val="1"/>
      <w:numFmt w:val="bullet"/>
      <w:lvlText w:val="•"/>
      <w:lvlJc w:val="left"/>
      <w:pPr>
        <w:ind w:left="8341" w:hanging="361"/>
      </w:pPr>
    </w:lvl>
  </w:abstractNum>
  <w:abstractNum w:abstractNumId="16" w15:restartNumberingAfterBreak="0">
    <w:nsid w:val="1A475887"/>
    <w:multiLevelType w:val="hybridMultilevel"/>
    <w:tmpl w:val="139488F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9A4DDB"/>
    <w:multiLevelType w:val="multilevel"/>
    <w:tmpl w:val="3320DAD2"/>
    <w:lvl w:ilvl="0">
      <w:start w:val="1"/>
      <w:numFmt w:val="bullet"/>
      <w:lvlText w:val="●"/>
      <w:lvlJc w:val="left"/>
      <w:pPr>
        <w:ind w:left="1172" w:hanging="360"/>
      </w:pPr>
      <w:rPr>
        <w:rFonts w:ascii="Times New Roman" w:eastAsia="Times New Roman" w:hAnsi="Times New Roman" w:cs="Times New Roman"/>
        <w:sz w:val="22"/>
        <w:szCs w:val="22"/>
      </w:rPr>
    </w:lvl>
    <w:lvl w:ilvl="1">
      <w:start w:val="1"/>
      <w:numFmt w:val="bullet"/>
      <w:lvlText w:val="•"/>
      <w:lvlJc w:val="left"/>
      <w:pPr>
        <w:ind w:left="2194" w:hanging="360"/>
      </w:pPr>
    </w:lvl>
    <w:lvl w:ilvl="2">
      <w:start w:val="1"/>
      <w:numFmt w:val="bullet"/>
      <w:lvlText w:val="•"/>
      <w:lvlJc w:val="left"/>
      <w:pPr>
        <w:ind w:left="3208" w:hanging="360"/>
      </w:pPr>
    </w:lvl>
    <w:lvl w:ilvl="3">
      <w:start w:val="1"/>
      <w:numFmt w:val="bullet"/>
      <w:lvlText w:val="•"/>
      <w:lvlJc w:val="left"/>
      <w:pPr>
        <w:ind w:left="4223" w:hanging="360"/>
      </w:pPr>
    </w:lvl>
    <w:lvl w:ilvl="4">
      <w:start w:val="1"/>
      <w:numFmt w:val="bullet"/>
      <w:lvlText w:val="•"/>
      <w:lvlJc w:val="left"/>
      <w:pPr>
        <w:ind w:left="5237" w:hanging="360"/>
      </w:pPr>
    </w:lvl>
    <w:lvl w:ilvl="5">
      <w:start w:val="1"/>
      <w:numFmt w:val="bullet"/>
      <w:lvlText w:val="•"/>
      <w:lvlJc w:val="left"/>
      <w:pPr>
        <w:ind w:left="6252" w:hanging="360"/>
      </w:pPr>
    </w:lvl>
    <w:lvl w:ilvl="6">
      <w:start w:val="1"/>
      <w:numFmt w:val="bullet"/>
      <w:lvlText w:val="•"/>
      <w:lvlJc w:val="left"/>
      <w:pPr>
        <w:ind w:left="7266" w:hanging="360"/>
      </w:pPr>
    </w:lvl>
    <w:lvl w:ilvl="7">
      <w:start w:val="1"/>
      <w:numFmt w:val="bullet"/>
      <w:lvlText w:val="•"/>
      <w:lvlJc w:val="left"/>
      <w:pPr>
        <w:ind w:left="8280" w:hanging="360"/>
      </w:pPr>
    </w:lvl>
    <w:lvl w:ilvl="8">
      <w:start w:val="1"/>
      <w:numFmt w:val="bullet"/>
      <w:lvlText w:val="•"/>
      <w:lvlJc w:val="left"/>
      <w:pPr>
        <w:ind w:left="9295" w:hanging="360"/>
      </w:pPr>
    </w:lvl>
  </w:abstractNum>
  <w:abstractNum w:abstractNumId="18" w15:restartNumberingAfterBreak="0">
    <w:nsid w:val="1AC359D4"/>
    <w:multiLevelType w:val="multilevel"/>
    <w:tmpl w:val="EA848F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C732214"/>
    <w:multiLevelType w:val="multilevel"/>
    <w:tmpl w:val="0AF012B0"/>
    <w:lvl w:ilvl="0">
      <w:start w:val="1"/>
      <w:numFmt w:val="bullet"/>
      <w:lvlText w:val="●"/>
      <w:lvlJc w:val="left"/>
      <w:pPr>
        <w:ind w:left="473" w:hanging="361"/>
      </w:pPr>
      <w:rPr>
        <w:rFonts w:ascii="Times New Roman" w:eastAsia="Times New Roman" w:hAnsi="Times New Roman" w:cs="Times New Roman"/>
        <w:sz w:val="22"/>
        <w:szCs w:val="22"/>
      </w:rPr>
    </w:lvl>
    <w:lvl w:ilvl="1">
      <w:start w:val="1"/>
      <w:numFmt w:val="bullet"/>
      <w:lvlText w:val="•"/>
      <w:lvlJc w:val="left"/>
      <w:pPr>
        <w:ind w:left="1448" w:hanging="360"/>
      </w:pPr>
    </w:lvl>
    <w:lvl w:ilvl="2">
      <w:start w:val="1"/>
      <w:numFmt w:val="bullet"/>
      <w:lvlText w:val="•"/>
      <w:lvlJc w:val="left"/>
      <w:pPr>
        <w:ind w:left="2417" w:hanging="361"/>
      </w:pPr>
    </w:lvl>
    <w:lvl w:ilvl="3">
      <w:start w:val="1"/>
      <w:numFmt w:val="bullet"/>
      <w:lvlText w:val="•"/>
      <w:lvlJc w:val="left"/>
      <w:pPr>
        <w:ind w:left="3386" w:hanging="361"/>
      </w:pPr>
    </w:lvl>
    <w:lvl w:ilvl="4">
      <w:start w:val="1"/>
      <w:numFmt w:val="bullet"/>
      <w:lvlText w:val="•"/>
      <w:lvlJc w:val="left"/>
      <w:pPr>
        <w:ind w:left="4354" w:hanging="361"/>
      </w:pPr>
    </w:lvl>
    <w:lvl w:ilvl="5">
      <w:start w:val="1"/>
      <w:numFmt w:val="bullet"/>
      <w:lvlText w:val="•"/>
      <w:lvlJc w:val="left"/>
      <w:pPr>
        <w:ind w:left="5323" w:hanging="361"/>
      </w:pPr>
    </w:lvl>
    <w:lvl w:ilvl="6">
      <w:start w:val="1"/>
      <w:numFmt w:val="bullet"/>
      <w:lvlText w:val="•"/>
      <w:lvlJc w:val="left"/>
      <w:pPr>
        <w:ind w:left="6292" w:hanging="361"/>
      </w:pPr>
    </w:lvl>
    <w:lvl w:ilvl="7">
      <w:start w:val="1"/>
      <w:numFmt w:val="bullet"/>
      <w:lvlText w:val="•"/>
      <w:lvlJc w:val="left"/>
      <w:pPr>
        <w:ind w:left="7260" w:hanging="361"/>
      </w:pPr>
    </w:lvl>
    <w:lvl w:ilvl="8">
      <w:start w:val="1"/>
      <w:numFmt w:val="bullet"/>
      <w:lvlText w:val="•"/>
      <w:lvlJc w:val="left"/>
      <w:pPr>
        <w:ind w:left="8229" w:hanging="361"/>
      </w:pPr>
    </w:lvl>
  </w:abstractNum>
  <w:abstractNum w:abstractNumId="20" w15:restartNumberingAfterBreak="0">
    <w:nsid w:val="1D904578"/>
    <w:multiLevelType w:val="multilevel"/>
    <w:tmpl w:val="A1E41A90"/>
    <w:lvl w:ilvl="0">
      <w:start w:val="1"/>
      <w:numFmt w:val="bullet"/>
      <w:lvlText w:val="●"/>
      <w:lvlJc w:val="left"/>
      <w:pPr>
        <w:ind w:left="757" w:hanging="360"/>
      </w:pPr>
      <w:rPr>
        <w:rFonts w:ascii="Noto Sans Symbols" w:eastAsia="Noto Sans Symbols" w:hAnsi="Noto Sans Symbols" w:cs="Noto Sans Symbols"/>
      </w:rPr>
    </w:lvl>
    <w:lvl w:ilvl="1">
      <w:start w:val="1"/>
      <w:numFmt w:val="bullet"/>
      <w:lvlText w:val="o"/>
      <w:lvlJc w:val="left"/>
      <w:pPr>
        <w:ind w:left="1477" w:hanging="360"/>
      </w:pPr>
      <w:rPr>
        <w:rFonts w:ascii="Courier New" w:eastAsia="Courier New" w:hAnsi="Courier New" w:cs="Courier New"/>
      </w:rPr>
    </w:lvl>
    <w:lvl w:ilvl="2">
      <w:start w:val="1"/>
      <w:numFmt w:val="bullet"/>
      <w:lvlText w:val="▪"/>
      <w:lvlJc w:val="left"/>
      <w:pPr>
        <w:ind w:left="2197" w:hanging="360"/>
      </w:pPr>
      <w:rPr>
        <w:rFonts w:ascii="Noto Sans Symbols" w:eastAsia="Noto Sans Symbols" w:hAnsi="Noto Sans Symbols" w:cs="Noto Sans Symbols"/>
      </w:rPr>
    </w:lvl>
    <w:lvl w:ilvl="3">
      <w:start w:val="1"/>
      <w:numFmt w:val="bullet"/>
      <w:lvlText w:val="●"/>
      <w:lvlJc w:val="left"/>
      <w:pPr>
        <w:ind w:left="2917" w:hanging="360"/>
      </w:pPr>
      <w:rPr>
        <w:rFonts w:ascii="Noto Sans Symbols" w:eastAsia="Noto Sans Symbols" w:hAnsi="Noto Sans Symbols" w:cs="Noto Sans Symbols"/>
      </w:rPr>
    </w:lvl>
    <w:lvl w:ilvl="4">
      <w:start w:val="1"/>
      <w:numFmt w:val="bullet"/>
      <w:lvlText w:val="o"/>
      <w:lvlJc w:val="left"/>
      <w:pPr>
        <w:ind w:left="3637" w:hanging="360"/>
      </w:pPr>
      <w:rPr>
        <w:rFonts w:ascii="Courier New" w:eastAsia="Courier New" w:hAnsi="Courier New" w:cs="Courier New"/>
      </w:rPr>
    </w:lvl>
    <w:lvl w:ilvl="5">
      <w:start w:val="1"/>
      <w:numFmt w:val="bullet"/>
      <w:lvlText w:val="▪"/>
      <w:lvlJc w:val="left"/>
      <w:pPr>
        <w:ind w:left="4357" w:hanging="360"/>
      </w:pPr>
      <w:rPr>
        <w:rFonts w:ascii="Noto Sans Symbols" w:eastAsia="Noto Sans Symbols" w:hAnsi="Noto Sans Symbols" w:cs="Noto Sans Symbols"/>
      </w:rPr>
    </w:lvl>
    <w:lvl w:ilvl="6">
      <w:start w:val="1"/>
      <w:numFmt w:val="bullet"/>
      <w:lvlText w:val="●"/>
      <w:lvlJc w:val="left"/>
      <w:pPr>
        <w:ind w:left="5077" w:hanging="360"/>
      </w:pPr>
      <w:rPr>
        <w:rFonts w:ascii="Noto Sans Symbols" w:eastAsia="Noto Sans Symbols" w:hAnsi="Noto Sans Symbols" w:cs="Noto Sans Symbols"/>
      </w:rPr>
    </w:lvl>
    <w:lvl w:ilvl="7">
      <w:start w:val="1"/>
      <w:numFmt w:val="bullet"/>
      <w:lvlText w:val="o"/>
      <w:lvlJc w:val="left"/>
      <w:pPr>
        <w:ind w:left="5797" w:hanging="360"/>
      </w:pPr>
      <w:rPr>
        <w:rFonts w:ascii="Courier New" w:eastAsia="Courier New" w:hAnsi="Courier New" w:cs="Courier New"/>
      </w:rPr>
    </w:lvl>
    <w:lvl w:ilvl="8">
      <w:start w:val="1"/>
      <w:numFmt w:val="bullet"/>
      <w:lvlText w:val="▪"/>
      <w:lvlJc w:val="left"/>
      <w:pPr>
        <w:ind w:left="6517" w:hanging="360"/>
      </w:pPr>
      <w:rPr>
        <w:rFonts w:ascii="Noto Sans Symbols" w:eastAsia="Noto Sans Symbols" w:hAnsi="Noto Sans Symbols" w:cs="Noto Sans Symbols"/>
      </w:rPr>
    </w:lvl>
  </w:abstractNum>
  <w:abstractNum w:abstractNumId="21" w15:restartNumberingAfterBreak="0">
    <w:nsid w:val="1E3757D8"/>
    <w:multiLevelType w:val="multilevel"/>
    <w:tmpl w:val="9C6C5414"/>
    <w:lvl w:ilvl="0">
      <w:start w:val="1"/>
      <w:numFmt w:val="bullet"/>
      <w:lvlText w:val="•"/>
      <w:lvlJc w:val="left"/>
      <w:pPr>
        <w:ind w:left="473" w:hanging="361"/>
      </w:pPr>
      <w:rPr>
        <w:rFonts w:ascii="Arial" w:eastAsia="Arial" w:hAnsi="Arial" w:cs="Arial"/>
        <w:sz w:val="22"/>
        <w:szCs w:val="22"/>
      </w:rPr>
    </w:lvl>
    <w:lvl w:ilvl="1">
      <w:start w:val="1"/>
      <w:numFmt w:val="bullet"/>
      <w:lvlText w:val="•"/>
      <w:lvlJc w:val="left"/>
      <w:pPr>
        <w:ind w:left="1462" w:hanging="361"/>
      </w:pPr>
    </w:lvl>
    <w:lvl w:ilvl="2">
      <w:start w:val="1"/>
      <w:numFmt w:val="bullet"/>
      <w:lvlText w:val="•"/>
      <w:lvlJc w:val="left"/>
      <w:pPr>
        <w:ind w:left="2445" w:hanging="361"/>
      </w:pPr>
    </w:lvl>
    <w:lvl w:ilvl="3">
      <w:start w:val="1"/>
      <w:numFmt w:val="bullet"/>
      <w:lvlText w:val="•"/>
      <w:lvlJc w:val="left"/>
      <w:pPr>
        <w:ind w:left="3428" w:hanging="361"/>
      </w:pPr>
    </w:lvl>
    <w:lvl w:ilvl="4">
      <w:start w:val="1"/>
      <w:numFmt w:val="bullet"/>
      <w:lvlText w:val="•"/>
      <w:lvlJc w:val="left"/>
      <w:pPr>
        <w:ind w:left="4411" w:hanging="361"/>
      </w:pPr>
    </w:lvl>
    <w:lvl w:ilvl="5">
      <w:start w:val="1"/>
      <w:numFmt w:val="bullet"/>
      <w:lvlText w:val="•"/>
      <w:lvlJc w:val="left"/>
      <w:pPr>
        <w:ind w:left="5394" w:hanging="361"/>
      </w:pPr>
    </w:lvl>
    <w:lvl w:ilvl="6">
      <w:start w:val="1"/>
      <w:numFmt w:val="bullet"/>
      <w:lvlText w:val="•"/>
      <w:lvlJc w:val="left"/>
      <w:pPr>
        <w:ind w:left="6377" w:hanging="361"/>
      </w:pPr>
    </w:lvl>
    <w:lvl w:ilvl="7">
      <w:start w:val="1"/>
      <w:numFmt w:val="bullet"/>
      <w:lvlText w:val="•"/>
      <w:lvlJc w:val="left"/>
      <w:pPr>
        <w:ind w:left="7360" w:hanging="361"/>
      </w:pPr>
    </w:lvl>
    <w:lvl w:ilvl="8">
      <w:start w:val="1"/>
      <w:numFmt w:val="bullet"/>
      <w:lvlText w:val="•"/>
      <w:lvlJc w:val="left"/>
      <w:pPr>
        <w:ind w:left="8343" w:hanging="361"/>
      </w:pPr>
    </w:lvl>
  </w:abstractNum>
  <w:abstractNum w:abstractNumId="22" w15:restartNumberingAfterBreak="0">
    <w:nsid w:val="20F336A9"/>
    <w:multiLevelType w:val="multilevel"/>
    <w:tmpl w:val="4BE867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13B038B"/>
    <w:multiLevelType w:val="multilevel"/>
    <w:tmpl w:val="23747F1A"/>
    <w:lvl w:ilvl="0">
      <w:start w:val="1"/>
      <w:numFmt w:val="bullet"/>
      <w:lvlText w:val="●"/>
      <w:lvlJc w:val="left"/>
      <w:pPr>
        <w:ind w:left="253" w:hanging="139"/>
      </w:pPr>
      <w:rPr>
        <w:rFonts w:ascii="Noto Sans Symbols" w:eastAsia="Noto Sans Symbols" w:hAnsi="Noto Sans Symbols" w:cs="Noto Sans Symbols"/>
        <w:sz w:val="22"/>
        <w:szCs w:val="22"/>
      </w:rPr>
    </w:lvl>
    <w:lvl w:ilvl="1">
      <w:start w:val="1"/>
      <w:numFmt w:val="bullet"/>
      <w:lvlText w:val="•"/>
      <w:lvlJc w:val="left"/>
      <w:pPr>
        <w:ind w:left="1264" w:hanging="139"/>
      </w:pPr>
    </w:lvl>
    <w:lvl w:ilvl="2">
      <w:start w:val="1"/>
      <w:numFmt w:val="bullet"/>
      <w:lvlText w:val="•"/>
      <w:lvlJc w:val="left"/>
      <w:pPr>
        <w:ind w:left="2269" w:hanging="139"/>
      </w:pPr>
    </w:lvl>
    <w:lvl w:ilvl="3">
      <w:start w:val="1"/>
      <w:numFmt w:val="bullet"/>
      <w:lvlText w:val="•"/>
      <w:lvlJc w:val="left"/>
      <w:pPr>
        <w:ind w:left="3274" w:hanging="139"/>
      </w:pPr>
    </w:lvl>
    <w:lvl w:ilvl="4">
      <w:start w:val="1"/>
      <w:numFmt w:val="bullet"/>
      <w:lvlText w:val="•"/>
      <w:lvlJc w:val="left"/>
      <w:pPr>
        <w:ind w:left="4278" w:hanging="139"/>
      </w:pPr>
    </w:lvl>
    <w:lvl w:ilvl="5">
      <w:start w:val="1"/>
      <w:numFmt w:val="bullet"/>
      <w:lvlText w:val="•"/>
      <w:lvlJc w:val="left"/>
      <w:pPr>
        <w:ind w:left="5283" w:hanging="139"/>
      </w:pPr>
    </w:lvl>
    <w:lvl w:ilvl="6">
      <w:start w:val="1"/>
      <w:numFmt w:val="bullet"/>
      <w:lvlText w:val="•"/>
      <w:lvlJc w:val="left"/>
      <w:pPr>
        <w:ind w:left="6288" w:hanging="139"/>
      </w:pPr>
    </w:lvl>
    <w:lvl w:ilvl="7">
      <w:start w:val="1"/>
      <w:numFmt w:val="bullet"/>
      <w:lvlText w:val="•"/>
      <w:lvlJc w:val="left"/>
      <w:pPr>
        <w:ind w:left="7292" w:hanging="137"/>
      </w:pPr>
    </w:lvl>
    <w:lvl w:ilvl="8">
      <w:start w:val="1"/>
      <w:numFmt w:val="bullet"/>
      <w:lvlText w:val="•"/>
      <w:lvlJc w:val="left"/>
      <w:pPr>
        <w:ind w:left="8297" w:hanging="137"/>
      </w:pPr>
    </w:lvl>
  </w:abstractNum>
  <w:abstractNum w:abstractNumId="24" w15:restartNumberingAfterBreak="0">
    <w:nsid w:val="225B2BD1"/>
    <w:multiLevelType w:val="multilevel"/>
    <w:tmpl w:val="7C9E4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45343A4"/>
    <w:multiLevelType w:val="multilevel"/>
    <w:tmpl w:val="7714CE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4807126"/>
    <w:multiLevelType w:val="multilevel"/>
    <w:tmpl w:val="00FAC4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55B4FC6"/>
    <w:multiLevelType w:val="hybridMultilevel"/>
    <w:tmpl w:val="4468CEEC"/>
    <w:lvl w:ilvl="0" w:tplc="1D5E23E4">
      <w:start w:val="1"/>
      <w:numFmt w:val="bullet"/>
      <w:pStyle w:val="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78A0D69"/>
    <w:multiLevelType w:val="multilevel"/>
    <w:tmpl w:val="427847F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27C16117"/>
    <w:multiLevelType w:val="multilevel"/>
    <w:tmpl w:val="0778D1EE"/>
    <w:lvl w:ilvl="0">
      <w:start w:val="4"/>
      <w:numFmt w:val="bullet"/>
      <w:lvlText w:val="-"/>
      <w:lvlJc w:val="left"/>
      <w:pPr>
        <w:ind w:left="405" w:hanging="360"/>
      </w:pPr>
      <w:rPr>
        <w:rFonts w:ascii="Gill Sans" w:eastAsia="Gill Sans" w:hAnsi="Gill Sans" w:cs="Gill Sans"/>
      </w:rPr>
    </w:lvl>
    <w:lvl w:ilvl="1">
      <w:start w:val="1"/>
      <w:numFmt w:val="bullet"/>
      <w:lvlText w:val="o"/>
      <w:lvlJc w:val="left"/>
      <w:pPr>
        <w:ind w:left="1125" w:hanging="360"/>
      </w:pPr>
      <w:rPr>
        <w:rFonts w:ascii="Courier New" w:eastAsia="Courier New" w:hAnsi="Courier New" w:cs="Courier New"/>
      </w:rPr>
    </w:lvl>
    <w:lvl w:ilvl="2">
      <w:start w:val="1"/>
      <w:numFmt w:val="bullet"/>
      <w:lvlText w:val="▪"/>
      <w:lvlJc w:val="left"/>
      <w:pPr>
        <w:ind w:left="1845" w:hanging="360"/>
      </w:pPr>
      <w:rPr>
        <w:rFonts w:ascii="Noto Sans Symbols" w:eastAsia="Noto Sans Symbols" w:hAnsi="Noto Sans Symbols" w:cs="Noto Sans Symbols"/>
      </w:rPr>
    </w:lvl>
    <w:lvl w:ilvl="3">
      <w:start w:val="1"/>
      <w:numFmt w:val="bullet"/>
      <w:lvlText w:val="●"/>
      <w:lvlJc w:val="left"/>
      <w:pPr>
        <w:ind w:left="2565" w:hanging="360"/>
      </w:pPr>
      <w:rPr>
        <w:rFonts w:ascii="Noto Sans Symbols" w:eastAsia="Noto Sans Symbols" w:hAnsi="Noto Sans Symbols" w:cs="Noto Sans Symbols"/>
      </w:rPr>
    </w:lvl>
    <w:lvl w:ilvl="4">
      <w:start w:val="1"/>
      <w:numFmt w:val="bullet"/>
      <w:lvlText w:val="o"/>
      <w:lvlJc w:val="left"/>
      <w:pPr>
        <w:ind w:left="3285" w:hanging="360"/>
      </w:pPr>
      <w:rPr>
        <w:rFonts w:ascii="Courier New" w:eastAsia="Courier New" w:hAnsi="Courier New" w:cs="Courier New"/>
      </w:rPr>
    </w:lvl>
    <w:lvl w:ilvl="5">
      <w:start w:val="1"/>
      <w:numFmt w:val="bullet"/>
      <w:lvlText w:val="▪"/>
      <w:lvlJc w:val="left"/>
      <w:pPr>
        <w:ind w:left="4005" w:hanging="360"/>
      </w:pPr>
      <w:rPr>
        <w:rFonts w:ascii="Noto Sans Symbols" w:eastAsia="Noto Sans Symbols" w:hAnsi="Noto Sans Symbols" w:cs="Noto Sans Symbols"/>
      </w:rPr>
    </w:lvl>
    <w:lvl w:ilvl="6">
      <w:start w:val="1"/>
      <w:numFmt w:val="bullet"/>
      <w:lvlText w:val="●"/>
      <w:lvlJc w:val="left"/>
      <w:pPr>
        <w:ind w:left="4725" w:hanging="360"/>
      </w:pPr>
      <w:rPr>
        <w:rFonts w:ascii="Noto Sans Symbols" w:eastAsia="Noto Sans Symbols" w:hAnsi="Noto Sans Symbols" w:cs="Noto Sans Symbols"/>
      </w:rPr>
    </w:lvl>
    <w:lvl w:ilvl="7">
      <w:start w:val="1"/>
      <w:numFmt w:val="bullet"/>
      <w:lvlText w:val="o"/>
      <w:lvlJc w:val="left"/>
      <w:pPr>
        <w:ind w:left="5445" w:hanging="360"/>
      </w:pPr>
      <w:rPr>
        <w:rFonts w:ascii="Courier New" w:eastAsia="Courier New" w:hAnsi="Courier New" w:cs="Courier New"/>
      </w:rPr>
    </w:lvl>
    <w:lvl w:ilvl="8">
      <w:start w:val="1"/>
      <w:numFmt w:val="bullet"/>
      <w:lvlText w:val="▪"/>
      <w:lvlJc w:val="left"/>
      <w:pPr>
        <w:ind w:left="6165" w:hanging="360"/>
      </w:pPr>
      <w:rPr>
        <w:rFonts w:ascii="Noto Sans Symbols" w:eastAsia="Noto Sans Symbols" w:hAnsi="Noto Sans Symbols" w:cs="Noto Sans Symbols"/>
      </w:rPr>
    </w:lvl>
  </w:abstractNum>
  <w:abstractNum w:abstractNumId="30" w15:restartNumberingAfterBreak="0">
    <w:nsid w:val="2BF87F90"/>
    <w:multiLevelType w:val="multilevel"/>
    <w:tmpl w:val="0A6E58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D2761B7"/>
    <w:multiLevelType w:val="multilevel"/>
    <w:tmpl w:val="0C2EC45E"/>
    <w:lvl w:ilvl="0">
      <w:start w:val="1"/>
      <w:numFmt w:val="bullet"/>
      <w:lvlText w:val="●"/>
      <w:lvlJc w:val="left"/>
      <w:pPr>
        <w:ind w:left="253" w:hanging="139"/>
      </w:pPr>
      <w:rPr>
        <w:rFonts w:ascii="Noto Sans Symbols" w:eastAsia="Noto Sans Symbols" w:hAnsi="Noto Sans Symbols" w:cs="Noto Sans Symbols"/>
        <w:sz w:val="22"/>
        <w:szCs w:val="22"/>
      </w:rPr>
    </w:lvl>
    <w:lvl w:ilvl="1">
      <w:start w:val="1"/>
      <w:numFmt w:val="bullet"/>
      <w:lvlText w:val="•"/>
      <w:lvlJc w:val="left"/>
      <w:pPr>
        <w:ind w:left="1293" w:hanging="139"/>
      </w:pPr>
    </w:lvl>
    <w:lvl w:ilvl="2">
      <w:start w:val="1"/>
      <w:numFmt w:val="bullet"/>
      <w:lvlText w:val="•"/>
      <w:lvlJc w:val="left"/>
      <w:pPr>
        <w:ind w:left="2326" w:hanging="139"/>
      </w:pPr>
    </w:lvl>
    <w:lvl w:ilvl="3">
      <w:start w:val="1"/>
      <w:numFmt w:val="bullet"/>
      <w:lvlText w:val="•"/>
      <w:lvlJc w:val="left"/>
      <w:pPr>
        <w:ind w:left="3359" w:hanging="139"/>
      </w:pPr>
    </w:lvl>
    <w:lvl w:ilvl="4">
      <w:start w:val="1"/>
      <w:numFmt w:val="bullet"/>
      <w:lvlText w:val="•"/>
      <w:lvlJc w:val="left"/>
      <w:pPr>
        <w:ind w:left="4392" w:hanging="139"/>
      </w:pPr>
    </w:lvl>
    <w:lvl w:ilvl="5">
      <w:start w:val="1"/>
      <w:numFmt w:val="bullet"/>
      <w:lvlText w:val="•"/>
      <w:lvlJc w:val="left"/>
      <w:pPr>
        <w:ind w:left="5425" w:hanging="139"/>
      </w:pPr>
    </w:lvl>
    <w:lvl w:ilvl="6">
      <w:start w:val="1"/>
      <w:numFmt w:val="bullet"/>
      <w:lvlText w:val="•"/>
      <w:lvlJc w:val="left"/>
      <w:pPr>
        <w:ind w:left="6458" w:hanging="139"/>
      </w:pPr>
    </w:lvl>
    <w:lvl w:ilvl="7">
      <w:start w:val="1"/>
      <w:numFmt w:val="bullet"/>
      <w:lvlText w:val="•"/>
      <w:lvlJc w:val="left"/>
      <w:pPr>
        <w:ind w:left="7491" w:hanging="139"/>
      </w:pPr>
    </w:lvl>
    <w:lvl w:ilvl="8">
      <w:start w:val="1"/>
      <w:numFmt w:val="bullet"/>
      <w:lvlText w:val="•"/>
      <w:lvlJc w:val="left"/>
      <w:pPr>
        <w:ind w:left="8524" w:hanging="139"/>
      </w:pPr>
    </w:lvl>
  </w:abstractNum>
  <w:abstractNum w:abstractNumId="32" w15:restartNumberingAfterBreak="0">
    <w:nsid w:val="2F3D6D14"/>
    <w:multiLevelType w:val="multilevel"/>
    <w:tmpl w:val="AB7683FA"/>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o"/>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33" w15:restartNumberingAfterBreak="0">
    <w:nsid w:val="2FAE4F8E"/>
    <w:multiLevelType w:val="multilevel"/>
    <w:tmpl w:val="8CCCE77E"/>
    <w:lvl w:ilvl="0">
      <w:start w:val="1"/>
      <w:numFmt w:val="bullet"/>
      <w:lvlText w:val="●"/>
      <w:lvlJc w:val="left"/>
      <w:pPr>
        <w:ind w:left="835" w:hanging="360"/>
      </w:pPr>
      <w:rPr>
        <w:rFonts w:ascii="Noto Sans Symbols" w:eastAsia="Noto Sans Symbols" w:hAnsi="Noto Sans Symbols" w:cs="Noto Sans Symbols"/>
        <w:sz w:val="22"/>
        <w:szCs w:val="22"/>
      </w:rPr>
    </w:lvl>
    <w:lvl w:ilvl="1">
      <w:start w:val="1"/>
      <w:numFmt w:val="bullet"/>
      <w:lvlText w:val="•"/>
      <w:lvlJc w:val="left"/>
      <w:pPr>
        <w:ind w:left="1787" w:hanging="360"/>
      </w:pPr>
    </w:lvl>
    <w:lvl w:ilvl="2">
      <w:start w:val="1"/>
      <w:numFmt w:val="bullet"/>
      <w:lvlText w:val="•"/>
      <w:lvlJc w:val="left"/>
      <w:pPr>
        <w:ind w:left="2734" w:hanging="360"/>
      </w:pPr>
    </w:lvl>
    <w:lvl w:ilvl="3">
      <w:start w:val="1"/>
      <w:numFmt w:val="bullet"/>
      <w:lvlText w:val="•"/>
      <w:lvlJc w:val="left"/>
      <w:pPr>
        <w:ind w:left="3681" w:hanging="360"/>
      </w:pPr>
    </w:lvl>
    <w:lvl w:ilvl="4">
      <w:start w:val="1"/>
      <w:numFmt w:val="bullet"/>
      <w:lvlText w:val="•"/>
      <w:lvlJc w:val="left"/>
      <w:pPr>
        <w:ind w:left="4629" w:hanging="360"/>
      </w:pPr>
    </w:lvl>
    <w:lvl w:ilvl="5">
      <w:start w:val="1"/>
      <w:numFmt w:val="bullet"/>
      <w:lvlText w:val="•"/>
      <w:lvlJc w:val="left"/>
      <w:pPr>
        <w:ind w:left="5576" w:hanging="360"/>
      </w:pPr>
    </w:lvl>
    <w:lvl w:ilvl="6">
      <w:start w:val="1"/>
      <w:numFmt w:val="bullet"/>
      <w:lvlText w:val="•"/>
      <w:lvlJc w:val="left"/>
      <w:pPr>
        <w:ind w:left="6523" w:hanging="360"/>
      </w:pPr>
    </w:lvl>
    <w:lvl w:ilvl="7">
      <w:start w:val="1"/>
      <w:numFmt w:val="bullet"/>
      <w:lvlText w:val="•"/>
      <w:lvlJc w:val="left"/>
      <w:pPr>
        <w:ind w:left="7471" w:hanging="360"/>
      </w:pPr>
    </w:lvl>
    <w:lvl w:ilvl="8">
      <w:start w:val="1"/>
      <w:numFmt w:val="bullet"/>
      <w:lvlText w:val="•"/>
      <w:lvlJc w:val="left"/>
      <w:pPr>
        <w:ind w:left="8418" w:hanging="360"/>
      </w:pPr>
    </w:lvl>
  </w:abstractNum>
  <w:abstractNum w:abstractNumId="34" w15:restartNumberingAfterBreak="0">
    <w:nsid w:val="311834D3"/>
    <w:multiLevelType w:val="multilevel"/>
    <w:tmpl w:val="913E59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1A122F9"/>
    <w:multiLevelType w:val="multilevel"/>
    <w:tmpl w:val="A4B4FB14"/>
    <w:lvl w:ilvl="0">
      <w:start w:val="1"/>
      <w:numFmt w:val="bullet"/>
      <w:lvlText w:val="-"/>
      <w:lvlJc w:val="left"/>
      <w:pPr>
        <w:ind w:left="576" w:hanging="135"/>
      </w:pPr>
      <w:rPr>
        <w:rFonts w:ascii="Arial" w:eastAsia="Arial" w:hAnsi="Arial" w:cs="Arial"/>
        <w:sz w:val="22"/>
        <w:szCs w:val="22"/>
      </w:rPr>
    </w:lvl>
    <w:lvl w:ilvl="1">
      <w:start w:val="1"/>
      <w:numFmt w:val="bullet"/>
      <w:lvlText w:val="●"/>
      <w:lvlJc w:val="left"/>
      <w:pPr>
        <w:ind w:left="1412" w:hanging="600"/>
      </w:pPr>
      <w:rPr>
        <w:rFonts w:ascii="Times New Roman" w:eastAsia="Times New Roman" w:hAnsi="Times New Roman" w:cs="Times New Roman"/>
        <w:sz w:val="20"/>
        <w:szCs w:val="20"/>
      </w:rPr>
    </w:lvl>
    <w:lvl w:ilvl="2">
      <w:start w:val="1"/>
      <w:numFmt w:val="bullet"/>
      <w:lvlText w:val="•"/>
      <w:lvlJc w:val="left"/>
      <w:pPr>
        <w:ind w:left="2520" w:hanging="600"/>
      </w:pPr>
    </w:lvl>
    <w:lvl w:ilvl="3">
      <w:start w:val="1"/>
      <w:numFmt w:val="bullet"/>
      <w:lvlText w:val="•"/>
      <w:lvlJc w:val="left"/>
      <w:pPr>
        <w:ind w:left="3620" w:hanging="600"/>
      </w:pPr>
    </w:lvl>
    <w:lvl w:ilvl="4">
      <w:start w:val="1"/>
      <w:numFmt w:val="bullet"/>
      <w:lvlText w:val="•"/>
      <w:lvlJc w:val="left"/>
      <w:pPr>
        <w:ind w:left="4721" w:hanging="600"/>
      </w:pPr>
    </w:lvl>
    <w:lvl w:ilvl="5">
      <w:start w:val="1"/>
      <w:numFmt w:val="bullet"/>
      <w:lvlText w:val="•"/>
      <w:lvlJc w:val="left"/>
      <w:pPr>
        <w:ind w:left="5821" w:hanging="600"/>
      </w:pPr>
    </w:lvl>
    <w:lvl w:ilvl="6">
      <w:start w:val="1"/>
      <w:numFmt w:val="bullet"/>
      <w:lvlText w:val="•"/>
      <w:lvlJc w:val="left"/>
      <w:pPr>
        <w:ind w:left="6922" w:hanging="600"/>
      </w:pPr>
    </w:lvl>
    <w:lvl w:ilvl="7">
      <w:start w:val="1"/>
      <w:numFmt w:val="bullet"/>
      <w:lvlText w:val="•"/>
      <w:lvlJc w:val="left"/>
      <w:pPr>
        <w:ind w:left="8022" w:hanging="600"/>
      </w:pPr>
    </w:lvl>
    <w:lvl w:ilvl="8">
      <w:start w:val="1"/>
      <w:numFmt w:val="bullet"/>
      <w:lvlText w:val="•"/>
      <w:lvlJc w:val="left"/>
      <w:pPr>
        <w:ind w:left="9123" w:hanging="600"/>
      </w:pPr>
    </w:lvl>
  </w:abstractNum>
  <w:abstractNum w:abstractNumId="36" w15:restartNumberingAfterBreak="0">
    <w:nsid w:val="3230121A"/>
    <w:multiLevelType w:val="multilevel"/>
    <w:tmpl w:val="4618857E"/>
    <w:lvl w:ilvl="0">
      <w:start w:val="1"/>
      <w:numFmt w:val="bullet"/>
      <w:lvlText w:val="•"/>
      <w:lvlJc w:val="left"/>
      <w:pPr>
        <w:ind w:left="467" w:hanging="360"/>
      </w:pPr>
      <w:rPr>
        <w:rFonts w:ascii="Arial" w:eastAsia="Arial" w:hAnsi="Arial" w:cs="Arial"/>
        <w:sz w:val="22"/>
        <w:szCs w:val="22"/>
      </w:rPr>
    </w:lvl>
    <w:lvl w:ilvl="1">
      <w:start w:val="1"/>
      <w:numFmt w:val="bullet"/>
      <w:lvlText w:val="•"/>
      <w:lvlJc w:val="left"/>
      <w:pPr>
        <w:ind w:left="908" w:hanging="360"/>
      </w:pPr>
    </w:lvl>
    <w:lvl w:ilvl="2">
      <w:start w:val="1"/>
      <w:numFmt w:val="bullet"/>
      <w:lvlText w:val="•"/>
      <w:lvlJc w:val="left"/>
      <w:pPr>
        <w:ind w:left="1356" w:hanging="360"/>
      </w:pPr>
    </w:lvl>
    <w:lvl w:ilvl="3">
      <w:start w:val="1"/>
      <w:numFmt w:val="bullet"/>
      <w:lvlText w:val="•"/>
      <w:lvlJc w:val="left"/>
      <w:pPr>
        <w:ind w:left="1804" w:hanging="360"/>
      </w:pPr>
    </w:lvl>
    <w:lvl w:ilvl="4">
      <w:start w:val="1"/>
      <w:numFmt w:val="bullet"/>
      <w:lvlText w:val="•"/>
      <w:lvlJc w:val="left"/>
      <w:pPr>
        <w:ind w:left="2252" w:hanging="360"/>
      </w:pPr>
    </w:lvl>
    <w:lvl w:ilvl="5">
      <w:start w:val="1"/>
      <w:numFmt w:val="bullet"/>
      <w:lvlText w:val="•"/>
      <w:lvlJc w:val="left"/>
      <w:pPr>
        <w:ind w:left="2700" w:hanging="360"/>
      </w:pPr>
    </w:lvl>
    <w:lvl w:ilvl="6">
      <w:start w:val="1"/>
      <w:numFmt w:val="bullet"/>
      <w:lvlText w:val="•"/>
      <w:lvlJc w:val="left"/>
      <w:pPr>
        <w:ind w:left="3148" w:hanging="360"/>
      </w:pPr>
    </w:lvl>
    <w:lvl w:ilvl="7">
      <w:start w:val="1"/>
      <w:numFmt w:val="bullet"/>
      <w:lvlText w:val="•"/>
      <w:lvlJc w:val="left"/>
      <w:pPr>
        <w:ind w:left="3596" w:hanging="360"/>
      </w:pPr>
    </w:lvl>
    <w:lvl w:ilvl="8">
      <w:start w:val="1"/>
      <w:numFmt w:val="bullet"/>
      <w:lvlText w:val="•"/>
      <w:lvlJc w:val="left"/>
      <w:pPr>
        <w:ind w:left="4044" w:hanging="360"/>
      </w:pPr>
    </w:lvl>
  </w:abstractNum>
  <w:abstractNum w:abstractNumId="37" w15:restartNumberingAfterBreak="0">
    <w:nsid w:val="34321F97"/>
    <w:multiLevelType w:val="multilevel"/>
    <w:tmpl w:val="23586A88"/>
    <w:lvl w:ilvl="0">
      <w:start w:val="1"/>
      <w:numFmt w:val="bullet"/>
      <w:lvlText w:val="●"/>
      <w:lvlJc w:val="left"/>
      <w:pPr>
        <w:ind w:left="681" w:hanging="360"/>
      </w:pPr>
      <w:rPr>
        <w:rFonts w:ascii="Noto Sans Symbols" w:eastAsia="Noto Sans Symbols" w:hAnsi="Noto Sans Symbols" w:cs="Noto Sans Symbols"/>
      </w:rPr>
    </w:lvl>
    <w:lvl w:ilvl="1">
      <w:start w:val="1"/>
      <w:numFmt w:val="bullet"/>
      <w:lvlText w:val="o"/>
      <w:lvlJc w:val="left"/>
      <w:pPr>
        <w:ind w:left="1401" w:hanging="360"/>
      </w:pPr>
      <w:rPr>
        <w:rFonts w:ascii="Courier New" w:eastAsia="Courier New" w:hAnsi="Courier New" w:cs="Courier New"/>
      </w:rPr>
    </w:lvl>
    <w:lvl w:ilvl="2">
      <w:start w:val="1"/>
      <w:numFmt w:val="bullet"/>
      <w:lvlText w:val="▪"/>
      <w:lvlJc w:val="left"/>
      <w:pPr>
        <w:ind w:left="2121" w:hanging="360"/>
      </w:pPr>
      <w:rPr>
        <w:rFonts w:ascii="Noto Sans Symbols" w:eastAsia="Noto Sans Symbols" w:hAnsi="Noto Sans Symbols" w:cs="Noto Sans Symbols"/>
      </w:rPr>
    </w:lvl>
    <w:lvl w:ilvl="3">
      <w:start w:val="1"/>
      <w:numFmt w:val="bullet"/>
      <w:lvlText w:val="●"/>
      <w:lvlJc w:val="left"/>
      <w:pPr>
        <w:ind w:left="2841" w:hanging="360"/>
      </w:pPr>
      <w:rPr>
        <w:rFonts w:ascii="Noto Sans Symbols" w:eastAsia="Noto Sans Symbols" w:hAnsi="Noto Sans Symbols" w:cs="Noto Sans Symbols"/>
      </w:rPr>
    </w:lvl>
    <w:lvl w:ilvl="4">
      <w:start w:val="1"/>
      <w:numFmt w:val="bullet"/>
      <w:lvlText w:val="o"/>
      <w:lvlJc w:val="left"/>
      <w:pPr>
        <w:ind w:left="3561" w:hanging="360"/>
      </w:pPr>
      <w:rPr>
        <w:rFonts w:ascii="Courier New" w:eastAsia="Courier New" w:hAnsi="Courier New" w:cs="Courier New"/>
      </w:rPr>
    </w:lvl>
    <w:lvl w:ilvl="5">
      <w:start w:val="1"/>
      <w:numFmt w:val="bullet"/>
      <w:lvlText w:val="▪"/>
      <w:lvlJc w:val="left"/>
      <w:pPr>
        <w:ind w:left="4281" w:hanging="360"/>
      </w:pPr>
      <w:rPr>
        <w:rFonts w:ascii="Noto Sans Symbols" w:eastAsia="Noto Sans Symbols" w:hAnsi="Noto Sans Symbols" w:cs="Noto Sans Symbols"/>
      </w:rPr>
    </w:lvl>
    <w:lvl w:ilvl="6">
      <w:start w:val="1"/>
      <w:numFmt w:val="bullet"/>
      <w:lvlText w:val="●"/>
      <w:lvlJc w:val="left"/>
      <w:pPr>
        <w:ind w:left="5001" w:hanging="360"/>
      </w:pPr>
      <w:rPr>
        <w:rFonts w:ascii="Noto Sans Symbols" w:eastAsia="Noto Sans Symbols" w:hAnsi="Noto Sans Symbols" w:cs="Noto Sans Symbols"/>
      </w:rPr>
    </w:lvl>
    <w:lvl w:ilvl="7">
      <w:start w:val="1"/>
      <w:numFmt w:val="bullet"/>
      <w:lvlText w:val="o"/>
      <w:lvlJc w:val="left"/>
      <w:pPr>
        <w:ind w:left="5721" w:hanging="360"/>
      </w:pPr>
      <w:rPr>
        <w:rFonts w:ascii="Courier New" w:eastAsia="Courier New" w:hAnsi="Courier New" w:cs="Courier New"/>
      </w:rPr>
    </w:lvl>
    <w:lvl w:ilvl="8">
      <w:start w:val="1"/>
      <w:numFmt w:val="bullet"/>
      <w:lvlText w:val="▪"/>
      <w:lvlJc w:val="left"/>
      <w:pPr>
        <w:ind w:left="6441" w:hanging="360"/>
      </w:pPr>
      <w:rPr>
        <w:rFonts w:ascii="Noto Sans Symbols" w:eastAsia="Noto Sans Symbols" w:hAnsi="Noto Sans Symbols" w:cs="Noto Sans Symbols"/>
      </w:rPr>
    </w:lvl>
  </w:abstractNum>
  <w:abstractNum w:abstractNumId="38" w15:restartNumberingAfterBreak="0">
    <w:nsid w:val="34554BCD"/>
    <w:multiLevelType w:val="multilevel"/>
    <w:tmpl w:val="733EA8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5720E9A"/>
    <w:multiLevelType w:val="multilevel"/>
    <w:tmpl w:val="97D074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5955BA6"/>
    <w:multiLevelType w:val="multilevel"/>
    <w:tmpl w:val="5AD06CA6"/>
    <w:lvl w:ilvl="0">
      <w:start w:val="1"/>
      <w:numFmt w:val="bullet"/>
      <w:lvlText w:val="●"/>
      <w:lvlJc w:val="left"/>
      <w:pPr>
        <w:ind w:left="473" w:hanging="361"/>
      </w:pPr>
      <w:rPr>
        <w:rFonts w:ascii="Noto Sans Symbols" w:eastAsia="Noto Sans Symbols" w:hAnsi="Noto Sans Symbols" w:cs="Noto Sans Symbols"/>
        <w:sz w:val="22"/>
        <w:szCs w:val="22"/>
      </w:rPr>
    </w:lvl>
    <w:lvl w:ilvl="1">
      <w:start w:val="1"/>
      <w:numFmt w:val="bullet"/>
      <w:lvlText w:val="•"/>
      <w:lvlJc w:val="left"/>
      <w:pPr>
        <w:ind w:left="1471" w:hanging="361"/>
      </w:pPr>
    </w:lvl>
    <w:lvl w:ilvl="2">
      <w:start w:val="1"/>
      <w:numFmt w:val="bullet"/>
      <w:lvlText w:val="•"/>
      <w:lvlJc w:val="left"/>
      <w:pPr>
        <w:ind w:left="2463" w:hanging="361"/>
      </w:pPr>
    </w:lvl>
    <w:lvl w:ilvl="3">
      <w:start w:val="1"/>
      <w:numFmt w:val="bullet"/>
      <w:lvlText w:val="•"/>
      <w:lvlJc w:val="left"/>
      <w:pPr>
        <w:ind w:left="3454" w:hanging="361"/>
      </w:pPr>
    </w:lvl>
    <w:lvl w:ilvl="4">
      <w:start w:val="1"/>
      <w:numFmt w:val="bullet"/>
      <w:lvlText w:val="•"/>
      <w:lvlJc w:val="left"/>
      <w:pPr>
        <w:ind w:left="4446" w:hanging="361"/>
      </w:pPr>
    </w:lvl>
    <w:lvl w:ilvl="5">
      <w:start w:val="1"/>
      <w:numFmt w:val="bullet"/>
      <w:lvlText w:val="•"/>
      <w:lvlJc w:val="left"/>
      <w:pPr>
        <w:ind w:left="5437" w:hanging="361"/>
      </w:pPr>
    </w:lvl>
    <w:lvl w:ilvl="6">
      <w:start w:val="1"/>
      <w:numFmt w:val="bullet"/>
      <w:lvlText w:val="•"/>
      <w:lvlJc w:val="left"/>
      <w:pPr>
        <w:ind w:left="6429" w:hanging="361"/>
      </w:pPr>
    </w:lvl>
    <w:lvl w:ilvl="7">
      <w:start w:val="1"/>
      <w:numFmt w:val="bullet"/>
      <w:lvlText w:val="•"/>
      <w:lvlJc w:val="left"/>
      <w:pPr>
        <w:ind w:left="7420" w:hanging="361"/>
      </w:pPr>
    </w:lvl>
    <w:lvl w:ilvl="8">
      <w:start w:val="1"/>
      <w:numFmt w:val="bullet"/>
      <w:lvlText w:val="•"/>
      <w:lvlJc w:val="left"/>
      <w:pPr>
        <w:ind w:left="8412" w:hanging="361"/>
      </w:pPr>
    </w:lvl>
  </w:abstractNum>
  <w:abstractNum w:abstractNumId="41" w15:restartNumberingAfterBreak="0">
    <w:nsid w:val="36884B2D"/>
    <w:multiLevelType w:val="multilevel"/>
    <w:tmpl w:val="A8D22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763210F"/>
    <w:multiLevelType w:val="multilevel"/>
    <w:tmpl w:val="CAC219A8"/>
    <w:lvl w:ilvl="0">
      <w:start w:val="1"/>
      <w:numFmt w:val="bullet"/>
      <w:lvlText w:val="●"/>
      <w:lvlJc w:val="left"/>
      <w:pPr>
        <w:ind w:left="788" w:hanging="360"/>
      </w:pPr>
      <w:rPr>
        <w:rFonts w:ascii="Noto Sans Symbols" w:eastAsia="Noto Sans Symbols" w:hAnsi="Noto Sans Symbols" w:cs="Noto Sans Symbols"/>
      </w:rPr>
    </w:lvl>
    <w:lvl w:ilvl="1">
      <w:start w:val="1"/>
      <w:numFmt w:val="bullet"/>
      <w:lvlText w:val="o"/>
      <w:lvlJc w:val="left"/>
      <w:pPr>
        <w:ind w:left="1508" w:hanging="360"/>
      </w:pPr>
      <w:rPr>
        <w:rFonts w:ascii="Courier New" w:eastAsia="Courier New" w:hAnsi="Courier New" w:cs="Courier New"/>
      </w:rPr>
    </w:lvl>
    <w:lvl w:ilvl="2">
      <w:start w:val="1"/>
      <w:numFmt w:val="bullet"/>
      <w:lvlText w:val="▪"/>
      <w:lvlJc w:val="left"/>
      <w:pPr>
        <w:ind w:left="2228" w:hanging="360"/>
      </w:pPr>
      <w:rPr>
        <w:rFonts w:ascii="Noto Sans Symbols" w:eastAsia="Noto Sans Symbols" w:hAnsi="Noto Sans Symbols" w:cs="Noto Sans Symbols"/>
      </w:rPr>
    </w:lvl>
    <w:lvl w:ilvl="3">
      <w:start w:val="1"/>
      <w:numFmt w:val="bullet"/>
      <w:lvlText w:val="●"/>
      <w:lvlJc w:val="left"/>
      <w:pPr>
        <w:ind w:left="2948" w:hanging="360"/>
      </w:pPr>
      <w:rPr>
        <w:rFonts w:ascii="Noto Sans Symbols" w:eastAsia="Noto Sans Symbols" w:hAnsi="Noto Sans Symbols" w:cs="Noto Sans Symbols"/>
      </w:rPr>
    </w:lvl>
    <w:lvl w:ilvl="4">
      <w:start w:val="1"/>
      <w:numFmt w:val="bullet"/>
      <w:lvlText w:val="o"/>
      <w:lvlJc w:val="left"/>
      <w:pPr>
        <w:ind w:left="3668" w:hanging="360"/>
      </w:pPr>
      <w:rPr>
        <w:rFonts w:ascii="Courier New" w:eastAsia="Courier New" w:hAnsi="Courier New" w:cs="Courier New"/>
      </w:rPr>
    </w:lvl>
    <w:lvl w:ilvl="5">
      <w:start w:val="1"/>
      <w:numFmt w:val="bullet"/>
      <w:lvlText w:val="▪"/>
      <w:lvlJc w:val="left"/>
      <w:pPr>
        <w:ind w:left="4388" w:hanging="360"/>
      </w:pPr>
      <w:rPr>
        <w:rFonts w:ascii="Noto Sans Symbols" w:eastAsia="Noto Sans Symbols" w:hAnsi="Noto Sans Symbols" w:cs="Noto Sans Symbols"/>
      </w:rPr>
    </w:lvl>
    <w:lvl w:ilvl="6">
      <w:start w:val="1"/>
      <w:numFmt w:val="bullet"/>
      <w:lvlText w:val="●"/>
      <w:lvlJc w:val="left"/>
      <w:pPr>
        <w:ind w:left="5108" w:hanging="360"/>
      </w:pPr>
      <w:rPr>
        <w:rFonts w:ascii="Noto Sans Symbols" w:eastAsia="Noto Sans Symbols" w:hAnsi="Noto Sans Symbols" w:cs="Noto Sans Symbols"/>
      </w:rPr>
    </w:lvl>
    <w:lvl w:ilvl="7">
      <w:start w:val="1"/>
      <w:numFmt w:val="bullet"/>
      <w:lvlText w:val="o"/>
      <w:lvlJc w:val="left"/>
      <w:pPr>
        <w:ind w:left="5828" w:hanging="360"/>
      </w:pPr>
      <w:rPr>
        <w:rFonts w:ascii="Courier New" w:eastAsia="Courier New" w:hAnsi="Courier New" w:cs="Courier New"/>
      </w:rPr>
    </w:lvl>
    <w:lvl w:ilvl="8">
      <w:start w:val="1"/>
      <w:numFmt w:val="bullet"/>
      <w:lvlText w:val="▪"/>
      <w:lvlJc w:val="left"/>
      <w:pPr>
        <w:ind w:left="6548" w:hanging="360"/>
      </w:pPr>
      <w:rPr>
        <w:rFonts w:ascii="Noto Sans Symbols" w:eastAsia="Noto Sans Symbols" w:hAnsi="Noto Sans Symbols" w:cs="Noto Sans Symbols"/>
      </w:rPr>
    </w:lvl>
  </w:abstractNum>
  <w:abstractNum w:abstractNumId="43" w15:restartNumberingAfterBreak="0">
    <w:nsid w:val="381D5EAC"/>
    <w:multiLevelType w:val="multilevel"/>
    <w:tmpl w:val="61C8A84A"/>
    <w:lvl w:ilvl="0">
      <w:start w:val="1"/>
      <w:numFmt w:val="bullet"/>
      <w:lvlText w:val="●"/>
      <w:lvlJc w:val="left"/>
      <w:pPr>
        <w:ind w:left="681" w:hanging="360"/>
      </w:pPr>
      <w:rPr>
        <w:rFonts w:ascii="Noto Sans Symbols" w:eastAsia="Noto Sans Symbols" w:hAnsi="Noto Sans Symbols" w:cs="Noto Sans Symbols"/>
      </w:rPr>
    </w:lvl>
    <w:lvl w:ilvl="1">
      <w:start w:val="1"/>
      <w:numFmt w:val="bullet"/>
      <w:lvlText w:val="o"/>
      <w:lvlJc w:val="left"/>
      <w:pPr>
        <w:ind w:left="1401" w:hanging="360"/>
      </w:pPr>
      <w:rPr>
        <w:rFonts w:ascii="Courier New" w:eastAsia="Courier New" w:hAnsi="Courier New" w:cs="Courier New"/>
      </w:rPr>
    </w:lvl>
    <w:lvl w:ilvl="2">
      <w:start w:val="1"/>
      <w:numFmt w:val="bullet"/>
      <w:lvlText w:val="▪"/>
      <w:lvlJc w:val="left"/>
      <w:pPr>
        <w:ind w:left="2121" w:hanging="360"/>
      </w:pPr>
      <w:rPr>
        <w:rFonts w:ascii="Noto Sans Symbols" w:eastAsia="Noto Sans Symbols" w:hAnsi="Noto Sans Symbols" w:cs="Noto Sans Symbols"/>
      </w:rPr>
    </w:lvl>
    <w:lvl w:ilvl="3">
      <w:start w:val="1"/>
      <w:numFmt w:val="bullet"/>
      <w:lvlText w:val="●"/>
      <w:lvlJc w:val="left"/>
      <w:pPr>
        <w:ind w:left="2841" w:hanging="360"/>
      </w:pPr>
      <w:rPr>
        <w:rFonts w:ascii="Noto Sans Symbols" w:eastAsia="Noto Sans Symbols" w:hAnsi="Noto Sans Symbols" w:cs="Noto Sans Symbols"/>
      </w:rPr>
    </w:lvl>
    <w:lvl w:ilvl="4">
      <w:start w:val="1"/>
      <w:numFmt w:val="bullet"/>
      <w:lvlText w:val="o"/>
      <w:lvlJc w:val="left"/>
      <w:pPr>
        <w:ind w:left="3561" w:hanging="360"/>
      </w:pPr>
      <w:rPr>
        <w:rFonts w:ascii="Courier New" w:eastAsia="Courier New" w:hAnsi="Courier New" w:cs="Courier New"/>
      </w:rPr>
    </w:lvl>
    <w:lvl w:ilvl="5">
      <w:start w:val="1"/>
      <w:numFmt w:val="bullet"/>
      <w:lvlText w:val="▪"/>
      <w:lvlJc w:val="left"/>
      <w:pPr>
        <w:ind w:left="4281" w:hanging="360"/>
      </w:pPr>
      <w:rPr>
        <w:rFonts w:ascii="Noto Sans Symbols" w:eastAsia="Noto Sans Symbols" w:hAnsi="Noto Sans Symbols" w:cs="Noto Sans Symbols"/>
      </w:rPr>
    </w:lvl>
    <w:lvl w:ilvl="6">
      <w:start w:val="1"/>
      <w:numFmt w:val="bullet"/>
      <w:lvlText w:val="●"/>
      <w:lvlJc w:val="left"/>
      <w:pPr>
        <w:ind w:left="5001" w:hanging="360"/>
      </w:pPr>
      <w:rPr>
        <w:rFonts w:ascii="Noto Sans Symbols" w:eastAsia="Noto Sans Symbols" w:hAnsi="Noto Sans Symbols" w:cs="Noto Sans Symbols"/>
      </w:rPr>
    </w:lvl>
    <w:lvl w:ilvl="7">
      <w:start w:val="1"/>
      <w:numFmt w:val="bullet"/>
      <w:lvlText w:val="o"/>
      <w:lvlJc w:val="left"/>
      <w:pPr>
        <w:ind w:left="5721" w:hanging="360"/>
      </w:pPr>
      <w:rPr>
        <w:rFonts w:ascii="Courier New" w:eastAsia="Courier New" w:hAnsi="Courier New" w:cs="Courier New"/>
      </w:rPr>
    </w:lvl>
    <w:lvl w:ilvl="8">
      <w:start w:val="1"/>
      <w:numFmt w:val="bullet"/>
      <w:lvlText w:val="▪"/>
      <w:lvlJc w:val="left"/>
      <w:pPr>
        <w:ind w:left="6441" w:hanging="360"/>
      </w:pPr>
      <w:rPr>
        <w:rFonts w:ascii="Noto Sans Symbols" w:eastAsia="Noto Sans Symbols" w:hAnsi="Noto Sans Symbols" w:cs="Noto Sans Symbols"/>
      </w:rPr>
    </w:lvl>
  </w:abstractNum>
  <w:abstractNum w:abstractNumId="44" w15:restartNumberingAfterBreak="0">
    <w:nsid w:val="3A8243FF"/>
    <w:multiLevelType w:val="multilevel"/>
    <w:tmpl w:val="8DB495FA"/>
    <w:lvl w:ilvl="0">
      <w:start w:val="1"/>
      <w:numFmt w:val="bullet"/>
      <w:lvlText w:val="•"/>
      <w:lvlJc w:val="left"/>
      <w:pPr>
        <w:ind w:left="475" w:hanging="361"/>
      </w:pPr>
      <w:rPr>
        <w:rFonts w:ascii="Arial" w:eastAsia="Arial" w:hAnsi="Arial" w:cs="Arial"/>
        <w:sz w:val="22"/>
        <w:szCs w:val="22"/>
      </w:rPr>
    </w:lvl>
    <w:lvl w:ilvl="1">
      <w:start w:val="1"/>
      <w:numFmt w:val="bullet"/>
      <w:lvlText w:val="•"/>
      <w:lvlJc w:val="left"/>
      <w:pPr>
        <w:ind w:left="1443" w:hanging="360"/>
      </w:pPr>
    </w:lvl>
    <w:lvl w:ilvl="2">
      <w:start w:val="1"/>
      <w:numFmt w:val="bullet"/>
      <w:lvlText w:val="•"/>
      <w:lvlJc w:val="left"/>
      <w:pPr>
        <w:ind w:left="2406" w:hanging="361"/>
      </w:pPr>
    </w:lvl>
    <w:lvl w:ilvl="3">
      <w:start w:val="1"/>
      <w:numFmt w:val="bullet"/>
      <w:lvlText w:val="•"/>
      <w:lvlJc w:val="left"/>
      <w:pPr>
        <w:ind w:left="3369" w:hanging="361"/>
      </w:pPr>
    </w:lvl>
    <w:lvl w:ilvl="4">
      <w:start w:val="1"/>
      <w:numFmt w:val="bullet"/>
      <w:lvlText w:val="•"/>
      <w:lvlJc w:val="left"/>
      <w:pPr>
        <w:ind w:left="4333" w:hanging="361"/>
      </w:pPr>
    </w:lvl>
    <w:lvl w:ilvl="5">
      <w:start w:val="1"/>
      <w:numFmt w:val="bullet"/>
      <w:lvlText w:val="•"/>
      <w:lvlJc w:val="left"/>
      <w:pPr>
        <w:ind w:left="5296" w:hanging="361"/>
      </w:pPr>
    </w:lvl>
    <w:lvl w:ilvl="6">
      <w:start w:val="1"/>
      <w:numFmt w:val="bullet"/>
      <w:lvlText w:val="•"/>
      <w:lvlJc w:val="left"/>
      <w:pPr>
        <w:ind w:left="6259" w:hanging="361"/>
      </w:pPr>
    </w:lvl>
    <w:lvl w:ilvl="7">
      <w:start w:val="1"/>
      <w:numFmt w:val="bullet"/>
      <w:lvlText w:val="•"/>
      <w:lvlJc w:val="left"/>
      <w:pPr>
        <w:ind w:left="7223" w:hanging="361"/>
      </w:pPr>
    </w:lvl>
    <w:lvl w:ilvl="8">
      <w:start w:val="1"/>
      <w:numFmt w:val="bullet"/>
      <w:lvlText w:val="•"/>
      <w:lvlJc w:val="left"/>
      <w:pPr>
        <w:ind w:left="8186" w:hanging="361"/>
      </w:pPr>
    </w:lvl>
  </w:abstractNum>
  <w:abstractNum w:abstractNumId="45" w15:restartNumberingAfterBreak="0">
    <w:nsid w:val="3AF63F47"/>
    <w:multiLevelType w:val="multilevel"/>
    <w:tmpl w:val="8EB412B8"/>
    <w:lvl w:ilvl="0">
      <w:start w:val="1"/>
      <w:numFmt w:val="bullet"/>
      <w:lvlText w:val="●"/>
      <w:lvlJc w:val="left"/>
      <w:pPr>
        <w:ind w:left="1227" w:hanging="360"/>
      </w:pPr>
      <w:rPr>
        <w:rFonts w:ascii="Arial" w:eastAsia="Arial" w:hAnsi="Arial" w:cs="Arial"/>
        <w:sz w:val="22"/>
        <w:szCs w:val="22"/>
      </w:rPr>
    </w:lvl>
    <w:lvl w:ilvl="1">
      <w:start w:val="1"/>
      <w:numFmt w:val="bullet"/>
      <w:lvlText w:val="•"/>
      <w:lvlJc w:val="left"/>
      <w:pPr>
        <w:ind w:left="2230" w:hanging="360"/>
      </w:pPr>
    </w:lvl>
    <w:lvl w:ilvl="2">
      <w:start w:val="1"/>
      <w:numFmt w:val="bullet"/>
      <w:lvlText w:val="•"/>
      <w:lvlJc w:val="left"/>
      <w:pPr>
        <w:ind w:left="3240" w:hanging="360"/>
      </w:pPr>
    </w:lvl>
    <w:lvl w:ilvl="3">
      <w:start w:val="1"/>
      <w:numFmt w:val="bullet"/>
      <w:lvlText w:val="•"/>
      <w:lvlJc w:val="left"/>
      <w:pPr>
        <w:ind w:left="4251" w:hanging="360"/>
      </w:pPr>
    </w:lvl>
    <w:lvl w:ilvl="4">
      <w:start w:val="1"/>
      <w:numFmt w:val="bullet"/>
      <w:lvlText w:val="•"/>
      <w:lvlJc w:val="left"/>
      <w:pPr>
        <w:ind w:left="5261" w:hanging="360"/>
      </w:pPr>
    </w:lvl>
    <w:lvl w:ilvl="5">
      <w:start w:val="1"/>
      <w:numFmt w:val="bullet"/>
      <w:lvlText w:val="•"/>
      <w:lvlJc w:val="left"/>
      <w:pPr>
        <w:ind w:left="6272" w:hanging="360"/>
      </w:pPr>
    </w:lvl>
    <w:lvl w:ilvl="6">
      <w:start w:val="1"/>
      <w:numFmt w:val="bullet"/>
      <w:lvlText w:val="•"/>
      <w:lvlJc w:val="left"/>
      <w:pPr>
        <w:ind w:left="7282" w:hanging="360"/>
      </w:pPr>
    </w:lvl>
    <w:lvl w:ilvl="7">
      <w:start w:val="1"/>
      <w:numFmt w:val="bullet"/>
      <w:lvlText w:val="•"/>
      <w:lvlJc w:val="left"/>
      <w:pPr>
        <w:ind w:left="8292" w:hanging="360"/>
      </w:pPr>
    </w:lvl>
    <w:lvl w:ilvl="8">
      <w:start w:val="1"/>
      <w:numFmt w:val="bullet"/>
      <w:lvlText w:val="•"/>
      <w:lvlJc w:val="left"/>
      <w:pPr>
        <w:ind w:left="9303" w:hanging="360"/>
      </w:pPr>
    </w:lvl>
  </w:abstractNum>
  <w:abstractNum w:abstractNumId="46" w15:restartNumberingAfterBreak="0">
    <w:nsid w:val="3CC62B87"/>
    <w:multiLevelType w:val="multilevel"/>
    <w:tmpl w:val="0A5E0D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3ECA1D9A"/>
    <w:multiLevelType w:val="multilevel"/>
    <w:tmpl w:val="C34CD122"/>
    <w:lvl w:ilvl="0">
      <w:start w:val="1"/>
      <w:numFmt w:val="bullet"/>
      <w:lvlText w:val="•"/>
      <w:lvlJc w:val="left"/>
      <w:pPr>
        <w:ind w:left="475" w:hanging="361"/>
      </w:pPr>
      <w:rPr>
        <w:rFonts w:ascii="Arial" w:eastAsia="Arial" w:hAnsi="Arial" w:cs="Arial"/>
        <w:sz w:val="22"/>
        <w:szCs w:val="22"/>
      </w:rPr>
    </w:lvl>
    <w:lvl w:ilvl="1">
      <w:start w:val="1"/>
      <w:numFmt w:val="bullet"/>
      <w:lvlText w:val="•"/>
      <w:lvlJc w:val="left"/>
      <w:pPr>
        <w:ind w:left="1463" w:hanging="360"/>
      </w:pPr>
    </w:lvl>
    <w:lvl w:ilvl="2">
      <w:start w:val="1"/>
      <w:numFmt w:val="bullet"/>
      <w:lvlText w:val="•"/>
      <w:lvlJc w:val="left"/>
      <w:pPr>
        <w:ind w:left="2446" w:hanging="361"/>
      </w:pPr>
    </w:lvl>
    <w:lvl w:ilvl="3">
      <w:start w:val="1"/>
      <w:numFmt w:val="bullet"/>
      <w:lvlText w:val="•"/>
      <w:lvlJc w:val="left"/>
      <w:pPr>
        <w:ind w:left="3429" w:hanging="361"/>
      </w:pPr>
    </w:lvl>
    <w:lvl w:ilvl="4">
      <w:start w:val="1"/>
      <w:numFmt w:val="bullet"/>
      <w:lvlText w:val="•"/>
      <w:lvlJc w:val="left"/>
      <w:pPr>
        <w:ind w:left="4412" w:hanging="361"/>
      </w:pPr>
    </w:lvl>
    <w:lvl w:ilvl="5">
      <w:start w:val="1"/>
      <w:numFmt w:val="bullet"/>
      <w:lvlText w:val="•"/>
      <w:lvlJc w:val="left"/>
      <w:pPr>
        <w:ind w:left="5395" w:hanging="361"/>
      </w:pPr>
    </w:lvl>
    <w:lvl w:ilvl="6">
      <w:start w:val="1"/>
      <w:numFmt w:val="bullet"/>
      <w:lvlText w:val="•"/>
      <w:lvlJc w:val="left"/>
      <w:pPr>
        <w:ind w:left="6378" w:hanging="361"/>
      </w:pPr>
    </w:lvl>
    <w:lvl w:ilvl="7">
      <w:start w:val="1"/>
      <w:numFmt w:val="bullet"/>
      <w:lvlText w:val="•"/>
      <w:lvlJc w:val="left"/>
      <w:pPr>
        <w:ind w:left="7361" w:hanging="361"/>
      </w:pPr>
    </w:lvl>
    <w:lvl w:ilvl="8">
      <w:start w:val="1"/>
      <w:numFmt w:val="bullet"/>
      <w:lvlText w:val="•"/>
      <w:lvlJc w:val="left"/>
      <w:pPr>
        <w:ind w:left="8344" w:hanging="361"/>
      </w:pPr>
    </w:lvl>
  </w:abstractNum>
  <w:abstractNum w:abstractNumId="48" w15:restartNumberingAfterBreak="0">
    <w:nsid w:val="3F50204D"/>
    <w:multiLevelType w:val="multilevel"/>
    <w:tmpl w:val="AD30BB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F5144EE"/>
    <w:multiLevelType w:val="multilevel"/>
    <w:tmpl w:val="1ECE473A"/>
    <w:lvl w:ilvl="0">
      <w:start w:val="1"/>
      <w:numFmt w:val="bullet"/>
      <w:lvlText w:val="•"/>
      <w:lvlJc w:val="left"/>
      <w:pPr>
        <w:ind w:left="473" w:hanging="361"/>
      </w:pPr>
      <w:rPr>
        <w:rFonts w:ascii="Arial" w:eastAsia="Arial" w:hAnsi="Arial" w:cs="Arial"/>
        <w:sz w:val="22"/>
        <w:szCs w:val="22"/>
      </w:rPr>
    </w:lvl>
    <w:lvl w:ilvl="1">
      <w:start w:val="1"/>
      <w:numFmt w:val="bullet"/>
      <w:lvlText w:val="•"/>
      <w:lvlJc w:val="left"/>
      <w:pPr>
        <w:ind w:left="1462" w:hanging="361"/>
      </w:pPr>
    </w:lvl>
    <w:lvl w:ilvl="2">
      <w:start w:val="1"/>
      <w:numFmt w:val="bullet"/>
      <w:lvlText w:val="•"/>
      <w:lvlJc w:val="left"/>
      <w:pPr>
        <w:ind w:left="2445" w:hanging="361"/>
      </w:pPr>
    </w:lvl>
    <w:lvl w:ilvl="3">
      <w:start w:val="1"/>
      <w:numFmt w:val="bullet"/>
      <w:lvlText w:val="•"/>
      <w:lvlJc w:val="left"/>
      <w:pPr>
        <w:ind w:left="3428" w:hanging="361"/>
      </w:pPr>
    </w:lvl>
    <w:lvl w:ilvl="4">
      <w:start w:val="1"/>
      <w:numFmt w:val="bullet"/>
      <w:lvlText w:val="•"/>
      <w:lvlJc w:val="left"/>
      <w:pPr>
        <w:ind w:left="4411" w:hanging="361"/>
      </w:pPr>
    </w:lvl>
    <w:lvl w:ilvl="5">
      <w:start w:val="1"/>
      <w:numFmt w:val="bullet"/>
      <w:lvlText w:val="•"/>
      <w:lvlJc w:val="left"/>
      <w:pPr>
        <w:ind w:left="5394" w:hanging="361"/>
      </w:pPr>
    </w:lvl>
    <w:lvl w:ilvl="6">
      <w:start w:val="1"/>
      <w:numFmt w:val="bullet"/>
      <w:lvlText w:val="•"/>
      <w:lvlJc w:val="left"/>
      <w:pPr>
        <w:ind w:left="6377" w:hanging="361"/>
      </w:pPr>
    </w:lvl>
    <w:lvl w:ilvl="7">
      <w:start w:val="1"/>
      <w:numFmt w:val="bullet"/>
      <w:lvlText w:val="•"/>
      <w:lvlJc w:val="left"/>
      <w:pPr>
        <w:ind w:left="7360" w:hanging="361"/>
      </w:pPr>
    </w:lvl>
    <w:lvl w:ilvl="8">
      <w:start w:val="1"/>
      <w:numFmt w:val="bullet"/>
      <w:lvlText w:val="•"/>
      <w:lvlJc w:val="left"/>
      <w:pPr>
        <w:ind w:left="8343" w:hanging="361"/>
      </w:pPr>
    </w:lvl>
  </w:abstractNum>
  <w:abstractNum w:abstractNumId="50" w15:restartNumberingAfterBreak="0">
    <w:nsid w:val="404B4B13"/>
    <w:multiLevelType w:val="multilevel"/>
    <w:tmpl w:val="CCB282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405C4807"/>
    <w:multiLevelType w:val="multilevel"/>
    <w:tmpl w:val="D57C962A"/>
    <w:lvl w:ilvl="0">
      <w:start w:val="1"/>
      <w:numFmt w:val="bullet"/>
      <w:lvlText w:val="●"/>
      <w:lvlJc w:val="left"/>
      <w:pPr>
        <w:ind w:left="1172" w:hanging="360"/>
      </w:pPr>
      <w:rPr>
        <w:rFonts w:ascii="Times New Roman" w:eastAsia="Times New Roman" w:hAnsi="Times New Roman" w:cs="Times New Roman"/>
        <w:sz w:val="22"/>
        <w:szCs w:val="22"/>
      </w:rPr>
    </w:lvl>
    <w:lvl w:ilvl="1">
      <w:start w:val="1"/>
      <w:numFmt w:val="bullet"/>
      <w:lvlText w:val="•"/>
      <w:lvlJc w:val="left"/>
      <w:pPr>
        <w:ind w:left="2194" w:hanging="360"/>
      </w:pPr>
    </w:lvl>
    <w:lvl w:ilvl="2">
      <w:start w:val="1"/>
      <w:numFmt w:val="bullet"/>
      <w:lvlText w:val="•"/>
      <w:lvlJc w:val="left"/>
      <w:pPr>
        <w:ind w:left="3208" w:hanging="360"/>
      </w:pPr>
    </w:lvl>
    <w:lvl w:ilvl="3">
      <w:start w:val="1"/>
      <w:numFmt w:val="bullet"/>
      <w:lvlText w:val="•"/>
      <w:lvlJc w:val="left"/>
      <w:pPr>
        <w:ind w:left="4223" w:hanging="360"/>
      </w:pPr>
    </w:lvl>
    <w:lvl w:ilvl="4">
      <w:start w:val="1"/>
      <w:numFmt w:val="bullet"/>
      <w:lvlText w:val="•"/>
      <w:lvlJc w:val="left"/>
      <w:pPr>
        <w:ind w:left="5237" w:hanging="360"/>
      </w:pPr>
    </w:lvl>
    <w:lvl w:ilvl="5">
      <w:start w:val="1"/>
      <w:numFmt w:val="bullet"/>
      <w:lvlText w:val="•"/>
      <w:lvlJc w:val="left"/>
      <w:pPr>
        <w:ind w:left="6252" w:hanging="360"/>
      </w:pPr>
    </w:lvl>
    <w:lvl w:ilvl="6">
      <w:start w:val="1"/>
      <w:numFmt w:val="bullet"/>
      <w:lvlText w:val="•"/>
      <w:lvlJc w:val="left"/>
      <w:pPr>
        <w:ind w:left="7266" w:hanging="360"/>
      </w:pPr>
    </w:lvl>
    <w:lvl w:ilvl="7">
      <w:start w:val="1"/>
      <w:numFmt w:val="bullet"/>
      <w:lvlText w:val="•"/>
      <w:lvlJc w:val="left"/>
      <w:pPr>
        <w:ind w:left="8280" w:hanging="360"/>
      </w:pPr>
    </w:lvl>
    <w:lvl w:ilvl="8">
      <w:start w:val="1"/>
      <w:numFmt w:val="bullet"/>
      <w:lvlText w:val="•"/>
      <w:lvlJc w:val="left"/>
      <w:pPr>
        <w:ind w:left="9295" w:hanging="360"/>
      </w:pPr>
    </w:lvl>
  </w:abstractNum>
  <w:abstractNum w:abstractNumId="52" w15:restartNumberingAfterBreak="0">
    <w:nsid w:val="412E4020"/>
    <w:multiLevelType w:val="hybridMultilevel"/>
    <w:tmpl w:val="4C00EF44"/>
    <w:lvl w:ilvl="0" w:tplc="9C2CBDF0">
      <w:start w:val="1"/>
      <w:numFmt w:val="bullet"/>
      <w:lvlText w:val=""/>
      <w:lvlJc w:val="left"/>
      <w:pPr>
        <w:tabs>
          <w:tab w:val="num" w:pos="720"/>
        </w:tabs>
        <w:ind w:left="720" w:hanging="360"/>
      </w:pPr>
      <w:rPr>
        <w:rFonts w:ascii="Wingdings" w:hAnsi="Wingdings" w:hint="default"/>
        <w:color w:val="auto"/>
      </w:rPr>
    </w:lvl>
    <w:lvl w:ilvl="1" w:tplc="EFBA661E">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39D1EF2"/>
    <w:multiLevelType w:val="multilevel"/>
    <w:tmpl w:val="D982F78E"/>
    <w:lvl w:ilvl="0">
      <w:start w:val="1"/>
      <w:numFmt w:val="bullet"/>
      <w:lvlText w:val="●"/>
      <w:lvlJc w:val="left"/>
      <w:pPr>
        <w:ind w:left="835" w:hanging="360"/>
      </w:pPr>
      <w:rPr>
        <w:rFonts w:ascii="Arial" w:eastAsia="Arial" w:hAnsi="Arial" w:cs="Arial"/>
        <w:sz w:val="22"/>
        <w:szCs w:val="22"/>
      </w:rPr>
    </w:lvl>
    <w:lvl w:ilvl="1">
      <w:start w:val="1"/>
      <w:numFmt w:val="bullet"/>
      <w:lvlText w:val="•"/>
      <w:lvlJc w:val="left"/>
      <w:pPr>
        <w:ind w:left="1803" w:hanging="360"/>
      </w:pPr>
    </w:lvl>
    <w:lvl w:ilvl="2">
      <w:start w:val="1"/>
      <w:numFmt w:val="bullet"/>
      <w:lvlText w:val="•"/>
      <w:lvlJc w:val="left"/>
      <w:pPr>
        <w:ind w:left="2766" w:hanging="360"/>
      </w:pPr>
    </w:lvl>
    <w:lvl w:ilvl="3">
      <w:start w:val="1"/>
      <w:numFmt w:val="bullet"/>
      <w:lvlText w:val="•"/>
      <w:lvlJc w:val="left"/>
      <w:pPr>
        <w:ind w:left="3729" w:hanging="360"/>
      </w:pPr>
    </w:lvl>
    <w:lvl w:ilvl="4">
      <w:start w:val="1"/>
      <w:numFmt w:val="bullet"/>
      <w:lvlText w:val="•"/>
      <w:lvlJc w:val="left"/>
      <w:pPr>
        <w:ind w:left="4692" w:hanging="360"/>
      </w:pPr>
    </w:lvl>
    <w:lvl w:ilvl="5">
      <w:start w:val="1"/>
      <w:numFmt w:val="bullet"/>
      <w:lvlText w:val="•"/>
      <w:lvlJc w:val="left"/>
      <w:pPr>
        <w:ind w:left="5655" w:hanging="360"/>
      </w:pPr>
    </w:lvl>
    <w:lvl w:ilvl="6">
      <w:start w:val="1"/>
      <w:numFmt w:val="bullet"/>
      <w:lvlText w:val="•"/>
      <w:lvlJc w:val="left"/>
      <w:pPr>
        <w:ind w:left="6618" w:hanging="360"/>
      </w:pPr>
    </w:lvl>
    <w:lvl w:ilvl="7">
      <w:start w:val="1"/>
      <w:numFmt w:val="bullet"/>
      <w:lvlText w:val="•"/>
      <w:lvlJc w:val="left"/>
      <w:pPr>
        <w:ind w:left="7581" w:hanging="360"/>
      </w:pPr>
    </w:lvl>
    <w:lvl w:ilvl="8">
      <w:start w:val="1"/>
      <w:numFmt w:val="bullet"/>
      <w:lvlText w:val="•"/>
      <w:lvlJc w:val="left"/>
      <w:pPr>
        <w:ind w:left="8544" w:hanging="360"/>
      </w:pPr>
    </w:lvl>
  </w:abstractNum>
  <w:abstractNum w:abstractNumId="54" w15:restartNumberingAfterBreak="0">
    <w:nsid w:val="45FE5D8A"/>
    <w:multiLevelType w:val="multilevel"/>
    <w:tmpl w:val="84622B62"/>
    <w:lvl w:ilvl="0">
      <w:start w:val="1"/>
      <w:numFmt w:val="bullet"/>
      <w:lvlText w:val="●"/>
      <w:lvlJc w:val="left"/>
      <w:pPr>
        <w:ind w:left="115" w:hanging="360"/>
      </w:pPr>
      <w:rPr>
        <w:rFonts w:ascii="Arial" w:eastAsia="Arial" w:hAnsi="Arial" w:cs="Arial"/>
        <w:sz w:val="22"/>
        <w:szCs w:val="22"/>
      </w:rPr>
    </w:lvl>
    <w:lvl w:ilvl="1">
      <w:start w:val="1"/>
      <w:numFmt w:val="bullet"/>
      <w:lvlText w:val="•"/>
      <w:lvlJc w:val="left"/>
      <w:pPr>
        <w:ind w:left="1138" w:hanging="360"/>
      </w:pPr>
    </w:lvl>
    <w:lvl w:ilvl="2">
      <w:start w:val="1"/>
      <w:numFmt w:val="bullet"/>
      <w:lvlText w:val="•"/>
      <w:lvlJc w:val="left"/>
      <w:pPr>
        <w:ind w:left="2157" w:hanging="360"/>
      </w:pPr>
    </w:lvl>
    <w:lvl w:ilvl="3">
      <w:start w:val="1"/>
      <w:numFmt w:val="bullet"/>
      <w:lvlText w:val="•"/>
      <w:lvlJc w:val="left"/>
      <w:pPr>
        <w:ind w:left="3176" w:hanging="360"/>
      </w:pPr>
    </w:lvl>
    <w:lvl w:ilvl="4">
      <w:start w:val="1"/>
      <w:numFmt w:val="bullet"/>
      <w:lvlText w:val="•"/>
      <w:lvlJc w:val="left"/>
      <w:pPr>
        <w:ind w:left="4194" w:hanging="360"/>
      </w:pPr>
    </w:lvl>
    <w:lvl w:ilvl="5">
      <w:start w:val="1"/>
      <w:numFmt w:val="bullet"/>
      <w:lvlText w:val="•"/>
      <w:lvlJc w:val="left"/>
      <w:pPr>
        <w:ind w:left="5213" w:hanging="360"/>
      </w:pPr>
    </w:lvl>
    <w:lvl w:ilvl="6">
      <w:start w:val="1"/>
      <w:numFmt w:val="bullet"/>
      <w:lvlText w:val="•"/>
      <w:lvlJc w:val="left"/>
      <w:pPr>
        <w:ind w:left="6232" w:hanging="360"/>
      </w:pPr>
    </w:lvl>
    <w:lvl w:ilvl="7">
      <w:start w:val="1"/>
      <w:numFmt w:val="bullet"/>
      <w:lvlText w:val="•"/>
      <w:lvlJc w:val="left"/>
      <w:pPr>
        <w:ind w:left="7250" w:hanging="360"/>
      </w:pPr>
    </w:lvl>
    <w:lvl w:ilvl="8">
      <w:start w:val="1"/>
      <w:numFmt w:val="bullet"/>
      <w:lvlText w:val="•"/>
      <w:lvlJc w:val="left"/>
      <w:pPr>
        <w:ind w:left="8269" w:hanging="360"/>
      </w:pPr>
    </w:lvl>
  </w:abstractNum>
  <w:abstractNum w:abstractNumId="55" w15:restartNumberingAfterBreak="0">
    <w:nsid w:val="487E3EB6"/>
    <w:multiLevelType w:val="multilevel"/>
    <w:tmpl w:val="26E20E50"/>
    <w:lvl w:ilvl="0">
      <w:start w:val="1"/>
      <w:numFmt w:val="bullet"/>
      <w:lvlText w:val="✓"/>
      <w:lvlJc w:val="left"/>
      <w:pPr>
        <w:ind w:left="1172" w:hanging="360"/>
      </w:pPr>
      <w:rPr>
        <w:rFonts w:ascii="Quattrocento Sans" w:eastAsia="Quattrocento Sans" w:hAnsi="Quattrocento Sans" w:cs="Quattrocento Sans"/>
        <w:sz w:val="22"/>
        <w:szCs w:val="22"/>
      </w:rPr>
    </w:lvl>
    <w:lvl w:ilvl="1">
      <w:start w:val="1"/>
      <w:numFmt w:val="bullet"/>
      <w:lvlText w:val="•"/>
      <w:lvlJc w:val="left"/>
      <w:pPr>
        <w:ind w:left="2194" w:hanging="360"/>
      </w:pPr>
    </w:lvl>
    <w:lvl w:ilvl="2">
      <w:start w:val="1"/>
      <w:numFmt w:val="bullet"/>
      <w:lvlText w:val="•"/>
      <w:lvlJc w:val="left"/>
      <w:pPr>
        <w:ind w:left="3208" w:hanging="360"/>
      </w:pPr>
    </w:lvl>
    <w:lvl w:ilvl="3">
      <w:start w:val="1"/>
      <w:numFmt w:val="bullet"/>
      <w:lvlText w:val="•"/>
      <w:lvlJc w:val="left"/>
      <w:pPr>
        <w:ind w:left="4223" w:hanging="360"/>
      </w:pPr>
    </w:lvl>
    <w:lvl w:ilvl="4">
      <w:start w:val="1"/>
      <w:numFmt w:val="bullet"/>
      <w:lvlText w:val="•"/>
      <w:lvlJc w:val="left"/>
      <w:pPr>
        <w:ind w:left="5237" w:hanging="360"/>
      </w:pPr>
    </w:lvl>
    <w:lvl w:ilvl="5">
      <w:start w:val="1"/>
      <w:numFmt w:val="bullet"/>
      <w:lvlText w:val="•"/>
      <w:lvlJc w:val="left"/>
      <w:pPr>
        <w:ind w:left="6252" w:hanging="360"/>
      </w:pPr>
    </w:lvl>
    <w:lvl w:ilvl="6">
      <w:start w:val="1"/>
      <w:numFmt w:val="bullet"/>
      <w:lvlText w:val="•"/>
      <w:lvlJc w:val="left"/>
      <w:pPr>
        <w:ind w:left="7266" w:hanging="360"/>
      </w:pPr>
    </w:lvl>
    <w:lvl w:ilvl="7">
      <w:start w:val="1"/>
      <w:numFmt w:val="bullet"/>
      <w:lvlText w:val="•"/>
      <w:lvlJc w:val="left"/>
      <w:pPr>
        <w:ind w:left="8280" w:hanging="360"/>
      </w:pPr>
    </w:lvl>
    <w:lvl w:ilvl="8">
      <w:start w:val="1"/>
      <w:numFmt w:val="bullet"/>
      <w:lvlText w:val="•"/>
      <w:lvlJc w:val="left"/>
      <w:pPr>
        <w:ind w:left="9295" w:hanging="360"/>
      </w:pPr>
    </w:lvl>
  </w:abstractNum>
  <w:abstractNum w:abstractNumId="56" w15:restartNumberingAfterBreak="0">
    <w:nsid w:val="49587398"/>
    <w:multiLevelType w:val="multilevel"/>
    <w:tmpl w:val="A5508304"/>
    <w:lvl w:ilvl="0">
      <w:start w:val="1"/>
      <w:numFmt w:val="bullet"/>
      <w:lvlText w:val="●"/>
      <w:lvlJc w:val="left"/>
      <w:pPr>
        <w:ind w:left="253" w:hanging="139"/>
      </w:pPr>
      <w:rPr>
        <w:rFonts w:ascii="Noto Sans Symbols" w:eastAsia="Noto Sans Symbols" w:hAnsi="Noto Sans Symbols" w:cs="Noto Sans Symbols"/>
        <w:sz w:val="22"/>
        <w:szCs w:val="22"/>
      </w:rPr>
    </w:lvl>
    <w:lvl w:ilvl="1">
      <w:start w:val="1"/>
      <w:numFmt w:val="bullet"/>
      <w:lvlText w:val="•"/>
      <w:lvlJc w:val="left"/>
      <w:pPr>
        <w:ind w:left="1264" w:hanging="139"/>
      </w:pPr>
    </w:lvl>
    <w:lvl w:ilvl="2">
      <w:start w:val="1"/>
      <w:numFmt w:val="bullet"/>
      <w:lvlText w:val="•"/>
      <w:lvlJc w:val="left"/>
      <w:pPr>
        <w:ind w:left="2269" w:hanging="139"/>
      </w:pPr>
    </w:lvl>
    <w:lvl w:ilvl="3">
      <w:start w:val="1"/>
      <w:numFmt w:val="bullet"/>
      <w:lvlText w:val="•"/>
      <w:lvlJc w:val="left"/>
      <w:pPr>
        <w:ind w:left="3274" w:hanging="139"/>
      </w:pPr>
    </w:lvl>
    <w:lvl w:ilvl="4">
      <w:start w:val="1"/>
      <w:numFmt w:val="bullet"/>
      <w:lvlText w:val="•"/>
      <w:lvlJc w:val="left"/>
      <w:pPr>
        <w:ind w:left="4278" w:hanging="139"/>
      </w:pPr>
    </w:lvl>
    <w:lvl w:ilvl="5">
      <w:start w:val="1"/>
      <w:numFmt w:val="bullet"/>
      <w:lvlText w:val="•"/>
      <w:lvlJc w:val="left"/>
      <w:pPr>
        <w:ind w:left="5283" w:hanging="139"/>
      </w:pPr>
    </w:lvl>
    <w:lvl w:ilvl="6">
      <w:start w:val="1"/>
      <w:numFmt w:val="bullet"/>
      <w:lvlText w:val="•"/>
      <w:lvlJc w:val="left"/>
      <w:pPr>
        <w:ind w:left="6288" w:hanging="139"/>
      </w:pPr>
    </w:lvl>
    <w:lvl w:ilvl="7">
      <w:start w:val="1"/>
      <w:numFmt w:val="bullet"/>
      <w:lvlText w:val="•"/>
      <w:lvlJc w:val="left"/>
      <w:pPr>
        <w:ind w:left="7292" w:hanging="137"/>
      </w:pPr>
    </w:lvl>
    <w:lvl w:ilvl="8">
      <w:start w:val="1"/>
      <w:numFmt w:val="bullet"/>
      <w:lvlText w:val="•"/>
      <w:lvlJc w:val="left"/>
      <w:pPr>
        <w:ind w:left="8297" w:hanging="137"/>
      </w:pPr>
    </w:lvl>
  </w:abstractNum>
  <w:abstractNum w:abstractNumId="57" w15:restartNumberingAfterBreak="0">
    <w:nsid w:val="4AF67777"/>
    <w:multiLevelType w:val="multilevel"/>
    <w:tmpl w:val="D38EAEC2"/>
    <w:lvl w:ilvl="0">
      <w:start w:val="1"/>
      <w:numFmt w:val="bullet"/>
      <w:lvlText w:val="●"/>
      <w:lvlJc w:val="left"/>
      <w:pPr>
        <w:ind w:left="834" w:hanging="359"/>
      </w:pPr>
      <w:rPr>
        <w:rFonts w:ascii="Noto Sans Symbols" w:eastAsia="Noto Sans Symbols" w:hAnsi="Noto Sans Symbols" w:cs="Noto Sans Symbols"/>
      </w:rPr>
    </w:lvl>
    <w:lvl w:ilvl="1">
      <w:start w:val="1"/>
      <w:numFmt w:val="bullet"/>
      <w:lvlText w:val="o"/>
      <w:lvlJc w:val="left"/>
      <w:pPr>
        <w:ind w:left="1554" w:hanging="360"/>
      </w:pPr>
      <w:rPr>
        <w:rFonts w:ascii="Courier New" w:eastAsia="Courier New" w:hAnsi="Courier New" w:cs="Courier New"/>
      </w:rPr>
    </w:lvl>
    <w:lvl w:ilvl="2">
      <w:start w:val="1"/>
      <w:numFmt w:val="bullet"/>
      <w:lvlText w:val="▪"/>
      <w:lvlJc w:val="left"/>
      <w:pPr>
        <w:ind w:left="2274" w:hanging="360"/>
      </w:pPr>
      <w:rPr>
        <w:rFonts w:ascii="Noto Sans Symbols" w:eastAsia="Noto Sans Symbols" w:hAnsi="Noto Sans Symbols" w:cs="Noto Sans Symbols"/>
      </w:rPr>
    </w:lvl>
    <w:lvl w:ilvl="3">
      <w:start w:val="1"/>
      <w:numFmt w:val="bullet"/>
      <w:lvlText w:val="●"/>
      <w:lvlJc w:val="left"/>
      <w:pPr>
        <w:ind w:left="2994" w:hanging="360"/>
      </w:pPr>
      <w:rPr>
        <w:rFonts w:ascii="Noto Sans Symbols" w:eastAsia="Noto Sans Symbols" w:hAnsi="Noto Sans Symbols" w:cs="Noto Sans Symbols"/>
      </w:rPr>
    </w:lvl>
    <w:lvl w:ilvl="4">
      <w:start w:val="1"/>
      <w:numFmt w:val="bullet"/>
      <w:lvlText w:val="o"/>
      <w:lvlJc w:val="left"/>
      <w:pPr>
        <w:ind w:left="3714" w:hanging="360"/>
      </w:pPr>
      <w:rPr>
        <w:rFonts w:ascii="Courier New" w:eastAsia="Courier New" w:hAnsi="Courier New" w:cs="Courier New"/>
      </w:rPr>
    </w:lvl>
    <w:lvl w:ilvl="5">
      <w:start w:val="1"/>
      <w:numFmt w:val="bullet"/>
      <w:lvlText w:val="▪"/>
      <w:lvlJc w:val="left"/>
      <w:pPr>
        <w:ind w:left="4434" w:hanging="360"/>
      </w:pPr>
      <w:rPr>
        <w:rFonts w:ascii="Noto Sans Symbols" w:eastAsia="Noto Sans Symbols" w:hAnsi="Noto Sans Symbols" w:cs="Noto Sans Symbols"/>
      </w:rPr>
    </w:lvl>
    <w:lvl w:ilvl="6">
      <w:start w:val="1"/>
      <w:numFmt w:val="bullet"/>
      <w:lvlText w:val="●"/>
      <w:lvlJc w:val="left"/>
      <w:pPr>
        <w:ind w:left="5154" w:hanging="360"/>
      </w:pPr>
      <w:rPr>
        <w:rFonts w:ascii="Noto Sans Symbols" w:eastAsia="Noto Sans Symbols" w:hAnsi="Noto Sans Symbols" w:cs="Noto Sans Symbols"/>
      </w:rPr>
    </w:lvl>
    <w:lvl w:ilvl="7">
      <w:start w:val="1"/>
      <w:numFmt w:val="bullet"/>
      <w:lvlText w:val="o"/>
      <w:lvlJc w:val="left"/>
      <w:pPr>
        <w:ind w:left="5874" w:hanging="360"/>
      </w:pPr>
      <w:rPr>
        <w:rFonts w:ascii="Courier New" w:eastAsia="Courier New" w:hAnsi="Courier New" w:cs="Courier New"/>
      </w:rPr>
    </w:lvl>
    <w:lvl w:ilvl="8">
      <w:start w:val="1"/>
      <w:numFmt w:val="bullet"/>
      <w:lvlText w:val="▪"/>
      <w:lvlJc w:val="left"/>
      <w:pPr>
        <w:ind w:left="6594" w:hanging="360"/>
      </w:pPr>
      <w:rPr>
        <w:rFonts w:ascii="Noto Sans Symbols" w:eastAsia="Noto Sans Symbols" w:hAnsi="Noto Sans Symbols" w:cs="Noto Sans Symbols"/>
      </w:rPr>
    </w:lvl>
  </w:abstractNum>
  <w:abstractNum w:abstractNumId="58" w15:restartNumberingAfterBreak="0">
    <w:nsid w:val="4D45275D"/>
    <w:multiLevelType w:val="multilevel"/>
    <w:tmpl w:val="895281E2"/>
    <w:lvl w:ilvl="0">
      <w:start w:val="1"/>
      <w:numFmt w:val="decimal"/>
      <w:lvlText w:val="%1."/>
      <w:lvlJc w:val="left"/>
      <w:pPr>
        <w:ind w:left="1412" w:hanging="600"/>
      </w:pPr>
      <w:rPr>
        <w:rFonts w:ascii="Arial" w:eastAsia="Arial" w:hAnsi="Arial" w:cs="Arial"/>
        <w:sz w:val="22"/>
        <w:szCs w:val="22"/>
      </w:rPr>
    </w:lvl>
    <w:lvl w:ilvl="1">
      <w:start w:val="1"/>
      <w:numFmt w:val="bullet"/>
      <w:lvlText w:val="•"/>
      <w:lvlJc w:val="left"/>
      <w:pPr>
        <w:ind w:left="2410" w:hanging="600"/>
      </w:pPr>
    </w:lvl>
    <w:lvl w:ilvl="2">
      <w:start w:val="1"/>
      <w:numFmt w:val="bullet"/>
      <w:lvlText w:val="•"/>
      <w:lvlJc w:val="left"/>
      <w:pPr>
        <w:ind w:left="3400" w:hanging="600"/>
      </w:pPr>
    </w:lvl>
    <w:lvl w:ilvl="3">
      <w:start w:val="1"/>
      <w:numFmt w:val="bullet"/>
      <w:lvlText w:val="•"/>
      <w:lvlJc w:val="left"/>
      <w:pPr>
        <w:ind w:left="4391" w:hanging="600"/>
      </w:pPr>
    </w:lvl>
    <w:lvl w:ilvl="4">
      <w:start w:val="1"/>
      <w:numFmt w:val="bullet"/>
      <w:lvlText w:val="•"/>
      <w:lvlJc w:val="left"/>
      <w:pPr>
        <w:ind w:left="5381" w:hanging="600"/>
      </w:pPr>
    </w:lvl>
    <w:lvl w:ilvl="5">
      <w:start w:val="1"/>
      <w:numFmt w:val="bullet"/>
      <w:lvlText w:val="•"/>
      <w:lvlJc w:val="left"/>
      <w:pPr>
        <w:ind w:left="6372" w:hanging="600"/>
      </w:pPr>
    </w:lvl>
    <w:lvl w:ilvl="6">
      <w:start w:val="1"/>
      <w:numFmt w:val="bullet"/>
      <w:lvlText w:val="•"/>
      <w:lvlJc w:val="left"/>
      <w:pPr>
        <w:ind w:left="7362" w:hanging="600"/>
      </w:pPr>
    </w:lvl>
    <w:lvl w:ilvl="7">
      <w:start w:val="1"/>
      <w:numFmt w:val="bullet"/>
      <w:lvlText w:val="•"/>
      <w:lvlJc w:val="left"/>
      <w:pPr>
        <w:ind w:left="8352" w:hanging="600"/>
      </w:pPr>
    </w:lvl>
    <w:lvl w:ilvl="8">
      <w:start w:val="1"/>
      <w:numFmt w:val="bullet"/>
      <w:lvlText w:val="•"/>
      <w:lvlJc w:val="left"/>
      <w:pPr>
        <w:ind w:left="9343" w:hanging="600"/>
      </w:pPr>
    </w:lvl>
  </w:abstractNum>
  <w:abstractNum w:abstractNumId="59" w15:restartNumberingAfterBreak="0">
    <w:nsid w:val="4ED16422"/>
    <w:multiLevelType w:val="multilevel"/>
    <w:tmpl w:val="74649FA4"/>
    <w:lvl w:ilvl="0">
      <w:start w:val="1"/>
      <w:numFmt w:val="bullet"/>
      <w:lvlText w:val="●"/>
      <w:lvlJc w:val="left"/>
      <w:pPr>
        <w:ind w:left="757" w:hanging="360"/>
      </w:pPr>
      <w:rPr>
        <w:rFonts w:ascii="Noto Sans Symbols" w:eastAsia="Noto Sans Symbols" w:hAnsi="Noto Sans Symbols" w:cs="Noto Sans Symbols"/>
      </w:rPr>
    </w:lvl>
    <w:lvl w:ilvl="1">
      <w:start w:val="1"/>
      <w:numFmt w:val="bullet"/>
      <w:lvlText w:val="o"/>
      <w:lvlJc w:val="left"/>
      <w:pPr>
        <w:ind w:left="1477" w:hanging="360"/>
      </w:pPr>
      <w:rPr>
        <w:rFonts w:ascii="Courier New" w:eastAsia="Courier New" w:hAnsi="Courier New" w:cs="Courier New"/>
      </w:rPr>
    </w:lvl>
    <w:lvl w:ilvl="2">
      <w:start w:val="1"/>
      <w:numFmt w:val="bullet"/>
      <w:lvlText w:val="▪"/>
      <w:lvlJc w:val="left"/>
      <w:pPr>
        <w:ind w:left="2197" w:hanging="360"/>
      </w:pPr>
      <w:rPr>
        <w:rFonts w:ascii="Noto Sans Symbols" w:eastAsia="Noto Sans Symbols" w:hAnsi="Noto Sans Symbols" w:cs="Noto Sans Symbols"/>
      </w:rPr>
    </w:lvl>
    <w:lvl w:ilvl="3">
      <w:start w:val="1"/>
      <w:numFmt w:val="bullet"/>
      <w:lvlText w:val="●"/>
      <w:lvlJc w:val="left"/>
      <w:pPr>
        <w:ind w:left="2917" w:hanging="360"/>
      </w:pPr>
      <w:rPr>
        <w:rFonts w:ascii="Noto Sans Symbols" w:eastAsia="Noto Sans Symbols" w:hAnsi="Noto Sans Symbols" w:cs="Noto Sans Symbols"/>
      </w:rPr>
    </w:lvl>
    <w:lvl w:ilvl="4">
      <w:start w:val="1"/>
      <w:numFmt w:val="bullet"/>
      <w:lvlText w:val="o"/>
      <w:lvlJc w:val="left"/>
      <w:pPr>
        <w:ind w:left="3637" w:hanging="360"/>
      </w:pPr>
      <w:rPr>
        <w:rFonts w:ascii="Courier New" w:eastAsia="Courier New" w:hAnsi="Courier New" w:cs="Courier New"/>
      </w:rPr>
    </w:lvl>
    <w:lvl w:ilvl="5">
      <w:start w:val="1"/>
      <w:numFmt w:val="bullet"/>
      <w:lvlText w:val="▪"/>
      <w:lvlJc w:val="left"/>
      <w:pPr>
        <w:ind w:left="4357" w:hanging="360"/>
      </w:pPr>
      <w:rPr>
        <w:rFonts w:ascii="Noto Sans Symbols" w:eastAsia="Noto Sans Symbols" w:hAnsi="Noto Sans Symbols" w:cs="Noto Sans Symbols"/>
      </w:rPr>
    </w:lvl>
    <w:lvl w:ilvl="6">
      <w:start w:val="1"/>
      <w:numFmt w:val="bullet"/>
      <w:lvlText w:val="●"/>
      <w:lvlJc w:val="left"/>
      <w:pPr>
        <w:ind w:left="5077" w:hanging="360"/>
      </w:pPr>
      <w:rPr>
        <w:rFonts w:ascii="Noto Sans Symbols" w:eastAsia="Noto Sans Symbols" w:hAnsi="Noto Sans Symbols" w:cs="Noto Sans Symbols"/>
      </w:rPr>
    </w:lvl>
    <w:lvl w:ilvl="7">
      <w:start w:val="1"/>
      <w:numFmt w:val="bullet"/>
      <w:lvlText w:val="o"/>
      <w:lvlJc w:val="left"/>
      <w:pPr>
        <w:ind w:left="5797" w:hanging="360"/>
      </w:pPr>
      <w:rPr>
        <w:rFonts w:ascii="Courier New" w:eastAsia="Courier New" w:hAnsi="Courier New" w:cs="Courier New"/>
      </w:rPr>
    </w:lvl>
    <w:lvl w:ilvl="8">
      <w:start w:val="1"/>
      <w:numFmt w:val="bullet"/>
      <w:lvlText w:val="▪"/>
      <w:lvlJc w:val="left"/>
      <w:pPr>
        <w:ind w:left="6517" w:hanging="360"/>
      </w:pPr>
      <w:rPr>
        <w:rFonts w:ascii="Noto Sans Symbols" w:eastAsia="Noto Sans Symbols" w:hAnsi="Noto Sans Symbols" w:cs="Noto Sans Symbols"/>
      </w:rPr>
    </w:lvl>
  </w:abstractNum>
  <w:abstractNum w:abstractNumId="60" w15:restartNumberingAfterBreak="0">
    <w:nsid w:val="503544B9"/>
    <w:multiLevelType w:val="hybridMultilevel"/>
    <w:tmpl w:val="7E305F30"/>
    <w:lvl w:ilvl="0" w:tplc="00000000">
      <w:start w:val="1"/>
      <w:numFmt w:val="bullet"/>
      <w:lvlText w:val=""/>
      <w:lvlJc w:val="left"/>
      <w:pPr>
        <w:tabs>
          <w:tab w:val="num" w:pos="405"/>
        </w:tabs>
        <w:ind w:left="405"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1600B99"/>
    <w:multiLevelType w:val="multilevel"/>
    <w:tmpl w:val="1F6A970A"/>
    <w:lvl w:ilvl="0">
      <w:start w:val="1"/>
      <w:numFmt w:val="bullet"/>
      <w:lvlText w:val="●"/>
      <w:lvlJc w:val="left"/>
      <w:pPr>
        <w:ind w:left="757" w:hanging="360"/>
      </w:pPr>
      <w:rPr>
        <w:rFonts w:ascii="Noto Sans Symbols" w:eastAsia="Noto Sans Symbols" w:hAnsi="Noto Sans Symbols" w:cs="Noto Sans Symbols"/>
      </w:rPr>
    </w:lvl>
    <w:lvl w:ilvl="1">
      <w:start w:val="1"/>
      <w:numFmt w:val="bullet"/>
      <w:lvlText w:val="o"/>
      <w:lvlJc w:val="left"/>
      <w:pPr>
        <w:ind w:left="1477" w:hanging="360"/>
      </w:pPr>
      <w:rPr>
        <w:rFonts w:ascii="Courier New" w:eastAsia="Courier New" w:hAnsi="Courier New" w:cs="Courier New"/>
      </w:rPr>
    </w:lvl>
    <w:lvl w:ilvl="2">
      <w:start w:val="1"/>
      <w:numFmt w:val="bullet"/>
      <w:lvlText w:val="▪"/>
      <w:lvlJc w:val="left"/>
      <w:pPr>
        <w:ind w:left="2197" w:hanging="360"/>
      </w:pPr>
      <w:rPr>
        <w:rFonts w:ascii="Noto Sans Symbols" w:eastAsia="Noto Sans Symbols" w:hAnsi="Noto Sans Symbols" w:cs="Noto Sans Symbols"/>
      </w:rPr>
    </w:lvl>
    <w:lvl w:ilvl="3">
      <w:start w:val="1"/>
      <w:numFmt w:val="bullet"/>
      <w:lvlText w:val="●"/>
      <w:lvlJc w:val="left"/>
      <w:pPr>
        <w:ind w:left="2917" w:hanging="360"/>
      </w:pPr>
      <w:rPr>
        <w:rFonts w:ascii="Noto Sans Symbols" w:eastAsia="Noto Sans Symbols" w:hAnsi="Noto Sans Symbols" w:cs="Noto Sans Symbols"/>
      </w:rPr>
    </w:lvl>
    <w:lvl w:ilvl="4">
      <w:start w:val="1"/>
      <w:numFmt w:val="bullet"/>
      <w:lvlText w:val="o"/>
      <w:lvlJc w:val="left"/>
      <w:pPr>
        <w:ind w:left="3637" w:hanging="360"/>
      </w:pPr>
      <w:rPr>
        <w:rFonts w:ascii="Courier New" w:eastAsia="Courier New" w:hAnsi="Courier New" w:cs="Courier New"/>
      </w:rPr>
    </w:lvl>
    <w:lvl w:ilvl="5">
      <w:start w:val="1"/>
      <w:numFmt w:val="bullet"/>
      <w:lvlText w:val="▪"/>
      <w:lvlJc w:val="left"/>
      <w:pPr>
        <w:ind w:left="4357" w:hanging="360"/>
      </w:pPr>
      <w:rPr>
        <w:rFonts w:ascii="Noto Sans Symbols" w:eastAsia="Noto Sans Symbols" w:hAnsi="Noto Sans Symbols" w:cs="Noto Sans Symbols"/>
      </w:rPr>
    </w:lvl>
    <w:lvl w:ilvl="6">
      <w:start w:val="1"/>
      <w:numFmt w:val="bullet"/>
      <w:lvlText w:val="●"/>
      <w:lvlJc w:val="left"/>
      <w:pPr>
        <w:ind w:left="5077" w:hanging="360"/>
      </w:pPr>
      <w:rPr>
        <w:rFonts w:ascii="Noto Sans Symbols" w:eastAsia="Noto Sans Symbols" w:hAnsi="Noto Sans Symbols" w:cs="Noto Sans Symbols"/>
      </w:rPr>
    </w:lvl>
    <w:lvl w:ilvl="7">
      <w:start w:val="1"/>
      <w:numFmt w:val="bullet"/>
      <w:lvlText w:val="o"/>
      <w:lvlJc w:val="left"/>
      <w:pPr>
        <w:ind w:left="5797" w:hanging="360"/>
      </w:pPr>
      <w:rPr>
        <w:rFonts w:ascii="Courier New" w:eastAsia="Courier New" w:hAnsi="Courier New" w:cs="Courier New"/>
      </w:rPr>
    </w:lvl>
    <w:lvl w:ilvl="8">
      <w:start w:val="1"/>
      <w:numFmt w:val="bullet"/>
      <w:lvlText w:val="▪"/>
      <w:lvlJc w:val="left"/>
      <w:pPr>
        <w:ind w:left="6517" w:hanging="360"/>
      </w:pPr>
      <w:rPr>
        <w:rFonts w:ascii="Noto Sans Symbols" w:eastAsia="Noto Sans Symbols" w:hAnsi="Noto Sans Symbols" w:cs="Noto Sans Symbols"/>
      </w:rPr>
    </w:lvl>
  </w:abstractNum>
  <w:abstractNum w:abstractNumId="62" w15:restartNumberingAfterBreak="0">
    <w:nsid w:val="521C4A8D"/>
    <w:multiLevelType w:val="multilevel"/>
    <w:tmpl w:val="77F6AA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3" w15:restartNumberingAfterBreak="0">
    <w:nsid w:val="524F54F8"/>
    <w:multiLevelType w:val="multilevel"/>
    <w:tmpl w:val="08EC9BEE"/>
    <w:lvl w:ilvl="0">
      <w:start w:val="1"/>
      <w:numFmt w:val="bullet"/>
      <w:lvlText w:val="●"/>
      <w:lvlJc w:val="left"/>
      <w:pPr>
        <w:ind w:left="473" w:hanging="361"/>
      </w:pPr>
      <w:rPr>
        <w:rFonts w:ascii="Noto Sans Symbols" w:eastAsia="Noto Sans Symbols" w:hAnsi="Noto Sans Symbols" w:cs="Noto Sans Symbols"/>
        <w:sz w:val="22"/>
        <w:szCs w:val="22"/>
      </w:rPr>
    </w:lvl>
    <w:lvl w:ilvl="1">
      <w:start w:val="1"/>
      <w:numFmt w:val="bullet"/>
      <w:lvlText w:val="•"/>
      <w:lvlJc w:val="left"/>
      <w:pPr>
        <w:ind w:left="1471" w:hanging="361"/>
      </w:pPr>
    </w:lvl>
    <w:lvl w:ilvl="2">
      <w:start w:val="1"/>
      <w:numFmt w:val="bullet"/>
      <w:lvlText w:val="•"/>
      <w:lvlJc w:val="left"/>
      <w:pPr>
        <w:ind w:left="2463" w:hanging="361"/>
      </w:pPr>
    </w:lvl>
    <w:lvl w:ilvl="3">
      <w:start w:val="1"/>
      <w:numFmt w:val="bullet"/>
      <w:lvlText w:val="•"/>
      <w:lvlJc w:val="left"/>
      <w:pPr>
        <w:ind w:left="3454" w:hanging="361"/>
      </w:pPr>
    </w:lvl>
    <w:lvl w:ilvl="4">
      <w:start w:val="1"/>
      <w:numFmt w:val="bullet"/>
      <w:lvlText w:val="•"/>
      <w:lvlJc w:val="left"/>
      <w:pPr>
        <w:ind w:left="4446" w:hanging="361"/>
      </w:pPr>
    </w:lvl>
    <w:lvl w:ilvl="5">
      <w:start w:val="1"/>
      <w:numFmt w:val="bullet"/>
      <w:lvlText w:val="•"/>
      <w:lvlJc w:val="left"/>
      <w:pPr>
        <w:ind w:left="5437" w:hanging="361"/>
      </w:pPr>
    </w:lvl>
    <w:lvl w:ilvl="6">
      <w:start w:val="1"/>
      <w:numFmt w:val="bullet"/>
      <w:lvlText w:val="•"/>
      <w:lvlJc w:val="left"/>
      <w:pPr>
        <w:ind w:left="6429" w:hanging="361"/>
      </w:pPr>
    </w:lvl>
    <w:lvl w:ilvl="7">
      <w:start w:val="1"/>
      <w:numFmt w:val="bullet"/>
      <w:lvlText w:val="•"/>
      <w:lvlJc w:val="left"/>
      <w:pPr>
        <w:ind w:left="7420" w:hanging="361"/>
      </w:pPr>
    </w:lvl>
    <w:lvl w:ilvl="8">
      <w:start w:val="1"/>
      <w:numFmt w:val="bullet"/>
      <w:lvlText w:val="•"/>
      <w:lvlJc w:val="left"/>
      <w:pPr>
        <w:ind w:left="8412" w:hanging="361"/>
      </w:pPr>
    </w:lvl>
  </w:abstractNum>
  <w:abstractNum w:abstractNumId="64" w15:restartNumberingAfterBreak="0">
    <w:nsid w:val="54032FF2"/>
    <w:multiLevelType w:val="multilevel"/>
    <w:tmpl w:val="2BA60E08"/>
    <w:lvl w:ilvl="0">
      <w:start w:val="1"/>
      <w:numFmt w:val="bullet"/>
      <w:lvlText w:val="●"/>
      <w:lvlJc w:val="left"/>
      <w:pPr>
        <w:ind w:left="835" w:hanging="360"/>
      </w:pPr>
      <w:rPr>
        <w:rFonts w:ascii="Arial" w:eastAsia="Arial" w:hAnsi="Arial" w:cs="Arial"/>
        <w:sz w:val="22"/>
        <w:szCs w:val="22"/>
      </w:rPr>
    </w:lvl>
    <w:lvl w:ilvl="1">
      <w:start w:val="1"/>
      <w:numFmt w:val="bullet"/>
      <w:lvlText w:val="•"/>
      <w:lvlJc w:val="left"/>
      <w:pPr>
        <w:ind w:left="1786" w:hanging="360"/>
      </w:pPr>
    </w:lvl>
    <w:lvl w:ilvl="2">
      <w:start w:val="1"/>
      <w:numFmt w:val="bullet"/>
      <w:lvlText w:val="•"/>
      <w:lvlJc w:val="left"/>
      <w:pPr>
        <w:ind w:left="2733" w:hanging="360"/>
      </w:pPr>
    </w:lvl>
    <w:lvl w:ilvl="3">
      <w:start w:val="1"/>
      <w:numFmt w:val="bullet"/>
      <w:lvlText w:val="•"/>
      <w:lvlJc w:val="left"/>
      <w:pPr>
        <w:ind w:left="3680" w:hanging="360"/>
      </w:pPr>
    </w:lvl>
    <w:lvl w:ilvl="4">
      <w:start w:val="1"/>
      <w:numFmt w:val="bullet"/>
      <w:lvlText w:val="•"/>
      <w:lvlJc w:val="left"/>
      <w:pPr>
        <w:ind w:left="4626" w:hanging="360"/>
      </w:pPr>
    </w:lvl>
    <w:lvl w:ilvl="5">
      <w:start w:val="1"/>
      <w:numFmt w:val="bullet"/>
      <w:lvlText w:val="•"/>
      <w:lvlJc w:val="left"/>
      <w:pPr>
        <w:ind w:left="5573" w:hanging="360"/>
      </w:pPr>
    </w:lvl>
    <w:lvl w:ilvl="6">
      <w:start w:val="1"/>
      <w:numFmt w:val="bullet"/>
      <w:lvlText w:val="•"/>
      <w:lvlJc w:val="left"/>
      <w:pPr>
        <w:ind w:left="6520" w:hanging="360"/>
      </w:pPr>
    </w:lvl>
    <w:lvl w:ilvl="7">
      <w:start w:val="1"/>
      <w:numFmt w:val="bullet"/>
      <w:lvlText w:val="•"/>
      <w:lvlJc w:val="left"/>
      <w:pPr>
        <w:ind w:left="7466" w:hanging="360"/>
      </w:pPr>
    </w:lvl>
    <w:lvl w:ilvl="8">
      <w:start w:val="1"/>
      <w:numFmt w:val="bullet"/>
      <w:lvlText w:val="•"/>
      <w:lvlJc w:val="left"/>
      <w:pPr>
        <w:ind w:left="8413" w:hanging="360"/>
      </w:pPr>
    </w:lvl>
  </w:abstractNum>
  <w:abstractNum w:abstractNumId="65" w15:restartNumberingAfterBreak="0">
    <w:nsid w:val="555C79E8"/>
    <w:multiLevelType w:val="multilevel"/>
    <w:tmpl w:val="2D9063B4"/>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o"/>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66" w15:restartNumberingAfterBreak="0">
    <w:nsid w:val="55724705"/>
    <w:multiLevelType w:val="multilevel"/>
    <w:tmpl w:val="BB4A989E"/>
    <w:lvl w:ilvl="0">
      <w:start w:val="1"/>
      <w:numFmt w:val="bullet"/>
      <w:lvlText w:val="•"/>
      <w:lvlJc w:val="left"/>
      <w:pPr>
        <w:ind w:left="475" w:hanging="361"/>
      </w:pPr>
      <w:rPr>
        <w:rFonts w:ascii="Arial" w:eastAsia="Arial" w:hAnsi="Arial" w:cs="Arial"/>
        <w:sz w:val="22"/>
        <w:szCs w:val="22"/>
      </w:rPr>
    </w:lvl>
    <w:lvl w:ilvl="1">
      <w:start w:val="1"/>
      <w:numFmt w:val="bullet"/>
      <w:lvlText w:val="•"/>
      <w:lvlJc w:val="left"/>
      <w:pPr>
        <w:ind w:left="1463" w:hanging="360"/>
      </w:pPr>
    </w:lvl>
    <w:lvl w:ilvl="2">
      <w:start w:val="1"/>
      <w:numFmt w:val="bullet"/>
      <w:lvlText w:val="•"/>
      <w:lvlJc w:val="left"/>
      <w:pPr>
        <w:ind w:left="2446" w:hanging="361"/>
      </w:pPr>
    </w:lvl>
    <w:lvl w:ilvl="3">
      <w:start w:val="1"/>
      <w:numFmt w:val="bullet"/>
      <w:lvlText w:val="•"/>
      <w:lvlJc w:val="left"/>
      <w:pPr>
        <w:ind w:left="3429" w:hanging="361"/>
      </w:pPr>
    </w:lvl>
    <w:lvl w:ilvl="4">
      <w:start w:val="1"/>
      <w:numFmt w:val="bullet"/>
      <w:lvlText w:val="•"/>
      <w:lvlJc w:val="left"/>
      <w:pPr>
        <w:ind w:left="4412" w:hanging="361"/>
      </w:pPr>
    </w:lvl>
    <w:lvl w:ilvl="5">
      <w:start w:val="1"/>
      <w:numFmt w:val="bullet"/>
      <w:lvlText w:val="•"/>
      <w:lvlJc w:val="left"/>
      <w:pPr>
        <w:ind w:left="5395" w:hanging="361"/>
      </w:pPr>
    </w:lvl>
    <w:lvl w:ilvl="6">
      <w:start w:val="1"/>
      <w:numFmt w:val="bullet"/>
      <w:lvlText w:val="•"/>
      <w:lvlJc w:val="left"/>
      <w:pPr>
        <w:ind w:left="6378" w:hanging="361"/>
      </w:pPr>
    </w:lvl>
    <w:lvl w:ilvl="7">
      <w:start w:val="1"/>
      <w:numFmt w:val="bullet"/>
      <w:lvlText w:val="•"/>
      <w:lvlJc w:val="left"/>
      <w:pPr>
        <w:ind w:left="7361" w:hanging="361"/>
      </w:pPr>
    </w:lvl>
    <w:lvl w:ilvl="8">
      <w:start w:val="1"/>
      <w:numFmt w:val="bullet"/>
      <w:lvlText w:val="•"/>
      <w:lvlJc w:val="left"/>
      <w:pPr>
        <w:ind w:left="8344" w:hanging="361"/>
      </w:pPr>
    </w:lvl>
  </w:abstractNum>
  <w:abstractNum w:abstractNumId="67" w15:restartNumberingAfterBreak="0">
    <w:nsid w:val="56EA24F8"/>
    <w:multiLevelType w:val="multilevel"/>
    <w:tmpl w:val="C95C7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570E005F"/>
    <w:multiLevelType w:val="hybridMultilevel"/>
    <w:tmpl w:val="F026745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8700B31"/>
    <w:multiLevelType w:val="multilevel"/>
    <w:tmpl w:val="283AB688"/>
    <w:lvl w:ilvl="0">
      <w:start w:val="1"/>
      <w:numFmt w:val="bullet"/>
      <w:lvlText w:val="●"/>
      <w:lvlJc w:val="left"/>
      <w:pPr>
        <w:ind w:left="835" w:hanging="360"/>
      </w:pPr>
      <w:rPr>
        <w:rFonts w:ascii="Noto Sans Symbols" w:eastAsia="Noto Sans Symbols" w:hAnsi="Noto Sans Symbols" w:cs="Noto Sans Symbols"/>
      </w:rPr>
    </w:lvl>
    <w:lvl w:ilvl="1">
      <w:start w:val="1"/>
      <w:numFmt w:val="bullet"/>
      <w:lvlText w:val="o"/>
      <w:lvlJc w:val="left"/>
      <w:pPr>
        <w:ind w:left="1555" w:hanging="360"/>
      </w:pPr>
      <w:rPr>
        <w:rFonts w:ascii="Courier New" w:eastAsia="Courier New" w:hAnsi="Courier New" w:cs="Courier New"/>
      </w:rPr>
    </w:lvl>
    <w:lvl w:ilvl="2">
      <w:start w:val="1"/>
      <w:numFmt w:val="bullet"/>
      <w:lvlText w:val="▪"/>
      <w:lvlJc w:val="left"/>
      <w:pPr>
        <w:ind w:left="2275" w:hanging="360"/>
      </w:pPr>
      <w:rPr>
        <w:rFonts w:ascii="Noto Sans Symbols" w:eastAsia="Noto Sans Symbols" w:hAnsi="Noto Sans Symbols" w:cs="Noto Sans Symbols"/>
      </w:rPr>
    </w:lvl>
    <w:lvl w:ilvl="3">
      <w:start w:val="1"/>
      <w:numFmt w:val="bullet"/>
      <w:lvlText w:val="●"/>
      <w:lvlJc w:val="left"/>
      <w:pPr>
        <w:ind w:left="2995" w:hanging="360"/>
      </w:pPr>
      <w:rPr>
        <w:rFonts w:ascii="Noto Sans Symbols" w:eastAsia="Noto Sans Symbols" w:hAnsi="Noto Sans Symbols" w:cs="Noto Sans Symbols"/>
      </w:rPr>
    </w:lvl>
    <w:lvl w:ilvl="4">
      <w:start w:val="1"/>
      <w:numFmt w:val="bullet"/>
      <w:lvlText w:val="o"/>
      <w:lvlJc w:val="left"/>
      <w:pPr>
        <w:ind w:left="3715" w:hanging="360"/>
      </w:pPr>
      <w:rPr>
        <w:rFonts w:ascii="Courier New" w:eastAsia="Courier New" w:hAnsi="Courier New" w:cs="Courier New"/>
      </w:rPr>
    </w:lvl>
    <w:lvl w:ilvl="5">
      <w:start w:val="1"/>
      <w:numFmt w:val="bullet"/>
      <w:lvlText w:val="▪"/>
      <w:lvlJc w:val="left"/>
      <w:pPr>
        <w:ind w:left="4435" w:hanging="360"/>
      </w:pPr>
      <w:rPr>
        <w:rFonts w:ascii="Noto Sans Symbols" w:eastAsia="Noto Sans Symbols" w:hAnsi="Noto Sans Symbols" w:cs="Noto Sans Symbols"/>
      </w:rPr>
    </w:lvl>
    <w:lvl w:ilvl="6">
      <w:start w:val="1"/>
      <w:numFmt w:val="bullet"/>
      <w:lvlText w:val="●"/>
      <w:lvlJc w:val="left"/>
      <w:pPr>
        <w:ind w:left="5155" w:hanging="360"/>
      </w:pPr>
      <w:rPr>
        <w:rFonts w:ascii="Noto Sans Symbols" w:eastAsia="Noto Sans Symbols" w:hAnsi="Noto Sans Symbols" w:cs="Noto Sans Symbols"/>
      </w:rPr>
    </w:lvl>
    <w:lvl w:ilvl="7">
      <w:start w:val="1"/>
      <w:numFmt w:val="bullet"/>
      <w:lvlText w:val="o"/>
      <w:lvlJc w:val="left"/>
      <w:pPr>
        <w:ind w:left="5875" w:hanging="360"/>
      </w:pPr>
      <w:rPr>
        <w:rFonts w:ascii="Courier New" w:eastAsia="Courier New" w:hAnsi="Courier New" w:cs="Courier New"/>
      </w:rPr>
    </w:lvl>
    <w:lvl w:ilvl="8">
      <w:start w:val="1"/>
      <w:numFmt w:val="bullet"/>
      <w:lvlText w:val="▪"/>
      <w:lvlJc w:val="left"/>
      <w:pPr>
        <w:ind w:left="6595" w:hanging="360"/>
      </w:pPr>
      <w:rPr>
        <w:rFonts w:ascii="Noto Sans Symbols" w:eastAsia="Noto Sans Symbols" w:hAnsi="Noto Sans Symbols" w:cs="Noto Sans Symbols"/>
      </w:rPr>
    </w:lvl>
  </w:abstractNum>
  <w:abstractNum w:abstractNumId="70" w15:restartNumberingAfterBreak="0">
    <w:nsid w:val="5BF8148E"/>
    <w:multiLevelType w:val="multilevel"/>
    <w:tmpl w:val="87C8688C"/>
    <w:lvl w:ilvl="0">
      <w:start w:val="1"/>
      <w:numFmt w:val="bullet"/>
      <w:lvlText w:val="●"/>
      <w:lvlJc w:val="left"/>
      <w:pPr>
        <w:ind w:left="115" w:hanging="360"/>
      </w:pPr>
      <w:rPr>
        <w:rFonts w:ascii="Arial" w:eastAsia="Arial" w:hAnsi="Arial" w:cs="Arial"/>
        <w:sz w:val="22"/>
        <w:szCs w:val="22"/>
      </w:rPr>
    </w:lvl>
    <w:lvl w:ilvl="1">
      <w:start w:val="1"/>
      <w:numFmt w:val="bullet"/>
      <w:lvlText w:val="•"/>
      <w:lvlJc w:val="left"/>
      <w:pPr>
        <w:ind w:left="601" w:hanging="360"/>
      </w:pPr>
    </w:lvl>
    <w:lvl w:ilvl="2">
      <w:start w:val="1"/>
      <w:numFmt w:val="bullet"/>
      <w:lvlText w:val="•"/>
      <w:lvlJc w:val="left"/>
      <w:pPr>
        <w:ind w:left="1083" w:hanging="360"/>
      </w:pPr>
    </w:lvl>
    <w:lvl w:ilvl="3">
      <w:start w:val="1"/>
      <w:numFmt w:val="bullet"/>
      <w:lvlText w:val="•"/>
      <w:lvlJc w:val="left"/>
      <w:pPr>
        <w:ind w:left="1564" w:hanging="360"/>
      </w:pPr>
    </w:lvl>
    <w:lvl w:ilvl="4">
      <w:start w:val="1"/>
      <w:numFmt w:val="bullet"/>
      <w:lvlText w:val="•"/>
      <w:lvlJc w:val="left"/>
      <w:pPr>
        <w:ind w:left="2046" w:hanging="360"/>
      </w:pPr>
    </w:lvl>
    <w:lvl w:ilvl="5">
      <w:start w:val="1"/>
      <w:numFmt w:val="bullet"/>
      <w:lvlText w:val="•"/>
      <w:lvlJc w:val="left"/>
      <w:pPr>
        <w:ind w:left="2527" w:hanging="360"/>
      </w:pPr>
    </w:lvl>
    <w:lvl w:ilvl="6">
      <w:start w:val="1"/>
      <w:numFmt w:val="bullet"/>
      <w:lvlText w:val="•"/>
      <w:lvlJc w:val="left"/>
      <w:pPr>
        <w:ind w:left="3009" w:hanging="360"/>
      </w:pPr>
    </w:lvl>
    <w:lvl w:ilvl="7">
      <w:start w:val="1"/>
      <w:numFmt w:val="bullet"/>
      <w:lvlText w:val="•"/>
      <w:lvlJc w:val="left"/>
      <w:pPr>
        <w:ind w:left="3490" w:hanging="360"/>
      </w:pPr>
    </w:lvl>
    <w:lvl w:ilvl="8">
      <w:start w:val="1"/>
      <w:numFmt w:val="bullet"/>
      <w:lvlText w:val="•"/>
      <w:lvlJc w:val="left"/>
      <w:pPr>
        <w:ind w:left="3972" w:hanging="360"/>
      </w:pPr>
    </w:lvl>
  </w:abstractNum>
  <w:abstractNum w:abstractNumId="71" w15:restartNumberingAfterBreak="0">
    <w:nsid w:val="5C8B7DEB"/>
    <w:multiLevelType w:val="multilevel"/>
    <w:tmpl w:val="070A7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5DA4340D"/>
    <w:multiLevelType w:val="multilevel"/>
    <w:tmpl w:val="02C49954"/>
    <w:lvl w:ilvl="0">
      <w:start w:val="1"/>
      <w:numFmt w:val="bullet"/>
      <w:lvlText w:val="●"/>
      <w:lvlJc w:val="left"/>
      <w:pPr>
        <w:ind w:left="757" w:hanging="360"/>
      </w:pPr>
      <w:rPr>
        <w:rFonts w:ascii="Noto Sans Symbols" w:eastAsia="Noto Sans Symbols" w:hAnsi="Noto Sans Symbols" w:cs="Noto Sans Symbols"/>
      </w:rPr>
    </w:lvl>
    <w:lvl w:ilvl="1">
      <w:start w:val="1"/>
      <w:numFmt w:val="bullet"/>
      <w:lvlText w:val="o"/>
      <w:lvlJc w:val="left"/>
      <w:pPr>
        <w:ind w:left="1477" w:hanging="360"/>
      </w:pPr>
      <w:rPr>
        <w:rFonts w:ascii="Courier New" w:eastAsia="Courier New" w:hAnsi="Courier New" w:cs="Courier New"/>
      </w:rPr>
    </w:lvl>
    <w:lvl w:ilvl="2">
      <w:start w:val="1"/>
      <w:numFmt w:val="bullet"/>
      <w:lvlText w:val="▪"/>
      <w:lvlJc w:val="left"/>
      <w:pPr>
        <w:ind w:left="2197" w:hanging="360"/>
      </w:pPr>
      <w:rPr>
        <w:rFonts w:ascii="Noto Sans Symbols" w:eastAsia="Noto Sans Symbols" w:hAnsi="Noto Sans Symbols" w:cs="Noto Sans Symbols"/>
      </w:rPr>
    </w:lvl>
    <w:lvl w:ilvl="3">
      <w:start w:val="1"/>
      <w:numFmt w:val="bullet"/>
      <w:lvlText w:val="●"/>
      <w:lvlJc w:val="left"/>
      <w:pPr>
        <w:ind w:left="2917" w:hanging="360"/>
      </w:pPr>
      <w:rPr>
        <w:rFonts w:ascii="Noto Sans Symbols" w:eastAsia="Noto Sans Symbols" w:hAnsi="Noto Sans Symbols" w:cs="Noto Sans Symbols"/>
      </w:rPr>
    </w:lvl>
    <w:lvl w:ilvl="4">
      <w:start w:val="1"/>
      <w:numFmt w:val="bullet"/>
      <w:lvlText w:val="o"/>
      <w:lvlJc w:val="left"/>
      <w:pPr>
        <w:ind w:left="3637" w:hanging="360"/>
      </w:pPr>
      <w:rPr>
        <w:rFonts w:ascii="Courier New" w:eastAsia="Courier New" w:hAnsi="Courier New" w:cs="Courier New"/>
      </w:rPr>
    </w:lvl>
    <w:lvl w:ilvl="5">
      <w:start w:val="1"/>
      <w:numFmt w:val="bullet"/>
      <w:lvlText w:val="▪"/>
      <w:lvlJc w:val="left"/>
      <w:pPr>
        <w:ind w:left="4357" w:hanging="360"/>
      </w:pPr>
      <w:rPr>
        <w:rFonts w:ascii="Noto Sans Symbols" w:eastAsia="Noto Sans Symbols" w:hAnsi="Noto Sans Symbols" w:cs="Noto Sans Symbols"/>
      </w:rPr>
    </w:lvl>
    <w:lvl w:ilvl="6">
      <w:start w:val="1"/>
      <w:numFmt w:val="bullet"/>
      <w:lvlText w:val="●"/>
      <w:lvlJc w:val="left"/>
      <w:pPr>
        <w:ind w:left="5077" w:hanging="360"/>
      </w:pPr>
      <w:rPr>
        <w:rFonts w:ascii="Noto Sans Symbols" w:eastAsia="Noto Sans Symbols" w:hAnsi="Noto Sans Symbols" w:cs="Noto Sans Symbols"/>
      </w:rPr>
    </w:lvl>
    <w:lvl w:ilvl="7">
      <w:start w:val="1"/>
      <w:numFmt w:val="bullet"/>
      <w:lvlText w:val="o"/>
      <w:lvlJc w:val="left"/>
      <w:pPr>
        <w:ind w:left="5797" w:hanging="360"/>
      </w:pPr>
      <w:rPr>
        <w:rFonts w:ascii="Courier New" w:eastAsia="Courier New" w:hAnsi="Courier New" w:cs="Courier New"/>
      </w:rPr>
    </w:lvl>
    <w:lvl w:ilvl="8">
      <w:start w:val="1"/>
      <w:numFmt w:val="bullet"/>
      <w:lvlText w:val="▪"/>
      <w:lvlJc w:val="left"/>
      <w:pPr>
        <w:ind w:left="6517" w:hanging="360"/>
      </w:pPr>
      <w:rPr>
        <w:rFonts w:ascii="Noto Sans Symbols" w:eastAsia="Noto Sans Symbols" w:hAnsi="Noto Sans Symbols" w:cs="Noto Sans Symbols"/>
      </w:rPr>
    </w:lvl>
  </w:abstractNum>
  <w:abstractNum w:abstractNumId="73" w15:restartNumberingAfterBreak="0">
    <w:nsid w:val="5E41382A"/>
    <w:multiLevelType w:val="multilevel"/>
    <w:tmpl w:val="A6989960"/>
    <w:lvl w:ilvl="0">
      <w:start w:val="1"/>
      <w:numFmt w:val="bullet"/>
      <w:lvlText w:val="•"/>
      <w:lvlJc w:val="left"/>
      <w:pPr>
        <w:ind w:left="473" w:hanging="361"/>
      </w:pPr>
      <w:rPr>
        <w:rFonts w:ascii="Arial" w:eastAsia="Arial" w:hAnsi="Arial" w:cs="Arial"/>
        <w:sz w:val="22"/>
        <w:szCs w:val="22"/>
      </w:rPr>
    </w:lvl>
    <w:lvl w:ilvl="1">
      <w:start w:val="1"/>
      <w:numFmt w:val="bullet"/>
      <w:lvlText w:val="•"/>
      <w:lvlJc w:val="left"/>
      <w:pPr>
        <w:ind w:left="968" w:hanging="361"/>
      </w:pPr>
    </w:lvl>
    <w:lvl w:ilvl="2">
      <w:start w:val="1"/>
      <w:numFmt w:val="bullet"/>
      <w:lvlText w:val="•"/>
      <w:lvlJc w:val="left"/>
      <w:pPr>
        <w:ind w:left="1457" w:hanging="361"/>
      </w:pPr>
    </w:lvl>
    <w:lvl w:ilvl="3">
      <w:start w:val="1"/>
      <w:numFmt w:val="bullet"/>
      <w:lvlText w:val="•"/>
      <w:lvlJc w:val="left"/>
      <w:pPr>
        <w:ind w:left="1945" w:hanging="361"/>
      </w:pPr>
    </w:lvl>
    <w:lvl w:ilvl="4">
      <w:start w:val="1"/>
      <w:numFmt w:val="bullet"/>
      <w:lvlText w:val="•"/>
      <w:lvlJc w:val="left"/>
      <w:pPr>
        <w:ind w:left="2434" w:hanging="361"/>
      </w:pPr>
    </w:lvl>
    <w:lvl w:ilvl="5">
      <w:start w:val="1"/>
      <w:numFmt w:val="bullet"/>
      <w:lvlText w:val="•"/>
      <w:lvlJc w:val="left"/>
      <w:pPr>
        <w:ind w:left="2922" w:hanging="361"/>
      </w:pPr>
    </w:lvl>
    <w:lvl w:ilvl="6">
      <w:start w:val="1"/>
      <w:numFmt w:val="bullet"/>
      <w:lvlText w:val="•"/>
      <w:lvlJc w:val="left"/>
      <w:pPr>
        <w:ind w:left="3411" w:hanging="361"/>
      </w:pPr>
    </w:lvl>
    <w:lvl w:ilvl="7">
      <w:start w:val="1"/>
      <w:numFmt w:val="bullet"/>
      <w:lvlText w:val="•"/>
      <w:lvlJc w:val="left"/>
      <w:pPr>
        <w:ind w:left="3899" w:hanging="361"/>
      </w:pPr>
    </w:lvl>
    <w:lvl w:ilvl="8">
      <w:start w:val="1"/>
      <w:numFmt w:val="bullet"/>
      <w:lvlText w:val="•"/>
      <w:lvlJc w:val="left"/>
      <w:pPr>
        <w:ind w:left="4388" w:hanging="361"/>
      </w:pPr>
    </w:lvl>
  </w:abstractNum>
  <w:abstractNum w:abstractNumId="74" w15:restartNumberingAfterBreak="0">
    <w:nsid w:val="601E1C83"/>
    <w:multiLevelType w:val="multilevel"/>
    <w:tmpl w:val="2F02BDEE"/>
    <w:lvl w:ilvl="0">
      <w:start w:val="1"/>
      <w:numFmt w:val="bullet"/>
      <w:lvlText w:val="•"/>
      <w:lvlJc w:val="left"/>
      <w:pPr>
        <w:ind w:left="473" w:hanging="361"/>
      </w:pPr>
      <w:rPr>
        <w:rFonts w:ascii="Arial" w:eastAsia="Arial" w:hAnsi="Arial" w:cs="Arial"/>
        <w:sz w:val="22"/>
        <w:szCs w:val="22"/>
      </w:rPr>
    </w:lvl>
    <w:lvl w:ilvl="1">
      <w:start w:val="1"/>
      <w:numFmt w:val="bullet"/>
      <w:lvlText w:val="•"/>
      <w:lvlJc w:val="left"/>
      <w:pPr>
        <w:ind w:left="1457" w:hanging="361"/>
      </w:pPr>
    </w:lvl>
    <w:lvl w:ilvl="2">
      <w:start w:val="1"/>
      <w:numFmt w:val="bullet"/>
      <w:lvlText w:val="•"/>
      <w:lvlJc w:val="left"/>
      <w:pPr>
        <w:ind w:left="2434" w:hanging="361"/>
      </w:pPr>
    </w:lvl>
    <w:lvl w:ilvl="3">
      <w:start w:val="1"/>
      <w:numFmt w:val="bullet"/>
      <w:lvlText w:val="•"/>
      <w:lvlJc w:val="left"/>
      <w:pPr>
        <w:ind w:left="3411" w:hanging="361"/>
      </w:pPr>
    </w:lvl>
    <w:lvl w:ilvl="4">
      <w:start w:val="1"/>
      <w:numFmt w:val="bullet"/>
      <w:lvlText w:val="•"/>
      <w:lvlJc w:val="left"/>
      <w:pPr>
        <w:ind w:left="4389" w:hanging="361"/>
      </w:pPr>
    </w:lvl>
    <w:lvl w:ilvl="5">
      <w:start w:val="1"/>
      <w:numFmt w:val="bullet"/>
      <w:lvlText w:val="•"/>
      <w:lvlJc w:val="left"/>
      <w:pPr>
        <w:ind w:left="5366" w:hanging="361"/>
      </w:pPr>
    </w:lvl>
    <w:lvl w:ilvl="6">
      <w:start w:val="1"/>
      <w:numFmt w:val="bullet"/>
      <w:lvlText w:val="•"/>
      <w:lvlJc w:val="left"/>
      <w:pPr>
        <w:ind w:left="6343" w:hanging="361"/>
      </w:pPr>
    </w:lvl>
    <w:lvl w:ilvl="7">
      <w:start w:val="1"/>
      <w:numFmt w:val="bullet"/>
      <w:lvlText w:val="•"/>
      <w:lvlJc w:val="left"/>
      <w:pPr>
        <w:ind w:left="7321" w:hanging="361"/>
      </w:pPr>
    </w:lvl>
    <w:lvl w:ilvl="8">
      <w:start w:val="1"/>
      <w:numFmt w:val="bullet"/>
      <w:lvlText w:val="•"/>
      <w:lvlJc w:val="left"/>
      <w:pPr>
        <w:ind w:left="8298" w:hanging="361"/>
      </w:pPr>
    </w:lvl>
  </w:abstractNum>
  <w:abstractNum w:abstractNumId="75" w15:restartNumberingAfterBreak="0">
    <w:nsid w:val="60932EE0"/>
    <w:multiLevelType w:val="multilevel"/>
    <w:tmpl w:val="299A51C6"/>
    <w:lvl w:ilvl="0">
      <w:start w:val="1"/>
      <w:numFmt w:val="lowerLetter"/>
      <w:lvlText w:val="(%1)"/>
      <w:lvlJc w:val="left"/>
      <w:pPr>
        <w:ind w:left="448" w:hanging="334"/>
      </w:pPr>
      <w:rPr>
        <w:rFonts w:ascii="Arial" w:eastAsia="Arial" w:hAnsi="Arial" w:cs="Arial"/>
        <w:b/>
        <w:sz w:val="22"/>
        <w:szCs w:val="22"/>
      </w:rPr>
    </w:lvl>
    <w:lvl w:ilvl="1">
      <w:start w:val="1"/>
      <w:numFmt w:val="bullet"/>
      <w:lvlText w:val="•"/>
      <w:lvlJc w:val="left"/>
      <w:pPr>
        <w:ind w:left="1427" w:hanging="334"/>
      </w:pPr>
    </w:lvl>
    <w:lvl w:ilvl="2">
      <w:start w:val="1"/>
      <w:numFmt w:val="bullet"/>
      <w:lvlText w:val="•"/>
      <w:lvlJc w:val="left"/>
      <w:pPr>
        <w:ind w:left="2414" w:hanging="334"/>
      </w:pPr>
    </w:lvl>
    <w:lvl w:ilvl="3">
      <w:start w:val="1"/>
      <w:numFmt w:val="bullet"/>
      <w:lvlText w:val="•"/>
      <w:lvlJc w:val="left"/>
      <w:pPr>
        <w:ind w:left="3401" w:hanging="333"/>
      </w:pPr>
    </w:lvl>
    <w:lvl w:ilvl="4">
      <w:start w:val="1"/>
      <w:numFmt w:val="bullet"/>
      <w:lvlText w:val="•"/>
      <w:lvlJc w:val="left"/>
      <w:pPr>
        <w:ind w:left="4389" w:hanging="334"/>
      </w:pPr>
    </w:lvl>
    <w:lvl w:ilvl="5">
      <w:start w:val="1"/>
      <w:numFmt w:val="bullet"/>
      <w:lvlText w:val="•"/>
      <w:lvlJc w:val="left"/>
      <w:pPr>
        <w:ind w:left="5376" w:hanging="334"/>
      </w:pPr>
    </w:lvl>
    <w:lvl w:ilvl="6">
      <w:start w:val="1"/>
      <w:numFmt w:val="bullet"/>
      <w:lvlText w:val="•"/>
      <w:lvlJc w:val="left"/>
      <w:pPr>
        <w:ind w:left="6363" w:hanging="334"/>
      </w:pPr>
    </w:lvl>
    <w:lvl w:ilvl="7">
      <w:start w:val="1"/>
      <w:numFmt w:val="bullet"/>
      <w:lvlText w:val="•"/>
      <w:lvlJc w:val="left"/>
      <w:pPr>
        <w:ind w:left="7351" w:hanging="334"/>
      </w:pPr>
    </w:lvl>
    <w:lvl w:ilvl="8">
      <w:start w:val="1"/>
      <w:numFmt w:val="bullet"/>
      <w:lvlText w:val="•"/>
      <w:lvlJc w:val="left"/>
      <w:pPr>
        <w:ind w:left="8338" w:hanging="334"/>
      </w:pPr>
    </w:lvl>
  </w:abstractNum>
  <w:abstractNum w:abstractNumId="76" w15:restartNumberingAfterBreak="0">
    <w:nsid w:val="62982B04"/>
    <w:multiLevelType w:val="multilevel"/>
    <w:tmpl w:val="F17264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63533D76"/>
    <w:multiLevelType w:val="multilevel"/>
    <w:tmpl w:val="1B88B78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8" w15:restartNumberingAfterBreak="0">
    <w:nsid w:val="636B403D"/>
    <w:multiLevelType w:val="multilevel"/>
    <w:tmpl w:val="39F02C6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637C52BF"/>
    <w:multiLevelType w:val="multilevel"/>
    <w:tmpl w:val="42D2BE74"/>
    <w:lvl w:ilvl="0">
      <w:start w:val="1"/>
      <w:numFmt w:val="bullet"/>
      <w:lvlText w:val="●"/>
      <w:lvlJc w:val="left"/>
      <w:pPr>
        <w:ind w:left="1172" w:hanging="360"/>
      </w:pPr>
      <w:rPr>
        <w:rFonts w:ascii="Noto Sans Symbols" w:eastAsia="Noto Sans Symbols" w:hAnsi="Noto Sans Symbols" w:cs="Noto Sans Symbols"/>
        <w:sz w:val="22"/>
        <w:szCs w:val="22"/>
      </w:rPr>
    </w:lvl>
    <w:lvl w:ilvl="1">
      <w:start w:val="1"/>
      <w:numFmt w:val="bullet"/>
      <w:lvlText w:val="⮚"/>
      <w:lvlJc w:val="left"/>
      <w:pPr>
        <w:ind w:left="1892" w:hanging="447"/>
      </w:pPr>
      <w:rPr>
        <w:rFonts w:ascii="Noto Sans Symbols" w:eastAsia="Noto Sans Symbols" w:hAnsi="Noto Sans Symbols" w:cs="Noto Sans Symbols"/>
        <w:sz w:val="22"/>
        <w:szCs w:val="22"/>
      </w:rPr>
    </w:lvl>
    <w:lvl w:ilvl="2">
      <w:start w:val="1"/>
      <w:numFmt w:val="bullet"/>
      <w:lvlText w:val="•"/>
      <w:lvlJc w:val="left"/>
      <w:pPr>
        <w:ind w:left="2947" w:hanging="447"/>
      </w:pPr>
    </w:lvl>
    <w:lvl w:ilvl="3">
      <w:start w:val="1"/>
      <w:numFmt w:val="bullet"/>
      <w:lvlText w:val="•"/>
      <w:lvlJc w:val="left"/>
      <w:pPr>
        <w:ind w:left="3994" w:hanging="447"/>
      </w:pPr>
    </w:lvl>
    <w:lvl w:ilvl="4">
      <w:start w:val="1"/>
      <w:numFmt w:val="bullet"/>
      <w:lvlText w:val="•"/>
      <w:lvlJc w:val="left"/>
      <w:pPr>
        <w:ind w:left="5041" w:hanging="447"/>
      </w:pPr>
    </w:lvl>
    <w:lvl w:ilvl="5">
      <w:start w:val="1"/>
      <w:numFmt w:val="bullet"/>
      <w:lvlText w:val="•"/>
      <w:lvlJc w:val="left"/>
      <w:pPr>
        <w:ind w:left="6088" w:hanging="447"/>
      </w:pPr>
    </w:lvl>
    <w:lvl w:ilvl="6">
      <w:start w:val="1"/>
      <w:numFmt w:val="bullet"/>
      <w:lvlText w:val="•"/>
      <w:lvlJc w:val="left"/>
      <w:pPr>
        <w:ind w:left="7135" w:hanging="447"/>
      </w:pPr>
    </w:lvl>
    <w:lvl w:ilvl="7">
      <w:start w:val="1"/>
      <w:numFmt w:val="bullet"/>
      <w:lvlText w:val="•"/>
      <w:lvlJc w:val="left"/>
      <w:pPr>
        <w:ind w:left="8182" w:hanging="447"/>
      </w:pPr>
    </w:lvl>
    <w:lvl w:ilvl="8">
      <w:start w:val="1"/>
      <w:numFmt w:val="bullet"/>
      <w:lvlText w:val="•"/>
      <w:lvlJc w:val="left"/>
      <w:pPr>
        <w:ind w:left="9229" w:hanging="447"/>
      </w:pPr>
    </w:lvl>
  </w:abstractNum>
  <w:abstractNum w:abstractNumId="80" w15:restartNumberingAfterBreak="0">
    <w:nsid w:val="63CB1FA5"/>
    <w:multiLevelType w:val="multilevel"/>
    <w:tmpl w:val="5F3864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6545463E"/>
    <w:multiLevelType w:val="multilevel"/>
    <w:tmpl w:val="D23E206E"/>
    <w:lvl w:ilvl="0">
      <w:start w:val="1"/>
      <w:numFmt w:val="bullet"/>
      <w:lvlText w:val="•"/>
      <w:lvlJc w:val="left"/>
      <w:pPr>
        <w:ind w:left="115" w:hanging="139"/>
      </w:pPr>
      <w:rPr>
        <w:rFonts w:ascii="Arial" w:eastAsia="Arial" w:hAnsi="Arial" w:cs="Arial"/>
        <w:sz w:val="22"/>
        <w:szCs w:val="22"/>
      </w:rPr>
    </w:lvl>
    <w:lvl w:ilvl="1">
      <w:start w:val="1"/>
      <w:numFmt w:val="bullet"/>
      <w:lvlText w:val="•"/>
      <w:lvlJc w:val="left"/>
      <w:pPr>
        <w:ind w:left="1123" w:hanging="139"/>
      </w:pPr>
    </w:lvl>
    <w:lvl w:ilvl="2">
      <w:start w:val="1"/>
      <w:numFmt w:val="bullet"/>
      <w:lvlText w:val="•"/>
      <w:lvlJc w:val="left"/>
      <w:pPr>
        <w:ind w:left="2126" w:hanging="139"/>
      </w:pPr>
    </w:lvl>
    <w:lvl w:ilvl="3">
      <w:start w:val="1"/>
      <w:numFmt w:val="bullet"/>
      <w:lvlText w:val="•"/>
      <w:lvlJc w:val="left"/>
      <w:pPr>
        <w:ind w:left="3129" w:hanging="139"/>
      </w:pPr>
    </w:lvl>
    <w:lvl w:ilvl="4">
      <w:start w:val="1"/>
      <w:numFmt w:val="bullet"/>
      <w:lvlText w:val="•"/>
      <w:lvlJc w:val="left"/>
      <w:pPr>
        <w:ind w:left="4132" w:hanging="139"/>
      </w:pPr>
    </w:lvl>
    <w:lvl w:ilvl="5">
      <w:start w:val="1"/>
      <w:numFmt w:val="bullet"/>
      <w:lvlText w:val="•"/>
      <w:lvlJc w:val="left"/>
      <w:pPr>
        <w:ind w:left="5135" w:hanging="139"/>
      </w:pPr>
    </w:lvl>
    <w:lvl w:ilvl="6">
      <w:start w:val="1"/>
      <w:numFmt w:val="bullet"/>
      <w:lvlText w:val="•"/>
      <w:lvlJc w:val="left"/>
      <w:pPr>
        <w:ind w:left="6138" w:hanging="139"/>
      </w:pPr>
    </w:lvl>
    <w:lvl w:ilvl="7">
      <w:start w:val="1"/>
      <w:numFmt w:val="bullet"/>
      <w:lvlText w:val="•"/>
      <w:lvlJc w:val="left"/>
      <w:pPr>
        <w:ind w:left="7141" w:hanging="139"/>
      </w:pPr>
    </w:lvl>
    <w:lvl w:ilvl="8">
      <w:start w:val="1"/>
      <w:numFmt w:val="bullet"/>
      <w:lvlText w:val="•"/>
      <w:lvlJc w:val="left"/>
      <w:pPr>
        <w:ind w:left="8144" w:hanging="139"/>
      </w:pPr>
    </w:lvl>
  </w:abstractNum>
  <w:abstractNum w:abstractNumId="82" w15:restartNumberingAfterBreak="0">
    <w:nsid w:val="656A6B44"/>
    <w:multiLevelType w:val="multilevel"/>
    <w:tmpl w:val="D0EA386C"/>
    <w:lvl w:ilvl="0">
      <w:start w:val="1"/>
      <w:numFmt w:val="bullet"/>
      <w:lvlText w:val="-"/>
      <w:lvlJc w:val="left"/>
      <w:pPr>
        <w:ind w:left="242" w:hanging="123"/>
      </w:pPr>
      <w:rPr>
        <w:rFonts w:ascii="Arial" w:eastAsia="Arial" w:hAnsi="Arial" w:cs="Arial"/>
        <w:sz w:val="14"/>
        <w:szCs w:val="14"/>
      </w:rPr>
    </w:lvl>
    <w:lvl w:ilvl="1">
      <w:start w:val="1"/>
      <w:numFmt w:val="bullet"/>
      <w:lvlText w:val="•"/>
      <w:lvlJc w:val="left"/>
      <w:pPr>
        <w:ind w:left="1063" w:hanging="123"/>
      </w:pPr>
    </w:lvl>
    <w:lvl w:ilvl="2">
      <w:start w:val="1"/>
      <w:numFmt w:val="bullet"/>
      <w:lvlText w:val="•"/>
      <w:lvlJc w:val="left"/>
      <w:pPr>
        <w:ind w:left="1886" w:hanging="123"/>
      </w:pPr>
    </w:lvl>
    <w:lvl w:ilvl="3">
      <w:start w:val="1"/>
      <w:numFmt w:val="bullet"/>
      <w:lvlText w:val="•"/>
      <w:lvlJc w:val="left"/>
      <w:pPr>
        <w:ind w:left="2709" w:hanging="123"/>
      </w:pPr>
    </w:lvl>
    <w:lvl w:ilvl="4">
      <w:start w:val="1"/>
      <w:numFmt w:val="bullet"/>
      <w:lvlText w:val="•"/>
      <w:lvlJc w:val="left"/>
      <w:pPr>
        <w:ind w:left="3532" w:hanging="123"/>
      </w:pPr>
    </w:lvl>
    <w:lvl w:ilvl="5">
      <w:start w:val="1"/>
      <w:numFmt w:val="bullet"/>
      <w:lvlText w:val="•"/>
      <w:lvlJc w:val="left"/>
      <w:pPr>
        <w:ind w:left="4355" w:hanging="123"/>
      </w:pPr>
    </w:lvl>
    <w:lvl w:ilvl="6">
      <w:start w:val="1"/>
      <w:numFmt w:val="bullet"/>
      <w:lvlText w:val="•"/>
      <w:lvlJc w:val="left"/>
      <w:pPr>
        <w:ind w:left="5178" w:hanging="123"/>
      </w:pPr>
    </w:lvl>
    <w:lvl w:ilvl="7">
      <w:start w:val="1"/>
      <w:numFmt w:val="bullet"/>
      <w:lvlText w:val="•"/>
      <w:lvlJc w:val="left"/>
      <w:pPr>
        <w:ind w:left="6002" w:hanging="122"/>
      </w:pPr>
    </w:lvl>
    <w:lvl w:ilvl="8">
      <w:start w:val="1"/>
      <w:numFmt w:val="bullet"/>
      <w:lvlText w:val="•"/>
      <w:lvlJc w:val="left"/>
      <w:pPr>
        <w:ind w:left="6825" w:hanging="123"/>
      </w:pPr>
    </w:lvl>
  </w:abstractNum>
  <w:abstractNum w:abstractNumId="83" w15:restartNumberingAfterBreak="0">
    <w:nsid w:val="657F74DD"/>
    <w:multiLevelType w:val="multilevel"/>
    <w:tmpl w:val="25EAFB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6621476D"/>
    <w:multiLevelType w:val="multilevel"/>
    <w:tmpl w:val="E8D49F1A"/>
    <w:lvl w:ilvl="0">
      <w:start w:val="1"/>
      <w:numFmt w:val="bullet"/>
      <w:lvlText w:val="●"/>
      <w:lvlJc w:val="left"/>
      <w:pPr>
        <w:ind w:left="253" w:hanging="139"/>
      </w:pPr>
      <w:rPr>
        <w:rFonts w:ascii="Noto Sans Symbols" w:eastAsia="Noto Sans Symbols" w:hAnsi="Noto Sans Symbols" w:cs="Noto Sans Symbols"/>
        <w:sz w:val="22"/>
        <w:szCs w:val="22"/>
      </w:rPr>
    </w:lvl>
    <w:lvl w:ilvl="1">
      <w:start w:val="1"/>
      <w:numFmt w:val="bullet"/>
      <w:lvlText w:val="•"/>
      <w:lvlJc w:val="left"/>
      <w:pPr>
        <w:ind w:left="1264" w:hanging="139"/>
      </w:pPr>
    </w:lvl>
    <w:lvl w:ilvl="2">
      <w:start w:val="1"/>
      <w:numFmt w:val="bullet"/>
      <w:lvlText w:val="•"/>
      <w:lvlJc w:val="left"/>
      <w:pPr>
        <w:ind w:left="2269" w:hanging="139"/>
      </w:pPr>
    </w:lvl>
    <w:lvl w:ilvl="3">
      <w:start w:val="1"/>
      <w:numFmt w:val="bullet"/>
      <w:lvlText w:val="•"/>
      <w:lvlJc w:val="left"/>
      <w:pPr>
        <w:ind w:left="3274" w:hanging="139"/>
      </w:pPr>
    </w:lvl>
    <w:lvl w:ilvl="4">
      <w:start w:val="1"/>
      <w:numFmt w:val="bullet"/>
      <w:lvlText w:val="•"/>
      <w:lvlJc w:val="left"/>
      <w:pPr>
        <w:ind w:left="4278" w:hanging="139"/>
      </w:pPr>
    </w:lvl>
    <w:lvl w:ilvl="5">
      <w:start w:val="1"/>
      <w:numFmt w:val="bullet"/>
      <w:lvlText w:val="•"/>
      <w:lvlJc w:val="left"/>
      <w:pPr>
        <w:ind w:left="5283" w:hanging="139"/>
      </w:pPr>
    </w:lvl>
    <w:lvl w:ilvl="6">
      <w:start w:val="1"/>
      <w:numFmt w:val="bullet"/>
      <w:lvlText w:val="•"/>
      <w:lvlJc w:val="left"/>
      <w:pPr>
        <w:ind w:left="6288" w:hanging="139"/>
      </w:pPr>
    </w:lvl>
    <w:lvl w:ilvl="7">
      <w:start w:val="1"/>
      <w:numFmt w:val="bullet"/>
      <w:lvlText w:val="•"/>
      <w:lvlJc w:val="left"/>
      <w:pPr>
        <w:ind w:left="7292" w:hanging="137"/>
      </w:pPr>
    </w:lvl>
    <w:lvl w:ilvl="8">
      <w:start w:val="1"/>
      <w:numFmt w:val="bullet"/>
      <w:lvlText w:val="•"/>
      <w:lvlJc w:val="left"/>
      <w:pPr>
        <w:ind w:left="8297" w:hanging="137"/>
      </w:pPr>
    </w:lvl>
  </w:abstractNum>
  <w:abstractNum w:abstractNumId="85" w15:restartNumberingAfterBreak="0">
    <w:nsid w:val="66E532AA"/>
    <w:multiLevelType w:val="multilevel"/>
    <w:tmpl w:val="E76E032E"/>
    <w:lvl w:ilvl="0">
      <w:start w:val="1"/>
      <w:numFmt w:val="bullet"/>
      <w:lvlText w:val="●"/>
      <w:lvlJc w:val="left"/>
      <w:pPr>
        <w:ind w:left="835" w:hanging="360"/>
      </w:pPr>
      <w:rPr>
        <w:rFonts w:ascii="Times New Roman" w:eastAsia="Times New Roman" w:hAnsi="Times New Roman" w:cs="Times New Roman"/>
        <w:sz w:val="20"/>
        <w:szCs w:val="20"/>
      </w:rPr>
    </w:lvl>
    <w:lvl w:ilvl="1">
      <w:start w:val="1"/>
      <w:numFmt w:val="bullet"/>
      <w:lvlText w:val="•"/>
      <w:lvlJc w:val="left"/>
      <w:pPr>
        <w:ind w:left="1807" w:hanging="360"/>
      </w:pPr>
    </w:lvl>
    <w:lvl w:ilvl="2">
      <w:start w:val="1"/>
      <w:numFmt w:val="bullet"/>
      <w:lvlText w:val="•"/>
      <w:lvlJc w:val="left"/>
      <w:pPr>
        <w:ind w:left="2775" w:hanging="360"/>
      </w:pPr>
    </w:lvl>
    <w:lvl w:ilvl="3">
      <w:start w:val="1"/>
      <w:numFmt w:val="bullet"/>
      <w:lvlText w:val="•"/>
      <w:lvlJc w:val="left"/>
      <w:pPr>
        <w:ind w:left="3742" w:hanging="360"/>
      </w:pPr>
    </w:lvl>
    <w:lvl w:ilvl="4">
      <w:start w:val="1"/>
      <w:numFmt w:val="bullet"/>
      <w:lvlText w:val="•"/>
      <w:lvlJc w:val="left"/>
      <w:pPr>
        <w:ind w:left="4710" w:hanging="360"/>
      </w:pPr>
    </w:lvl>
    <w:lvl w:ilvl="5">
      <w:start w:val="1"/>
      <w:numFmt w:val="bullet"/>
      <w:lvlText w:val="•"/>
      <w:lvlJc w:val="left"/>
      <w:pPr>
        <w:ind w:left="5678" w:hanging="360"/>
      </w:pPr>
    </w:lvl>
    <w:lvl w:ilvl="6">
      <w:start w:val="1"/>
      <w:numFmt w:val="bullet"/>
      <w:lvlText w:val="•"/>
      <w:lvlJc w:val="left"/>
      <w:pPr>
        <w:ind w:left="6645" w:hanging="360"/>
      </w:pPr>
    </w:lvl>
    <w:lvl w:ilvl="7">
      <w:start w:val="1"/>
      <w:numFmt w:val="bullet"/>
      <w:lvlText w:val="•"/>
      <w:lvlJc w:val="left"/>
      <w:pPr>
        <w:ind w:left="7613" w:hanging="360"/>
      </w:pPr>
    </w:lvl>
    <w:lvl w:ilvl="8">
      <w:start w:val="1"/>
      <w:numFmt w:val="bullet"/>
      <w:lvlText w:val="•"/>
      <w:lvlJc w:val="left"/>
      <w:pPr>
        <w:ind w:left="8580" w:hanging="360"/>
      </w:pPr>
    </w:lvl>
  </w:abstractNum>
  <w:abstractNum w:abstractNumId="86" w15:restartNumberingAfterBreak="0">
    <w:nsid w:val="687343D4"/>
    <w:multiLevelType w:val="multilevel"/>
    <w:tmpl w:val="D1903D8C"/>
    <w:lvl w:ilvl="0">
      <w:start w:val="1"/>
      <w:numFmt w:val="bullet"/>
      <w:lvlText w:val="•"/>
      <w:lvlJc w:val="left"/>
      <w:pPr>
        <w:ind w:left="470" w:hanging="359"/>
      </w:pPr>
      <w:rPr>
        <w:rFonts w:ascii="Arial" w:eastAsia="Arial" w:hAnsi="Arial" w:cs="Arial"/>
        <w:sz w:val="22"/>
        <w:szCs w:val="22"/>
      </w:rPr>
    </w:lvl>
    <w:lvl w:ilvl="1">
      <w:start w:val="1"/>
      <w:numFmt w:val="bullet"/>
      <w:lvlText w:val="•"/>
      <w:lvlJc w:val="left"/>
      <w:pPr>
        <w:ind w:left="1462" w:hanging="359"/>
      </w:pPr>
    </w:lvl>
    <w:lvl w:ilvl="2">
      <w:start w:val="1"/>
      <w:numFmt w:val="bullet"/>
      <w:lvlText w:val="•"/>
      <w:lvlJc w:val="left"/>
      <w:pPr>
        <w:ind w:left="2445" w:hanging="359"/>
      </w:pPr>
    </w:lvl>
    <w:lvl w:ilvl="3">
      <w:start w:val="1"/>
      <w:numFmt w:val="bullet"/>
      <w:lvlText w:val="•"/>
      <w:lvlJc w:val="left"/>
      <w:pPr>
        <w:ind w:left="3428" w:hanging="358"/>
      </w:pPr>
    </w:lvl>
    <w:lvl w:ilvl="4">
      <w:start w:val="1"/>
      <w:numFmt w:val="bullet"/>
      <w:lvlText w:val="•"/>
      <w:lvlJc w:val="left"/>
      <w:pPr>
        <w:ind w:left="4411" w:hanging="358"/>
      </w:pPr>
    </w:lvl>
    <w:lvl w:ilvl="5">
      <w:start w:val="1"/>
      <w:numFmt w:val="bullet"/>
      <w:lvlText w:val="•"/>
      <w:lvlJc w:val="left"/>
      <w:pPr>
        <w:ind w:left="5394" w:hanging="359"/>
      </w:pPr>
    </w:lvl>
    <w:lvl w:ilvl="6">
      <w:start w:val="1"/>
      <w:numFmt w:val="bullet"/>
      <w:lvlText w:val="•"/>
      <w:lvlJc w:val="left"/>
      <w:pPr>
        <w:ind w:left="6377" w:hanging="357"/>
      </w:pPr>
    </w:lvl>
    <w:lvl w:ilvl="7">
      <w:start w:val="1"/>
      <w:numFmt w:val="bullet"/>
      <w:lvlText w:val="•"/>
      <w:lvlJc w:val="left"/>
      <w:pPr>
        <w:ind w:left="7360" w:hanging="359"/>
      </w:pPr>
    </w:lvl>
    <w:lvl w:ilvl="8">
      <w:start w:val="1"/>
      <w:numFmt w:val="bullet"/>
      <w:lvlText w:val="•"/>
      <w:lvlJc w:val="left"/>
      <w:pPr>
        <w:ind w:left="8343" w:hanging="359"/>
      </w:pPr>
    </w:lvl>
  </w:abstractNum>
  <w:abstractNum w:abstractNumId="87" w15:restartNumberingAfterBreak="0">
    <w:nsid w:val="69024A9D"/>
    <w:multiLevelType w:val="multilevel"/>
    <w:tmpl w:val="5FCC8592"/>
    <w:lvl w:ilvl="0">
      <w:start w:val="1"/>
      <w:numFmt w:val="bullet"/>
      <w:lvlText w:val="-"/>
      <w:lvlJc w:val="left"/>
      <w:pPr>
        <w:ind w:left="840" w:hanging="360"/>
      </w:pPr>
      <w:rPr>
        <w:rFonts w:ascii="Arial" w:eastAsia="Arial" w:hAnsi="Arial" w:cs="Arial"/>
        <w:sz w:val="14"/>
        <w:szCs w:val="14"/>
      </w:rPr>
    </w:lvl>
    <w:lvl w:ilvl="1">
      <w:start w:val="1"/>
      <w:numFmt w:val="bullet"/>
      <w:lvlText w:val="•"/>
      <w:lvlJc w:val="left"/>
      <w:pPr>
        <w:ind w:left="1603" w:hanging="360"/>
      </w:pPr>
    </w:lvl>
    <w:lvl w:ilvl="2">
      <w:start w:val="1"/>
      <w:numFmt w:val="bullet"/>
      <w:lvlText w:val="•"/>
      <w:lvlJc w:val="left"/>
      <w:pPr>
        <w:ind w:left="2366" w:hanging="360"/>
      </w:pPr>
    </w:lvl>
    <w:lvl w:ilvl="3">
      <w:start w:val="1"/>
      <w:numFmt w:val="bullet"/>
      <w:lvlText w:val="•"/>
      <w:lvlJc w:val="left"/>
      <w:pPr>
        <w:ind w:left="3129" w:hanging="360"/>
      </w:pPr>
    </w:lvl>
    <w:lvl w:ilvl="4">
      <w:start w:val="1"/>
      <w:numFmt w:val="bullet"/>
      <w:lvlText w:val="•"/>
      <w:lvlJc w:val="left"/>
      <w:pPr>
        <w:ind w:left="3892" w:hanging="360"/>
      </w:pPr>
    </w:lvl>
    <w:lvl w:ilvl="5">
      <w:start w:val="1"/>
      <w:numFmt w:val="bullet"/>
      <w:lvlText w:val="•"/>
      <w:lvlJc w:val="left"/>
      <w:pPr>
        <w:ind w:left="4655" w:hanging="360"/>
      </w:pPr>
    </w:lvl>
    <w:lvl w:ilvl="6">
      <w:start w:val="1"/>
      <w:numFmt w:val="bullet"/>
      <w:lvlText w:val="•"/>
      <w:lvlJc w:val="left"/>
      <w:pPr>
        <w:ind w:left="5418" w:hanging="360"/>
      </w:pPr>
    </w:lvl>
    <w:lvl w:ilvl="7">
      <w:start w:val="1"/>
      <w:numFmt w:val="bullet"/>
      <w:lvlText w:val="•"/>
      <w:lvlJc w:val="left"/>
      <w:pPr>
        <w:ind w:left="6182" w:hanging="360"/>
      </w:pPr>
    </w:lvl>
    <w:lvl w:ilvl="8">
      <w:start w:val="1"/>
      <w:numFmt w:val="bullet"/>
      <w:lvlText w:val="•"/>
      <w:lvlJc w:val="left"/>
      <w:pPr>
        <w:ind w:left="6945" w:hanging="360"/>
      </w:pPr>
    </w:lvl>
  </w:abstractNum>
  <w:abstractNum w:abstractNumId="88" w15:restartNumberingAfterBreak="0">
    <w:nsid w:val="6B833DE1"/>
    <w:multiLevelType w:val="multilevel"/>
    <w:tmpl w:val="665E8BDA"/>
    <w:lvl w:ilvl="0">
      <w:start w:val="1"/>
      <w:numFmt w:val="bullet"/>
      <w:lvlText w:val="●"/>
      <w:lvlJc w:val="left"/>
      <w:pPr>
        <w:ind w:left="757" w:hanging="360"/>
      </w:pPr>
      <w:rPr>
        <w:rFonts w:ascii="Noto Sans Symbols" w:eastAsia="Noto Sans Symbols" w:hAnsi="Noto Sans Symbols" w:cs="Noto Sans Symbols"/>
      </w:rPr>
    </w:lvl>
    <w:lvl w:ilvl="1">
      <w:start w:val="1"/>
      <w:numFmt w:val="bullet"/>
      <w:lvlText w:val="o"/>
      <w:lvlJc w:val="left"/>
      <w:pPr>
        <w:ind w:left="1477" w:hanging="360"/>
      </w:pPr>
      <w:rPr>
        <w:rFonts w:ascii="Courier New" w:eastAsia="Courier New" w:hAnsi="Courier New" w:cs="Courier New"/>
      </w:rPr>
    </w:lvl>
    <w:lvl w:ilvl="2">
      <w:start w:val="1"/>
      <w:numFmt w:val="bullet"/>
      <w:lvlText w:val="▪"/>
      <w:lvlJc w:val="left"/>
      <w:pPr>
        <w:ind w:left="2197" w:hanging="360"/>
      </w:pPr>
      <w:rPr>
        <w:rFonts w:ascii="Noto Sans Symbols" w:eastAsia="Noto Sans Symbols" w:hAnsi="Noto Sans Symbols" w:cs="Noto Sans Symbols"/>
      </w:rPr>
    </w:lvl>
    <w:lvl w:ilvl="3">
      <w:start w:val="1"/>
      <w:numFmt w:val="bullet"/>
      <w:lvlText w:val="●"/>
      <w:lvlJc w:val="left"/>
      <w:pPr>
        <w:ind w:left="2917" w:hanging="360"/>
      </w:pPr>
      <w:rPr>
        <w:rFonts w:ascii="Noto Sans Symbols" w:eastAsia="Noto Sans Symbols" w:hAnsi="Noto Sans Symbols" w:cs="Noto Sans Symbols"/>
      </w:rPr>
    </w:lvl>
    <w:lvl w:ilvl="4">
      <w:start w:val="1"/>
      <w:numFmt w:val="bullet"/>
      <w:lvlText w:val="o"/>
      <w:lvlJc w:val="left"/>
      <w:pPr>
        <w:ind w:left="3637" w:hanging="360"/>
      </w:pPr>
      <w:rPr>
        <w:rFonts w:ascii="Courier New" w:eastAsia="Courier New" w:hAnsi="Courier New" w:cs="Courier New"/>
      </w:rPr>
    </w:lvl>
    <w:lvl w:ilvl="5">
      <w:start w:val="1"/>
      <w:numFmt w:val="bullet"/>
      <w:lvlText w:val="▪"/>
      <w:lvlJc w:val="left"/>
      <w:pPr>
        <w:ind w:left="4357" w:hanging="360"/>
      </w:pPr>
      <w:rPr>
        <w:rFonts w:ascii="Noto Sans Symbols" w:eastAsia="Noto Sans Symbols" w:hAnsi="Noto Sans Symbols" w:cs="Noto Sans Symbols"/>
      </w:rPr>
    </w:lvl>
    <w:lvl w:ilvl="6">
      <w:start w:val="1"/>
      <w:numFmt w:val="bullet"/>
      <w:lvlText w:val="●"/>
      <w:lvlJc w:val="left"/>
      <w:pPr>
        <w:ind w:left="5077" w:hanging="360"/>
      </w:pPr>
      <w:rPr>
        <w:rFonts w:ascii="Noto Sans Symbols" w:eastAsia="Noto Sans Symbols" w:hAnsi="Noto Sans Symbols" w:cs="Noto Sans Symbols"/>
      </w:rPr>
    </w:lvl>
    <w:lvl w:ilvl="7">
      <w:start w:val="1"/>
      <w:numFmt w:val="bullet"/>
      <w:lvlText w:val="o"/>
      <w:lvlJc w:val="left"/>
      <w:pPr>
        <w:ind w:left="5797" w:hanging="360"/>
      </w:pPr>
      <w:rPr>
        <w:rFonts w:ascii="Courier New" w:eastAsia="Courier New" w:hAnsi="Courier New" w:cs="Courier New"/>
      </w:rPr>
    </w:lvl>
    <w:lvl w:ilvl="8">
      <w:start w:val="1"/>
      <w:numFmt w:val="bullet"/>
      <w:lvlText w:val="▪"/>
      <w:lvlJc w:val="left"/>
      <w:pPr>
        <w:ind w:left="6517" w:hanging="360"/>
      </w:pPr>
      <w:rPr>
        <w:rFonts w:ascii="Noto Sans Symbols" w:eastAsia="Noto Sans Symbols" w:hAnsi="Noto Sans Symbols" w:cs="Noto Sans Symbols"/>
      </w:rPr>
    </w:lvl>
  </w:abstractNum>
  <w:abstractNum w:abstractNumId="89" w15:restartNumberingAfterBreak="0">
    <w:nsid w:val="6C111059"/>
    <w:multiLevelType w:val="multilevel"/>
    <w:tmpl w:val="A83EBC3E"/>
    <w:lvl w:ilvl="0">
      <w:start w:val="1"/>
      <w:numFmt w:val="bullet"/>
      <w:lvlText w:val="●"/>
      <w:lvlJc w:val="left"/>
      <w:pPr>
        <w:ind w:left="757" w:hanging="360"/>
      </w:pPr>
      <w:rPr>
        <w:rFonts w:ascii="Noto Sans Symbols" w:eastAsia="Noto Sans Symbols" w:hAnsi="Noto Sans Symbols" w:cs="Noto Sans Symbols"/>
      </w:rPr>
    </w:lvl>
    <w:lvl w:ilvl="1">
      <w:start w:val="1"/>
      <w:numFmt w:val="bullet"/>
      <w:lvlText w:val="o"/>
      <w:lvlJc w:val="left"/>
      <w:pPr>
        <w:ind w:left="1477" w:hanging="360"/>
      </w:pPr>
      <w:rPr>
        <w:rFonts w:ascii="Courier New" w:eastAsia="Courier New" w:hAnsi="Courier New" w:cs="Courier New"/>
      </w:rPr>
    </w:lvl>
    <w:lvl w:ilvl="2">
      <w:start w:val="1"/>
      <w:numFmt w:val="bullet"/>
      <w:lvlText w:val="▪"/>
      <w:lvlJc w:val="left"/>
      <w:pPr>
        <w:ind w:left="2197" w:hanging="360"/>
      </w:pPr>
      <w:rPr>
        <w:rFonts w:ascii="Noto Sans Symbols" w:eastAsia="Noto Sans Symbols" w:hAnsi="Noto Sans Symbols" w:cs="Noto Sans Symbols"/>
      </w:rPr>
    </w:lvl>
    <w:lvl w:ilvl="3">
      <w:start w:val="1"/>
      <w:numFmt w:val="bullet"/>
      <w:lvlText w:val="●"/>
      <w:lvlJc w:val="left"/>
      <w:pPr>
        <w:ind w:left="2917" w:hanging="360"/>
      </w:pPr>
      <w:rPr>
        <w:rFonts w:ascii="Noto Sans Symbols" w:eastAsia="Noto Sans Symbols" w:hAnsi="Noto Sans Symbols" w:cs="Noto Sans Symbols"/>
      </w:rPr>
    </w:lvl>
    <w:lvl w:ilvl="4">
      <w:start w:val="1"/>
      <w:numFmt w:val="bullet"/>
      <w:lvlText w:val="o"/>
      <w:lvlJc w:val="left"/>
      <w:pPr>
        <w:ind w:left="3637" w:hanging="360"/>
      </w:pPr>
      <w:rPr>
        <w:rFonts w:ascii="Courier New" w:eastAsia="Courier New" w:hAnsi="Courier New" w:cs="Courier New"/>
      </w:rPr>
    </w:lvl>
    <w:lvl w:ilvl="5">
      <w:start w:val="1"/>
      <w:numFmt w:val="bullet"/>
      <w:lvlText w:val="▪"/>
      <w:lvlJc w:val="left"/>
      <w:pPr>
        <w:ind w:left="4357" w:hanging="360"/>
      </w:pPr>
      <w:rPr>
        <w:rFonts w:ascii="Noto Sans Symbols" w:eastAsia="Noto Sans Symbols" w:hAnsi="Noto Sans Symbols" w:cs="Noto Sans Symbols"/>
      </w:rPr>
    </w:lvl>
    <w:lvl w:ilvl="6">
      <w:start w:val="1"/>
      <w:numFmt w:val="bullet"/>
      <w:lvlText w:val="●"/>
      <w:lvlJc w:val="left"/>
      <w:pPr>
        <w:ind w:left="5077" w:hanging="360"/>
      </w:pPr>
      <w:rPr>
        <w:rFonts w:ascii="Noto Sans Symbols" w:eastAsia="Noto Sans Symbols" w:hAnsi="Noto Sans Symbols" w:cs="Noto Sans Symbols"/>
      </w:rPr>
    </w:lvl>
    <w:lvl w:ilvl="7">
      <w:start w:val="1"/>
      <w:numFmt w:val="bullet"/>
      <w:lvlText w:val="o"/>
      <w:lvlJc w:val="left"/>
      <w:pPr>
        <w:ind w:left="5797" w:hanging="360"/>
      </w:pPr>
      <w:rPr>
        <w:rFonts w:ascii="Courier New" w:eastAsia="Courier New" w:hAnsi="Courier New" w:cs="Courier New"/>
      </w:rPr>
    </w:lvl>
    <w:lvl w:ilvl="8">
      <w:start w:val="1"/>
      <w:numFmt w:val="bullet"/>
      <w:lvlText w:val="▪"/>
      <w:lvlJc w:val="left"/>
      <w:pPr>
        <w:ind w:left="6517" w:hanging="360"/>
      </w:pPr>
      <w:rPr>
        <w:rFonts w:ascii="Noto Sans Symbols" w:eastAsia="Noto Sans Symbols" w:hAnsi="Noto Sans Symbols" w:cs="Noto Sans Symbols"/>
      </w:rPr>
    </w:lvl>
  </w:abstractNum>
  <w:abstractNum w:abstractNumId="90" w15:restartNumberingAfterBreak="0">
    <w:nsid w:val="6DF23492"/>
    <w:multiLevelType w:val="multilevel"/>
    <w:tmpl w:val="08C489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6F6F51EB"/>
    <w:multiLevelType w:val="multilevel"/>
    <w:tmpl w:val="D3FAC4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6FE32FF5"/>
    <w:multiLevelType w:val="multilevel"/>
    <w:tmpl w:val="EF04F7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3" w15:restartNumberingAfterBreak="0">
    <w:nsid w:val="730736DD"/>
    <w:multiLevelType w:val="multilevel"/>
    <w:tmpl w:val="D3AAAE6E"/>
    <w:lvl w:ilvl="0">
      <w:start w:val="1"/>
      <w:numFmt w:val="bullet"/>
      <w:lvlText w:val="●"/>
      <w:lvlJc w:val="left"/>
      <w:pPr>
        <w:ind w:left="360" w:hanging="360"/>
      </w:pPr>
      <w:rPr>
        <w:rFonts w:ascii="Noto Sans Symbols" w:eastAsia="Noto Sans Symbols" w:hAnsi="Noto Sans Symbols" w:cs="Noto Sans Symbols"/>
        <w:color w:val="000000"/>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94" w15:restartNumberingAfterBreak="0">
    <w:nsid w:val="74D848D4"/>
    <w:multiLevelType w:val="multilevel"/>
    <w:tmpl w:val="57C8E7C4"/>
    <w:lvl w:ilvl="0">
      <w:start w:val="1"/>
      <w:numFmt w:val="bullet"/>
      <w:lvlText w:val="▪"/>
      <w:lvlJc w:val="left"/>
      <w:pPr>
        <w:ind w:left="405"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7644680C"/>
    <w:multiLevelType w:val="multilevel"/>
    <w:tmpl w:val="E724140A"/>
    <w:lvl w:ilvl="0">
      <w:start w:val="1"/>
      <w:numFmt w:val="bullet"/>
      <w:lvlText w:val="●"/>
      <w:lvlJc w:val="left"/>
      <w:pPr>
        <w:ind w:left="834" w:hanging="359"/>
      </w:pPr>
      <w:rPr>
        <w:rFonts w:ascii="Noto Sans Symbols" w:eastAsia="Noto Sans Symbols" w:hAnsi="Noto Sans Symbols" w:cs="Noto Sans Symbols"/>
      </w:rPr>
    </w:lvl>
    <w:lvl w:ilvl="1">
      <w:start w:val="1"/>
      <w:numFmt w:val="bullet"/>
      <w:lvlText w:val="o"/>
      <w:lvlJc w:val="left"/>
      <w:pPr>
        <w:ind w:left="1554" w:hanging="360"/>
      </w:pPr>
      <w:rPr>
        <w:rFonts w:ascii="Courier New" w:eastAsia="Courier New" w:hAnsi="Courier New" w:cs="Courier New"/>
      </w:rPr>
    </w:lvl>
    <w:lvl w:ilvl="2">
      <w:start w:val="1"/>
      <w:numFmt w:val="bullet"/>
      <w:lvlText w:val="▪"/>
      <w:lvlJc w:val="left"/>
      <w:pPr>
        <w:ind w:left="2274" w:hanging="360"/>
      </w:pPr>
      <w:rPr>
        <w:rFonts w:ascii="Noto Sans Symbols" w:eastAsia="Noto Sans Symbols" w:hAnsi="Noto Sans Symbols" w:cs="Noto Sans Symbols"/>
      </w:rPr>
    </w:lvl>
    <w:lvl w:ilvl="3">
      <w:start w:val="1"/>
      <w:numFmt w:val="bullet"/>
      <w:lvlText w:val="●"/>
      <w:lvlJc w:val="left"/>
      <w:pPr>
        <w:ind w:left="2994" w:hanging="360"/>
      </w:pPr>
      <w:rPr>
        <w:rFonts w:ascii="Noto Sans Symbols" w:eastAsia="Noto Sans Symbols" w:hAnsi="Noto Sans Symbols" w:cs="Noto Sans Symbols"/>
      </w:rPr>
    </w:lvl>
    <w:lvl w:ilvl="4">
      <w:start w:val="1"/>
      <w:numFmt w:val="bullet"/>
      <w:lvlText w:val="o"/>
      <w:lvlJc w:val="left"/>
      <w:pPr>
        <w:ind w:left="3714" w:hanging="360"/>
      </w:pPr>
      <w:rPr>
        <w:rFonts w:ascii="Courier New" w:eastAsia="Courier New" w:hAnsi="Courier New" w:cs="Courier New"/>
      </w:rPr>
    </w:lvl>
    <w:lvl w:ilvl="5">
      <w:start w:val="1"/>
      <w:numFmt w:val="bullet"/>
      <w:lvlText w:val="▪"/>
      <w:lvlJc w:val="left"/>
      <w:pPr>
        <w:ind w:left="4434" w:hanging="360"/>
      </w:pPr>
      <w:rPr>
        <w:rFonts w:ascii="Noto Sans Symbols" w:eastAsia="Noto Sans Symbols" w:hAnsi="Noto Sans Symbols" w:cs="Noto Sans Symbols"/>
      </w:rPr>
    </w:lvl>
    <w:lvl w:ilvl="6">
      <w:start w:val="1"/>
      <w:numFmt w:val="bullet"/>
      <w:lvlText w:val="●"/>
      <w:lvlJc w:val="left"/>
      <w:pPr>
        <w:ind w:left="5154" w:hanging="360"/>
      </w:pPr>
      <w:rPr>
        <w:rFonts w:ascii="Noto Sans Symbols" w:eastAsia="Noto Sans Symbols" w:hAnsi="Noto Sans Symbols" w:cs="Noto Sans Symbols"/>
      </w:rPr>
    </w:lvl>
    <w:lvl w:ilvl="7">
      <w:start w:val="1"/>
      <w:numFmt w:val="bullet"/>
      <w:lvlText w:val="o"/>
      <w:lvlJc w:val="left"/>
      <w:pPr>
        <w:ind w:left="5874" w:hanging="360"/>
      </w:pPr>
      <w:rPr>
        <w:rFonts w:ascii="Courier New" w:eastAsia="Courier New" w:hAnsi="Courier New" w:cs="Courier New"/>
      </w:rPr>
    </w:lvl>
    <w:lvl w:ilvl="8">
      <w:start w:val="1"/>
      <w:numFmt w:val="bullet"/>
      <w:lvlText w:val="▪"/>
      <w:lvlJc w:val="left"/>
      <w:pPr>
        <w:ind w:left="6594" w:hanging="360"/>
      </w:pPr>
      <w:rPr>
        <w:rFonts w:ascii="Noto Sans Symbols" w:eastAsia="Noto Sans Symbols" w:hAnsi="Noto Sans Symbols" w:cs="Noto Sans Symbols"/>
      </w:rPr>
    </w:lvl>
  </w:abstractNum>
  <w:abstractNum w:abstractNumId="96" w15:restartNumberingAfterBreak="0">
    <w:nsid w:val="765D0D3B"/>
    <w:multiLevelType w:val="multilevel"/>
    <w:tmpl w:val="616E47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7" w15:restartNumberingAfterBreak="0">
    <w:nsid w:val="76FD1FA4"/>
    <w:multiLevelType w:val="multilevel"/>
    <w:tmpl w:val="3F0E642E"/>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78B57DF5"/>
    <w:multiLevelType w:val="multilevel"/>
    <w:tmpl w:val="0C7E9352"/>
    <w:lvl w:ilvl="0">
      <w:start w:val="1"/>
      <w:numFmt w:val="bullet"/>
      <w:lvlText w:val="●"/>
      <w:lvlJc w:val="left"/>
      <w:pPr>
        <w:ind w:left="835" w:hanging="360"/>
      </w:pPr>
      <w:rPr>
        <w:rFonts w:ascii="Arial" w:eastAsia="Arial" w:hAnsi="Arial" w:cs="Arial"/>
        <w:sz w:val="22"/>
        <w:szCs w:val="22"/>
      </w:rPr>
    </w:lvl>
    <w:lvl w:ilvl="1">
      <w:start w:val="1"/>
      <w:numFmt w:val="bullet"/>
      <w:lvlText w:val="•"/>
      <w:lvlJc w:val="left"/>
      <w:pPr>
        <w:ind w:left="1786" w:hanging="360"/>
      </w:pPr>
    </w:lvl>
    <w:lvl w:ilvl="2">
      <w:start w:val="1"/>
      <w:numFmt w:val="bullet"/>
      <w:lvlText w:val="•"/>
      <w:lvlJc w:val="left"/>
      <w:pPr>
        <w:ind w:left="2733" w:hanging="360"/>
      </w:pPr>
    </w:lvl>
    <w:lvl w:ilvl="3">
      <w:start w:val="1"/>
      <w:numFmt w:val="bullet"/>
      <w:lvlText w:val="•"/>
      <w:lvlJc w:val="left"/>
      <w:pPr>
        <w:ind w:left="3680" w:hanging="360"/>
      </w:pPr>
    </w:lvl>
    <w:lvl w:ilvl="4">
      <w:start w:val="1"/>
      <w:numFmt w:val="bullet"/>
      <w:lvlText w:val="•"/>
      <w:lvlJc w:val="left"/>
      <w:pPr>
        <w:ind w:left="4626" w:hanging="360"/>
      </w:pPr>
    </w:lvl>
    <w:lvl w:ilvl="5">
      <w:start w:val="1"/>
      <w:numFmt w:val="bullet"/>
      <w:lvlText w:val="•"/>
      <w:lvlJc w:val="left"/>
      <w:pPr>
        <w:ind w:left="5573" w:hanging="360"/>
      </w:pPr>
    </w:lvl>
    <w:lvl w:ilvl="6">
      <w:start w:val="1"/>
      <w:numFmt w:val="bullet"/>
      <w:lvlText w:val="•"/>
      <w:lvlJc w:val="left"/>
      <w:pPr>
        <w:ind w:left="6520" w:hanging="360"/>
      </w:pPr>
    </w:lvl>
    <w:lvl w:ilvl="7">
      <w:start w:val="1"/>
      <w:numFmt w:val="bullet"/>
      <w:lvlText w:val="•"/>
      <w:lvlJc w:val="left"/>
      <w:pPr>
        <w:ind w:left="7466" w:hanging="360"/>
      </w:pPr>
    </w:lvl>
    <w:lvl w:ilvl="8">
      <w:start w:val="1"/>
      <w:numFmt w:val="bullet"/>
      <w:lvlText w:val="•"/>
      <w:lvlJc w:val="left"/>
      <w:pPr>
        <w:ind w:left="8413" w:hanging="360"/>
      </w:pPr>
    </w:lvl>
  </w:abstractNum>
  <w:abstractNum w:abstractNumId="99" w15:restartNumberingAfterBreak="0">
    <w:nsid w:val="7A2A6FBF"/>
    <w:multiLevelType w:val="multilevel"/>
    <w:tmpl w:val="7DF6BA7E"/>
    <w:lvl w:ilvl="0">
      <w:start w:val="1"/>
      <w:numFmt w:val="decimal"/>
      <w:lvlText w:val="%1."/>
      <w:lvlJc w:val="left"/>
      <w:pPr>
        <w:ind w:left="720" w:hanging="360"/>
      </w:pPr>
      <w:rPr>
        <w:rFonts w:ascii="Arial" w:eastAsia="Arial" w:hAnsi="Arial" w:cs="Arial"/>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7AA67D5C"/>
    <w:multiLevelType w:val="hybridMultilevel"/>
    <w:tmpl w:val="2392ED7A"/>
    <w:lvl w:ilvl="0" w:tplc="0000000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7E067248"/>
    <w:multiLevelType w:val="multilevel"/>
    <w:tmpl w:val="0C0CA786"/>
    <w:lvl w:ilvl="0">
      <w:start w:val="1"/>
      <w:numFmt w:val="bullet"/>
      <w:lvlText w:val="●"/>
      <w:lvlJc w:val="left"/>
      <w:pPr>
        <w:ind w:left="1095" w:hanging="359"/>
      </w:pPr>
      <w:rPr>
        <w:rFonts w:ascii="Noto Sans Symbols" w:eastAsia="Noto Sans Symbols" w:hAnsi="Noto Sans Symbols" w:cs="Noto Sans Symbols"/>
        <w:sz w:val="22"/>
        <w:szCs w:val="22"/>
      </w:rPr>
    </w:lvl>
    <w:lvl w:ilvl="1">
      <w:start w:val="1"/>
      <w:numFmt w:val="bullet"/>
      <w:lvlText w:val="•"/>
      <w:lvlJc w:val="left"/>
      <w:pPr>
        <w:ind w:left="2122" w:hanging="359"/>
      </w:pPr>
    </w:lvl>
    <w:lvl w:ilvl="2">
      <w:start w:val="1"/>
      <w:numFmt w:val="bullet"/>
      <w:lvlText w:val="•"/>
      <w:lvlJc w:val="left"/>
      <w:pPr>
        <w:ind w:left="3144" w:hanging="359"/>
      </w:pPr>
    </w:lvl>
    <w:lvl w:ilvl="3">
      <w:start w:val="1"/>
      <w:numFmt w:val="bullet"/>
      <w:lvlText w:val="•"/>
      <w:lvlJc w:val="left"/>
      <w:pPr>
        <w:ind w:left="4167" w:hanging="359"/>
      </w:pPr>
    </w:lvl>
    <w:lvl w:ilvl="4">
      <w:start w:val="1"/>
      <w:numFmt w:val="bullet"/>
      <w:lvlText w:val="•"/>
      <w:lvlJc w:val="left"/>
      <w:pPr>
        <w:ind w:left="5189" w:hanging="359"/>
      </w:pPr>
    </w:lvl>
    <w:lvl w:ilvl="5">
      <w:start w:val="1"/>
      <w:numFmt w:val="bullet"/>
      <w:lvlText w:val="•"/>
      <w:lvlJc w:val="left"/>
      <w:pPr>
        <w:ind w:left="6212" w:hanging="357"/>
      </w:pPr>
    </w:lvl>
    <w:lvl w:ilvl="6">
      <w:start w:val="1"/>
      <w:numFmt w:val="bullet"/>
      <w:lvlText w:val="•"/>
      <w:lvlJc w:val="left"/>
      <w:pPr>
        <w:ind w:left="7234" w:hanging="359"/>
      </w:pPr>
    </w:lvl>
    <w:lvl w:ilvl="7">
      <w:start w:val="1"/>
      <w:numFmt w:val="bullet"/>
      <w:lvlText w:val="•"/>
      <w:lvlJc w:val="left"/>
      <w:pPr>
        <w:ind w:left="8256" w:hanging="359"/>
      </w:pPr>
    </w:lvl>
    <w:lvl w:ilvl="8">
      <w:start w:val="1"/>
      <w:numFmt w:val="bullet"/>
      <w:lvlText w:val="•"/>
      <w:lvlJc w:val="left"/>
      <w:pPr>
        <w:ind w:left="9279" w:hanging="359"/>
      </w:pPr>
    </w:lvl>
  </w:abstractNum>
  <w:abstractNum w:abstractNumId="102" w15:restartNumberingAfterBreak="0">
    <w:nsid w:val="7F5836B5"/>
    <w:multiLevelType w:val="multilevel"/>
    <w:tmpl w:val="EC6C920C"/>
    <w:lvl w:ilvl="0">
      <w:start w:val="1"/>
      <w:numFmt w:val="bullet"/>
      <w:lvlText w:val="●"/>
      <w:lvlJc w:val="left"/>
      <w:pPr>
        <w:ind w:left="1172" w:hanging="361"/>
      </w:pPr>
    </w:lvl>
    <w:lvl w:ilvl="1">
      <w:start w:val="1"/>
      <w:numFmt w:val="bullet"/>
      <w:lvlText w:val="●"/>
      <w:lvlJc w:val="left"/>
      <w:pPr>
        <w:ind w:left="1172" w:hanging="360"/>
      </w:pPr>
      <w:rPr>
        <w:rFonts w:ascii="Noto Sans Symbols" w:eastAsia="Noto Sans Symbols" w:hAnsi="Noto Sans Symbols" w:cs="Noto Sans Symbols"/>
        <w:sz w:val="22"/>
        <w:szCs w:val="22"/>
      </w:rPr>
    </w:lvl>
    <w:lvl w:ilvl="2">
      <w:start w:val="1"/>
      <w:numFmt w:val="bullet"/>
      <w:lvlText w:val="•"/>
      <w:lvlJc w:val="left"/>
      <w:pPr>
        <w:ind w:left="3208" w:hanging="360"/>
      </w:pPr>
    </w:lvl>
    <w:lvl w:ilvl="3">
      <w:start w:val="1"/>
      <w:numFmt w:val="bullet"/>
      <w:lvlText w:val="•"/>
      <w:lvlJc w:val="left"/>
      <w:pPr>
        <w:ind w:left="4223" w:hanging="360"/>
      </w:pPr>
    </w:lvl>
    <w:lvl w:ilvl="4">
      <w:start w:val="1"/>
      <w:numFmt w:val="bullet"/>
      <w:lvlText w:val="•"/>
      <w:lvlJc w:val="left"/>
      <w:pPr>
        <w:ind w:left="5237" w:hanging="360"/>
      </w:pPr>
    </w:lvl>
    <w:lvl w:ilvl="5">
      <w:start w:val="1"/>
      <w:numFmt w:val="bullet"/>
      <w:lvlText w:val="•"/>
      <w:lvlJc w:val="left"/>
      <w:pPr>
        <w:ind w:left="6252" w:hanging="360"/>
      </w:pPr>
    </w:lvl>
    <w:lvl w:ilvl="6">
      <w:start w:val="1"/>
      <w:numFmt w:val="bullet"/>
      <w:lvlText w:val="•"/>
      <w:lvlJc w:val="left"/>
      <w:pPr>
        <w:ind w:left="7266" w:hanging="360"/>
      </w:pPr>
    </w:lvl>
    <w:lvl w:ilvl="7">
      <w:start w:val="1"/>
      <w:numFmt w:val="bullet"/>
      <w:lvlText w:val="•"/>
      <w:lvlJc w:val="left"/>
      <w:pPr>
        <w:ind w:left="8280" w:hanging="360"/>
      </w:pPr>
    </w:lvl>
    <w:lvl w:ilvl="8">
      <w:start w:val="1"/>
      <w:numFmt w:val="bullet"/>
      <w:lvlText w:val="•"/>
      <w:lvlJc w:val="left"/>
      <w:pPr>
        <w:ind w:left="9295" w:hanging="360"/>
      </w:pPr>
    </w:lvl>
  </w:abstractNum>
  <w:abstractNum w:abstractNumId="103" w15:restartNumberingAfterBreak="0">
    <w:nsid w:val="7FE01AC3"/>
    <w:multiLevelType w:val="multilevel"/>
    <w:tmpl w:val="B5423BB6"/>
    <w:lvl w:ilvl="0">
      <w:start w:val="1"/>
      <w:numFmt w:val="bullet"/>
      <w:lvlText w:val="●"/>
      <w:lvlJc w:val="left"/>
      <w:pPr>
        <w:ind w:left="681" w:hanging="360"/>
      </w:pPr>
      <w:rPr>
        <w:rFonts w:ascii="Noto Sans Symbols" w:eastAsia="Noto Sans Symbols" w:hAnsi="Noto Sans Symbols" w:cs="Noto Sans Symbols"/>
      </w:rPr>
    </w:lvl>
    <w:lvl w:ilvl="1">
      <w:start w:val="1"/>
      <w:numFmt w:val="bullet"/>
      <w:lvlText w:val="o"/>
      <w:lvlJc w:val="left"/>
      <w:pPr>
        <w:ind w:left="1401" w:hanging="360"/>
      </w:pPr>
      <w:rPr>
        <w:rFonts w:ascii="Courier New" w:eastAsia="Courier New" w:hAnsi="Courier New" w:cs="Courier New"/>
      </w:rPr>
    </w:lvl>
    <w:lvl w:ilvl="2">
      <w:start w:val="1"/>
      <w:numFmt w:val="bullet"/>
      <w:lvlText w:val="▪"/>
      <w:lvlJc w:val="left"/>
      <w:pPr>
        <w:ind w:left="2121" w:hanging="360"/>
      </w:pPr>
      <w:rPr>
        <w:rFonts w:ascii="Noto Sans Symbols" w:eastAsia="Noto Sans Symbols" w:hAnsi="Noto Sans Symbols" w:cs="Noto Sans Symbols"/>
      </w:rPr>
    </w:lvl>
    <w:lvl w:ilvl="3">
      <w:start w:val="1"/>
      <w:numFmt w:val="bullet"/>
      <w:lvlText w:val="●"/>
      <w:lvlJc w:val="left"/>
      <w:pPr>
        <w:ind w:left="2841" w:hanging="360"/>
      </w:pPr>
      <w:rPr>
        <w:rFonts w:ascii="Noto Sans Symbols" w:eastAsia="Noto Sans Symbols" w:hAnsi="Noto Sans Symbols" w:cs="Noto Sans Symbols"/>
      </w:rPr>
    </w:lvl>
    <w:lvl w:ilvl="4">
      <w:start w:val="1"/>
      <w:numFmt w:val="bullet"/>
      <w:lvlText w:val="o"/>
      <w:lvlJc w:val="left"/>
      <w:pPr>
        <w:ind w:left="3561" w:hanging="360"/>
      </w:pPr>
      <w:rPr>
        <w:rFonts w:ascii="Courier New" w:eastAsia="Courier New" w:hAnsi="Courier New" w:cs="Courier New"/>
      </w:rPr>
    </w:lvl>
    <w:lvl w:ilvl="5">
      <w:start w:val="1"/>
      <w:numFmt w:val="bullet"/>
      <w:lvlText w:val="▪"/>
      <w:lvlJc w:val="left"/>
      <w:pPr>
        <w:ind w:left="4281" w:hanging="360"/>
      </w:pPr>
      <w:rPr>
        <w:rFonts w:ascii="Noto Sans Symbols" w:eastAsia="Noto Sans Symbols" w:hAnsi="Noto Sans Symbols" w:cs="Noto Sans Symbols"/>
      </w:rPr>
    </w:lvl>
    <w:lvl w:ilvl="6">
      <w:start w:val="1"/>
      <w:numFmt w:val="bullet"/>
      <w:lvlText w:val="●"/>
      <w:lvlJc w:val="left"/>
      <w:pPr>
        <w:ind w:left="5001" w:hanging="360"/>
      </w:pPr>
      <w:rPr>
        <w:rFonts w:ascii="Noto Sans Symbols" w:eastAsia="Noto Sans Symbols" w:hAnsi="Noto Sans Symbols" w:cs="Noto Sans Symbols"/>
      </w:rPr>
    </w:lvl>
    <w:lvl w:ilvl="7">
      <w:start w:val="1"/>
      <w:numFmt w:val="bullet"/>
      <w:lvlText w:val="o"/>
      <w:lvlJc w:val="left"/>
      <w:pPr>
        <w:ind w:left="5721" w:hanging="360"/>
      </w:pPr>
      <w:rPr>
        <w:rFonts w:ascii="Courier New" w:eastAsia="Courier New" w:hAnsi="Courier New" w:cs="Courier New"/>
      </w:rPr>
    </w:lvl>
    <w:lvl w:ilvl="8">
      <w:start w:val="1"/>
      <w:numFmt w:val="bullet"/>
      <w:lvlText w:val="▪"/>
      <w:lvlJc w:val="left"/>
      <w:pPr>
        <w:ind w:left="6441" w:hanging="360"/>
      </w:pPr>
      <w:rPr>
        <w:rFonts w:ascii="Noto Sans Symbols" w:eastAsia="Noto Sans Symbols" w:hAnsi="Noto Sans Symbols" w:cs="Noto Sans Symbols"/>
      </w:rPr>
    </w:lvl>
  </w:abstractNum>
  <w:num w:numId="1">
    <w:abstractNumId w:val="94"/>
  </w:num>
  <w:num w:numId="2">
    <w:abstractNumId w:val="4"/>
  </w:num>
  <w:num w:numId="3">
    <w:abstractNumId w:val="26"/>
  </w:num>
  <w:num w:numId="4">
    <w:abstractNumId w:val="38"/>
  </w:num>
  <w:num w:numId="5">
    <w:abstractNumId w:val="83"/>
  </w:num>
  <w:num w:numId="6">
    <w:abstractNumId w:val="19"/>
  </w:num>
  <w:num w:numId="7">
    <w:abstractNumId w:val="35"/>
  </w:num>
  <w:num w:numId="8">
    <w:abstractNumId w:val="86"/>
  </w:num>
  <w:num w:numId="9">
    <w:abstractNumId w:val="49"/>
  </w:num>
  <w:num w:numId="10">
    <w:abstractNumId w:val="90"/>
  </w:num>
  <w:num w:numId="11">
    <w:abstractNumId w:val="2"/>
  </w:num>
  <w:num w:numId="12">
    <w:abstractNumId w:val="48"/>
  </w:num>
  <w:num w:numId="13">
    <w:abstractNumId w:val="1"/>
  </w:num>
  <w:num w:numId="14">
    <w:abstractNumId w:val="58"/>
  </w:num>
  <w:num w:numId="15">
    <w:abstractNumId w:val="24"/>
  </w:num>
  <w:num w:numId="16">
    <w:abstractNumId w:val="96"/>
  </w:num>
  <w:num w:numId="17">
    <w:abstractNumId w:val="21"/>
  </w:num>
  <w:num w:numId="18">
    <w:abstractNumId w:val="88"/>
  </w:num>
  <w:num w:numId="19">
    <w:abstractNumId w:val="71"/>
  </w:num>
  <w:num w:numId="20">
    <w:abstractNumId w:val="14"/>
  </w:num>
  <w:num w:numId="21">
    <w:abstractNumId w:val="41"/>
  </w:num>
  <w:num w:numId="22">
    <w:abstractNumId w:val="99"/>
  </w:num>
  <w:num w:numId="23">
    <w:abstractNumId w:val="13"/>
  </w:num>
  <w:num w:numId="24">
    <w:abstractNumId w:val="11"/>
  </w:num>
  <w:num w:numId="25">
    <w:abstractNumId w:val="97"/>
  </w:num>
  <w:num w:numId="26">
    <w:abstractNumId w:val="87"/>
  </w:num>
  <w:num w:numId="27">
    <w:abstractNumId w:val="82"/>
  </w:num>
  <w:num w:numId="28">
    <w:abstractNumId w:val="102"/>
  </w:num>
  <w:num w:numId="29">
    <w:abstractNumId w:val="25"/>
  </w:num>
  <w:num w:numId="30">
    <w:abstractNumId w:val="29"/>
  </w:num>
  <w:num w:numId="31">
    <w:abstractNumId w:val="12"/>
  </w:num>
  <w:num w:numId="32">
    <w:abstractNumId w:val="62"/>
  </w:num>
  <w:num w:numId="33">
    <w:abstractNumId w:val="93"/>
  </w:num>
  <w:num w:numId="34">
    <w:abstractNumId w:val="33"/>
  </w:num>
  <w:num w:numId="35">
    <w:abstractNumId w:val="45"/>
  </w:num>
  <w:num w:numId="36">
    <w:abstractNumId w:val="54"/>
  </w:num>
  <w:num w:numId="37">
    <w:abstractNumId w:val="70"/>
  </w:num>
  <w:num w:numId="38">
    <w:abstractNumId w:val="8"/>
  </w:num>
  <w:num w:numId="39">
    <w:abstractNumId w:val="98"/>
  </w:num>
  <w:num w:numId="40">
    <w:abstractNumId w:val="15"/>
  </w:num>
  <w:num w:numId="41">
    <w:abstractNumId w:val="64"/>
  </w:num>
  <w:num w:numId="42">
    <w:abstractNumId w:val="53"/>
  </w:num>
  <w:num w:numId="43">
    <w:abstractNumId w:val="72"/>
  </w:num>
  <w:num w:numId="44">
    <w:abstractNumId w:val="75"/>
  </w:num>
  <w:num w:numId="45">
    <w:abstractNumId w:val="50"/>
  </w:num>
  <w:num w:numId="46">
    <w:abstractNumId w:val="67"/>
  </w:num>
  <w:num w:numId="47">
    <w:abstractNumId w:val="84"/>
  </w:num>
  <w:num w:numId="48">
    <w:abstractNumId w:val="17"/>
  </w:num>
  <w:num w:numId="49">
    <w:abstractNumId w:val="23"/>
  </w:num>
  <w:num w:numId="50">
    <w:abstractNumId w:val="51"/>
  </w:num>
  <w:num w:numId="51">
    <w:abstractNumId w:val="31"/>
  </w:num>
  <w:num w:numId="52">
    <w:abstractNumId w:val="101"/>
  </w:num>
  <w:num w:numId="53">
    <w:abstractNumId w:val="42"/>
  </w:num>
  <w:num w:numId="54">
    <w:abstractNumId w:val="79"/>
  </w:num>
  <w:num w:numId="55">
    <w:abstractNumId w:val="0"/>
  </w:num>
  <w:num w:numId="56">
    <w:abstractNumId w:val="9"/>
  </w:num>
  <w:num w:numId="57">
    <w:abstractNumId w:val="89"/>
  </w:num>
  <w:num w:numId="58">
    <w:abstractNumId w:val="5"/>
  </w:num>
  <w:num w:numId="59">
    <w:abstractNumId w:val="76"/>
  </w:num>
  <w:num w:numId="60">
    <w:abstractNumId w:val="55"/>
  </w:num>
  <w:num w:numId="61">
    <w:abstractNumId w:val="39"/>
  </w:num>
  <w:num w:numId="62">
    <w:abstractNumId w:val="80"/>
  </w:num>
  <w:num w:numId="63">
    <w:abstractNumId w:val="81"/>
  </w:num>
  <w:num w:numId="64">
    <w:abstractNumId w:val="56"/>
  </w:num>
  <w:num w:numId="65">
    <w:abstractNumId w:val="63"/>
  </w:num>
  <w:num w:numId="66">
    <w:abstractNumId w:val="40"/>
  </w:num>
  <w:num w:numId="67">
    <w:abstractNumId w:val="57"/>
  </w:num>
  <w:num w:numId="68">
    <w:abstractNumId w:val="95"/>
  </w:num>
  <w:num w:numId="69">
    <w:abstractNumId w:val="18"/>
  </w:num>
  <w:num w:numId="70">
    <w:abstractNumId w:val="103"/>
  </w:num>
  <w:num w:numId="71">
    <w:abstractNumId w:val="22"/>
  </w:num>
  <w:num w:numId="72">
    <w:abstractNumId w:val="59"/>
  </w:num>
  <w:num w:numId="73">
    <w:abstractNumId w:val="85"/>
  </w:num>
  <w:num w:numId="74">
    <w:abstractNumId w:val="46"/>
  </w:num>
  <w:num w:numId="75">
    <w:abstractNumId w:val="92"/>
  </w:num>
  <w:num w:numId="76">
    <w:abstractNumId w:val="32"/>
  </w:num>
  <w:num w:numId="77">
    <w:abstractNumId w:val="65"/>
  </w:num>
  <w:num w:numId="78">
    <w:abstractNumId w:val="47"/>
  </w:num>
  <w:num w:numId="79">
    <w:abstractNumId w:val="69"/>
  </w:num>
  <w:num w:numId="80">
    <w:abstractNumId w:val="6"/>
  </w:num>
  <w:num w:numId="81">
    <w:abstractNumId w:val="73"/>
  </w:num>
  <w:num w:numId="82">
    <w:abstractNumId w:val="36"/>
  </w:num>
  <w:num w:numId="83">
    <w:abstractNumId w:val="77"/>
  </w:num>
  <w:num w:numId="84">
    <w:abstractNumId w:val="66"/>
  </w:num>
  <w:num w:numId="85">
    <w:abstractNumId w:val="44"/>
  </w:num>
  <w:num w:numId="86">
    <w:abstractNumId w:val="10"/>
  </w:num>
  <w:num w:numId="87">
    <w:abstractNumId w:val="37"/>
  </w:num>
  <w:num w:numId="88">
    <w:abstractNumId w:val="30"/>
  </w:num>
  <w:num w:numId="89">
    <w:abstractNumId w:val="20"/>
  </w:num>
  <w:num w:numId="90">
    <w:abstractNumId w:val="43"/>
  </w:num>
  <w:num w:numId="91">
    <w:abstractNumId w:val="61"/>
  </w:num>
  <w:num w:numId="92">
    <w:abstractNumId w:val="91"/>
  </w:num>
  <w:num w:numId="93">
    <w:abstractNumId w:val="78"/>
  </w:num>
  <w:num w:numId="94">
    <w:abstractNumId w:val="74"/>
  </w:num>
  <w:num w:numId="95">
    <w:abstractNumId w:val="3"/>
  </w:num>
  <w:num w:numId="96">
    <w:abstractNumId w:val="34"/>
  </w:num>
  <w:num w:numId="97">
    <w:abstractNumId w:val="28"/>
  </w:num>
  <w:num w:numId="98">
    <w:abstractNumId w:val="52"/>
  </w:num>
  <w:num w:numId="99">
    <w:abstractNumId w:val="16"/>
  </w:num>
  <w:num w:numId="100">
    <w:abstractNumId w:val="68"/>
  </w:num>
  <w:num w:numId="101">
    <w:abstractNumId w:val="100"/>
  </w:num>
  <w:num w:numId="102">
    <w:abstractNumId w:val="27"/>
  </w:num>
  <w:num w:numId="103">
    <w:abstractNumId w:val="60"/>
  </w:num>
  <w:num w:numId="104">
    <w:abstractNumId w:val="7"/>
  </w:num>
  <w:num w:numId="105">
    <w:abstractNumId w:val="94"/>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6DA"/>
    <w:rsid w:val="0000796C"/>
    <w:rsid w:val="000539B5"/>
    <w:rsid w:val="000C0C41"/>
    <w:rsid w:val="000F14C2"/>
    <w:rsid w:val="001F7465"/>
    <w:rsid w:val="002E290E"/>
    <w:rsid w:val="003715FC"/>
    <w:rsid w:val="005206DA"/>
    <w:rsid w:val="00542B5A"/>
    <w:rsid w:val="005866A3"/>
    <w:rsid w:val="006C0E84"/>
    <w:rsid w:val="006F28BF"/>
    <w:rsid w:val="00766640"/>
    <w:rsid w:val="008470C5"/>
    <w:rsid w:val="008833E0"/>
    <w:rsid w:val="00903BA0"/>
    <w:rsid w:val="00A55E1C"/>
    <w:rsid w:val="00A720A3"/>
    <w:rsid w:val="00AD49AB"/>
    <w:rsid w:val="00B575D8"/>
    <w:rsid w:val="00BE0155"/>
    <w:rsid w:val="00BF454F"/>
    <w:rsid w:val="00C96596"/>
    <w:rsid w:val="00C96D3A"/>
    <w:rsid w:val="00CB0803"/>
    <w:rsid w:val="00D01415"/>
    <w:rsid w:val="00D21563"/>
    <w:rsid w:val="00D8608F"/>
    <w:rsid w:val="00DC5CF1"/>
    <w:rsid w:val="00E243AD"/>
    <w:rsid w:val="00EA2075"/>
    <w:rsid w:val="00EF782A"/>
    <w:rsid w:val="00F3344A"/>
    <w:rsid w:val="00F5694E"/>
    <w:rsid w:val="00F91D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074A7"/>
  <w15:docId w15:val="{C4DA53AE-0071-49A9-BE29-B621F4E62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AU" w:eastAsia="en-A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65495"/>
  </w:style>
  <w:style w:type="paragraph" w:styleId="Heading1">
    <w:name w:val="heading 1"/>
    <w:basedOn w:val="Normal"/>
    <w:next w:val="Normal"/>
    <w:link w:val="Heading1Char"/>
    <w:uiPriority w:val="9"/>
    <w:qFormat/>
    <w:rsid w:val="00AC521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14E0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F579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F5799"/>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rsid w:val="00765495"/>
    <w:pPr>
      <w:ind w:left="452"/>
      <w:jc w:val="both"/>
      <w:outlineLvl w:val="4"/>
    </w:pPr>
    <w:rPr>
      <w:b/>
      <w:sz w:val="24"/>
      <w:szCs w:val="24"/>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5Char">
    <w:name w:val="Heading 5 Char"/>
    <w:basedOn w:val="DefaultParagraphFont"/>
    <w:link w:val="Heading5"/>
    <w:rsid w:val="00765495"/>
    <w:rPr>
      <w:rFonts w:ascii="Arial" w:eastAsia="Arial" w:hAnsi="Arial" w:cs="Arial"/>
      <w:b/>
      <w:sz w:val="24"/>
      <w:szCs w:val="24"/>
      <w:lang w:eastAsia="en-AU"/>
    </w:rPr>
  </w:style>
  <w:style w:type="paragraph" w:styleId="ListParagraph">
    <w:name w:val="List Paragraph"/>
    <w:basedOn w:val="Normal"/>
    <w:uiPriority w:val="34"/>
    <w:qFormat/>
    <w:rsid w:val="00765495"/>
    <w:pPr>
      <w:ind w:left="720"/>
      <w:contextualSpacing/>
    </w:pPr>
  </w:style>
  <w:style w:type="character" w:customStyle="1" w:styleId="Heading3Char">
    <w:name w:val="Heading 3 Char"/>
    <w:basedOn w:val="DefaultParagraphFont"/>
    <w:link w:val="Heading3"/>
    <w:uiPriority w:val="9"/>
    <w:semiHidden/>
    <w:rsid w:val="003F5799"/>
    <w:rPr>
      <w:rFonts w:asciiTheme="majorHAnsi" w:eastAsiaTheme="majorEastAsia" w:hAnsiTheme="majorHAnsi" w:cstheme="majorBidi"/>
      <w:color w:val="1F4D78" w:themeColor="accent1" w:themeShade="7F"/>
      <w:sz w:val="24"/>
      <w:szCs w:val="24"/>
      <w:lang w:eastAsia="en-AU"/>
    </w:rPr>
  </w:style>
  <w:style w:type="character" w:customStyle="1" w:styleId="Heading4Char">
    <w:name w:val="Heading 4 Char"/>
    <w:basedOn w:val="DefaultParagraphFont"/>
    <w:link w:val="Heading4"/>
    <w:uiPriority w:val="9"/>
    <w:rsid w:val="003F5799"/>
    <w:rPr>
      <w:rFonts w:asciiTheme="majorHAnsi" w:eastAsiaTheme="majorEastAsia" w:hAnsiTheme="majorHAnsi" w:cstheme="majorBidi"/>
      <w:i/>
      <w:iCs/>
      <w:color w:val="2E74B5" w:themeColor="accent1" w:themeShade="BF"/>
      <w:lang w:eastAsia="en-AU"/>
    </w:rPr>
  </w:style>
  <w:style w:type="table" w:styleId="TableGrid">
    <w:name w:val="Table Grid"/>
    <w:basedOn w:val="TableNormal"/>
    <w:uiPriority w:val="39"/>
    <w:rsid w:val="00DC5A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D62C7"/>
    <w:pPr>
      <w:widowControl/>
      <w:spacing w:before="100" w:beforeAutospacing="1" w:after="100" w:afterAutospacing="1"/>
    </w:pPr>
    <w:rPr>
      <w:rFonts w:ascii="Times New Roman" w:eastAsiaTheme="minorEastAsia" w:hAnsi="Times New Roman" w:cs="Times New Roman"/>
      <w:sz w:val="24"/>
      <w:szCs w:val="24"/>
    </w:rPr>
  </w:style>
  <w:style w:type="paragraph" w:styleId="Subtitle">
    <w:name w:val="Subtitle"/>
    <w:basedOn w:val="Normal"/>
    <w:next w:val="Normal"/>
    <w:link w:val="SubtitleChar"/>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C33BA2"/>
    <w:rPr>
      <w:rFonts w:ascii="Georgia" w:eastAsia="Georgia" w:hAnsi="Georgia" w:cs="Georgia"/>
      <w:i/>
      <w:color w:val="666666"/>
      <w:sz w:val="48"/>
      <w:szCs w:val="48"/>
      <w:lang w:eastAsia="en-AU"/>
    </w:rPr>
  </w:style>
  <w:style w:type="paragraph" w:styleId="Header">
    <w:name w:val="header"/>
    <w:basedOn w:val="Normal"/>
    <w:link w:val="HeaderChar"/>
    <w:unhideWhenUsed/>
    <w:rsid w:val="00CD61FC"/>
    <w:pPr>
      <w:tabs>
        <w:tab w:val="center" w:pos="4513"/>
        <w:tab w:val="right" w:pos="9026"/>
      </w:tabs>
    </w:pPr>
  </w:style>
  <w:style w:type="character" w:customStyle="1" w:styleId="HeaderChar">
    <w:name w:val="Header Char"/>
    <w:basedOn w:val="DefaultParagraphFont"/>
    <w:link w:val="Header"/>
    <w:rsid w:val="00CD61FC"/>
    <w:rPr>
      <w:rFonts w:ascii="Arial" w:eastAsia="Arial" w:hAnsi="Arial" w:cs="Arial"/>
      <w:lang w:eastAsia="en-AU"/>
    </w:rPr>
  </w:style>
  <w:style w:type="paragraph" w:styleId="Footer">
    <w:name w:val="footer"/>
    <w:basedOn w:val="Normal"/>
    <w:link w:val="FooterChar"/>
    <w:uiPriority w:val="99"/>
    <w:unhideWhenUsed/>
    <w:rsid w:val="00CD61FC"/>
    <w:pPr>
      <w:tabs>
        <w:tab w:val="center" w:pos="4513"/>
        <w:tab w:val="right" w:pos="9026"/>
      </w:tabs>
    </w:pPr>
  </w:style>
  <w:style w:type="character" w:customStyle="1" w:styleId="FooterChar">
    <w:name w:val="Footer Char"/>
    <w:basedOn w:val="DefaultParagraphFont"/>
    <w:link w:val="Footer"/>
    <w:uiPriority w:val="99"/>
    <w:rsid w:val="00CD61FC"/>
    <w:rPr>
      <w:rFonts w:ascii="Arial" w:eastAsia="Arial" w:hAnsi="Arial" w:cs="Arial"/>
      <w:lang w:eastAsia="en-AU"/>
    </w:rPr>
  </w:style>
  <w:style w:type="character" w:customStyle="1" w:styleId="Heading1Char">
    <w:name w:val="Heading 1 Char"/>
    <w:basedOn w:val="DefaultParagraphFont"/>
    <w:link w:val="Heading1"/>
    <w:uiPriority w:val="9"/>
    <w:rsid w:val="00AC5211"/>
    <w:rPr>
      <w:rFonts w:asciiTheme="majorHAnsi" w:eastAsiaTheme="majorEastAsia" w:hAnsiTheme="majorHAnsi" w:cstheme="majorBidi"/>
      <w:color w:val="2E74B5" w:themeColor="accent1" w:themeShade="BF"/>
      <w:sz w:val="32"/>
      <w:szCs w:val="32"/>
      <w:lang w:eastAsia="en-AU"/>
    </w:rPr>
  </w:style>
  <w:style w:type="paragraph" w:customStyle="1" w:styleId="TableText">
    <w:name w:val="Table Text"/>
    <w:basedOn w:val="BodyText"/>
    <w:link w:val="TableTextChar"/>
    <w:rsid w:val="00CE558E"/>
    <w:pPr>
      <w:widowControl/>
      <w:spacing w:after="0"/>
    </w:pPr>
    <w:rPr>
      <w:rFonts w:eastAsia="Times New Roman" w:cs="Times New Roman"/>
      <w:sz w:val="20"/>
      <w:szCs w:val="20"/>
      <w:lang w:eastAsia="en-US"/>
    </w:rPr>
  </w:style>
  <w:style w:type="character" w:styleId="Hyperlink">
    <w:name w:val="Hyperlink"/>
    <w:rsid w:val="00CE558E"/>
    <w:rPr>
      <w:color w:val="0000FF"/>
      <w:u w:val="single"/>
    </w:rPr>
  </w:style>
  <w:style w:type="character" w:customStyle="1" w:styleId="TableTextChar">
    <w:name w:val="Table Text Char"/>
    <w:link w:val="TableText"/>
    <w:rsid w:val="00CE558E"/>
    <w:rPr>
      <w:rFonts w:ascii="Arial" w:eastAsia="Times New Roman" w:hAnsi="Arial" w:cs="Times New Roman"/>
      <w:sz w:val="20"/>
      <w:szCs w:val="20"/>
    </w:rPr>
  </w:style>
  <w:style w:type="paragraph" w:styleId="BodyText">
    <w:name w:val="Body Text"/>
    <w:basedOn w:val="Normal"/>
    <w:link w:val="BodyTextChar"/>
    <w:uiPriority w:val="99"/>
    <w:semiHidden/>
    <w:unhideWhenUsed/>
    <w:rsid w:val="00CE558E"/>
    <w:pPr>
      <w:spacing w:after="120"/>
    </w:pPr>
  </w:style>
  <w:style w:type="character" w:customStyle="1" w:styleId="BodyTextChar">
    <w:name w:val="Body Text Char"/>
    <w:basedOn w:val="DefaultParagraphFont"/>
    <w:link w:val="BodyText"/>
    <w:uiPriority w:val="99"/>
    <w:semiHidden/>
    <w:rsid w:val="00CE558E"/>
    <w:rPr>
      <w:rFonts w:ascii="Arial" w:eastAsia="Arial" w:hAnsi="Arial" w:cs="Arial"/>
      <w:lang w:eastAsia="en-AU"/>
    </w:rPr>
  </w:style>
  <w:style w:type="character" w:customStyle="1" w:styleId="Heading2Char">
    <w:name w:val="Heading 2 Char"/>
    <w:basedOn w:val="DefaultParagraphFont"/>
    <w:link w:val="Heading2"/>
    <w:uiPriority w:val="9"/>
    <w:semiHidden/>
    <w:rsid w:val="00214E03"/>
    <w:rPr>
      <w:rFonts w:asciiTheme="majorHAnsi" w:eastAsiaTheme="majorEastAsia" w:hAnsiTheme="majorHAnsi" w:cstheme="majorBidi"/>
      <w:color w:val="2E74B5" w:themeColor="accent1" w:themeShade="BF"/>
      <w:sz w:val="26"/>
      <w:szCs w:val="26"/>
      <w:lang w:eastAsia="en-AU"/>
    </w:rPr>
  </w:style>
  <w:style w:type="paragraph" w:styleId="BodyText2">
    <w:name w:val="Body Text 2"/>
    <w:basedOn w:val="Normal"/>
    <w:link w:val="BodyText2Char"/>
    <w:uiPriority w:val="99"/>
    <w:semiHidden/>
    <w:unhideWhenUsed/>
    <w:rsid w:val="009B66DD"/>
    <w:pPr>
      <w:spacing w:after="120" w:line="480" w:lineRule="auto"/>
    </w:pPr>
  </w:style>
  <w:style w:type="character" w:customStyle="1" w:styleId="BodyText2Char">
    <w:name w:val="Body Text 2 Char"/>
    <w:basedOn w:val="DefaultParagraphFont"/>
    <w:link w:val="BodyText2"/>
    <w:uiPriority w:val="99"/>
    <w:semiHidden/>
    <w:rsid w:val="009B66DD"/>
    <w:rPr>
      <w:rFonts w:ascii="Arial" w:eastAsia="Arial" w:hAnsi="Arial" w:cs="Arial"/>
      <w:lang w:eastAsia="en-AU"/>
    </w:rPr>
  </w:style>
  <w:style w:type="table" w:customStyle="1" w:styleId="TableGrid1">
    <w:name w:val="Table Grid1"/>
    <w:basedOn w:val="TableNormal"/>
    <w:next w:val="TableGrid"/>
    <w:uiPriority w:val="59"/>
    <w:rsid w:val="009B66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912DD"/>
    <w:rPr>
      <w:b/>
      <w:bCs/>
    </w:rPr>
  </w:style>
  <w:style w:type="paragraph" w:styleId="BalloonText">
    <w:name w:val="Balloon Text"/>
    <w:basedOn w:val="Normal"/>
    <w:link w:val="BalloonTextChar"/>
    <w:uiPriority w:val="99"/>
    <w:semiHidden/>
    <w:unhideWhenUsed/>
    <w:rsid w:val="009303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396"/>
    <w:rPr>
      <w:rFonts w:ascii="Segoe UI" w:eastAsia="Arial" w:hAnsi="Segoe UI" w:cs="Segoe UI"/>
      <w:sz w:val="18"/>
      <w:szCs w:val="18"/>
      <w:lang w:eastAsia="en-AU"/>
    </w:rPr>
  </w:style>
  <w:style w:type="paragraph" w:customStyle="1" w:styleId="Body">
    <w:name w:val="Body"/>
    <w:rsid w:val="009D5741"/>
    <w:pPr>
      <w:pBdr>
        <w:top w:val="nil"/>
        <w:left w:val="nil"/>
        <w:bottom w:val="nil"/>
        <w:right w:val="nil"/>
        <w:between w:val="nil"/>
        <w:bar w:val="nil"/>
      </w:pBdr>
    </w:pPr>
    <w:rPr>
      <w:rFonts w:ascii="Calibri" w:eastAsia="Calibri" w:hAnsi="Calibri" w:cs="Calibri"/>
      <w:color w:val="000000"/>
      <w:u w:color="000000"/>
      <w:bdr w:val="nil"/>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Pr>
  </w:style>
  <w:style w:type="table" w:customStyle="1" w:styleId="afffb">
    <w:basedOn w:val="TableNormal"/>
    <w:tblPr>
      <w:tblStyleRowBandSize w:val="1"/>
      <w:tblStyleColBandSize w:val="1"/>
    </w:tblPr>
  </w:style>
  <w:style w:type="paragraph" w:customStyle="1" w:styleId="TableParagraph">
    <w:name w:val="Table Paragraph"/>
    <w:basedOn w:val="Normal"/>
    <w:uiPriority w:val="1"/>
    <w:qFormat/>
    <w:rsid w:val="008833E0"/>
    <w:pPr>
      <w:autoSpaceDE w:val="0"/>
      <w:autoSpaceDN w:val="0"/>
      <w:adjustRightInd w:val="0"/>
    </w:pPr>
    <w:rPr>
      <w:rFonts w:eastAsiaTheme="minorEastAsia"/>
      <w:sz w:val="24"/>
      <w:szCs w:val="24"/>
    </w:rPr>
  </w:style>
  <w:style w:type="paragraph" w:styleId="NoSpacing">
    <w:name w:val="No Spacing"/>
    <w:aliases w:val="Bullets"/>
    <w:basedOn w:val="Normal"/>
    <w:uiPriority w:val="1"/>
    <w:qFormat/>
    <w:rsid w:val="00A55E1C"/>
    <w:pPr>
      <w:widowControl/>
      <w:numPr>
        <w:numId w:val="102"/>
      </w:numPr>
      <w:spacing w:line="276" w:lineRule="auto"/>
      <w:ind w:left="714" w:hanging="357"/>
    </w:pPr>
    <w:rPr>
      <w:rFonts w:ascii="Arial Narrow" w:eastAsia="Times New Roman" w:hAnsi="Arial Narrow"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042982">
      <w:bodyDiv w:val="1"/>
      <w:marLeft w:val="0"/>
      <w:marRight w:val="0"/>
      <w:marTop w:val="0"/>
      <w:marBottom w:val="0"/>
      <w:divBdr>
        <w:top w:val="none" w:sz="0" w:space="0" w:color="auto"/>
        <w:left w:val="none" w:sz="0" w:space="0" w:color="auto"/>
        <w:bottom w:val="none" w:sz="0" w:space="0" w:color="auto"/>
        <w:right w:val="none" w:sz="0" w:space="0" w:color="auto"/>
      </w:divBdr>
    </w:div>
    <w:div w:id="275792672">
      <w:bodyDiv w:val="1"/>
      <w:marLeft w:val="0"/>
      <w:marRight w:val="0"/>
      <w:marTop w:val="0"/>
      <w:marBottom w:val="0"/>
      <w:divBdr>
        <w:top w:val="none" w:sz="0" w:space="0" w:color="auto"/>
        <w:left w:val="none" w:sz="0" w:space="0" w:color="auto"/>
        <w:bottom w:val="none" w:sz="0" w:space="0" w:color="auto"/>
        <w:right w:val="none" w:sz="0" w:space="0" w:color="auto"/>
      </w:divBdr>
    </w:div>
    <w:div w:id="423916483">
      <w:bodyDiv w:val="1"/>
      <w:marLeft w:val="0"/>
      <w:marRight w:val="0"/>
      <w:marTop w:val="0"/>
      <w:marBottom w:val="0"/>
      <w:divBdr>
        <w:top w:val="none" w:sz="0" w:space="0" w:color="auto"/>
        <w:left w:val="none" w:sz="0" w:space="0" w:color="auto"/>
        <w:bottom w:val="none" w:sz="0" w:space="0" w:color="auto"/>
        <w:right w:val="none" w:sz="0" w:space="0" w:color="auto"/>
      </w:divBdr>
    </w:div>
    <w:div w:id="658198026">
      <w:bodyDiv w:val="1"/>
      <w:marLeft w:val="0"/>
      <w:marRight w:val="0"/>
      <w:marTop w:val="0"/>
      <w:marBottom w:val="0"/>
      <w:divBdr>
        <w:top w:val="none" w:sz="0" w:space="0" w:color="auto"/>
        <w:left w:val="none" w:sz="0" w:space="0" w:color="auto"/>
        <w:bottom w:val="none" w:sz="0" w:space="0" w:color="auto"/>
        <w:right w:val="none" w:sz="0" w:space="0" w:color="auto"/>
      </w:divBdr>
    </w:div>
    <w:div w:id="686247951">
      <w:bodyDiv w:val="1"/>
      <w:marLeft w:val="0"/>
      <w:marRight w:val="0"/>
      <w:marTop w:val="0"/>
      <w:marBottom w:val="0"/>
      <w:divBdr>
        <w:top w:val="none" w:sz="0" w:space="0" w:color="auto"/>
        <w:left w:val="none" w:sz="0" w:space="0" w:color="auto"/>
        <w:bottom w:val="none" w:sz="0" w:space="0" w:color="auto"/>
        <w:right w:val="none" w:sz="0" w:space="0" w:color="auto"/>
      </w:divBdr>
    </w:div>
    <w:div w:id="1068655281">
      <w:bodyDiv w:val="1"/>
      <w:marLeft w:val="0"/>
      <w:marRight w:val="0"/>
      <w:marTop w:val="0"/>
      <w:marBottom w:val="0"/>
      <w:divBdr>
        <w:top w:val="none" w:sz="0" w:space="0" w:color="auto"/>
        <w:left w:val="none" w:sz="0" w:space="0" w:color="auto"/>
        <w:bottom w:val="none" w:sz="0" w:space="0" w:color="auto"/>
        <w:right w:val="none" w:sz="0" w:space="0" w:color="auto"/>
      </w:divBdr>
    </w:div>
    <w:div w:id="1165248817">
      <w:bodyDiv w:val="1"/>
      <w:marLeft w:val="0"/>
      <w:marRight w:val="0"/>
      <w:marTop w:val="0"/>
      <w:marBottom w:val="0"/>
      <w:divBdr>
        <w:top w:val="none" w:sz="0" w:space="0" w:color="auto"/>
        <w:left w:val="none" w:sz="0" w:space="0" w:color="auto"/>
        <w:bottom w:val="none" w:sz="0" w:space="0" w:color="auto"/>
        <w:right w:val="none" w:sz="0" w:space="0" w:color="auto"/>
      </w:divBdr>
    </w:div>
    <w:div w:id="11855565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hyperlink" Target="http://www.sbatinnsw.info/" TargetMode="External"/><Relationship Id="rId63" Type="http://schemas.openxmlformats.org/officeDocument/2006/relationships/image" Target="media/image45.png"/><Relationship Id="rId68" Type="http://schemas.openxmlformats.org/officeDocument/2006/relationships/hyperlink" Target="http://amow.boardofstudies.nsw.edu.au/module3/module3.html" TargetMode="External"/><Relationship Id="rId2" Type="http://schemas.openxmlformats.org/officeDocument/2006/relationships/numbering" Target="numbering.xml"/><Relationship Id="rId16" Type="http://schemas.openxmlformats.org/officeDocument/2006/relationships/image" Target="media/image10.jpg"/><Relationship Id="rId29" Type="http://schemas.openxmlformats.org/officeDocument/2006/relationships/image" Target="media/image23.png"/><Relationship Id="rId11" Type="http://schemas.openxmlformats.org/officeDocument/2006/relationships/hyperlink" Target="http://educationstandards.nsw.edu.au/wps/portal/nesa/11-12/hsc/hsc-minimum-standard" TargetMode="External"/><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yperlink" Target="http://www.sbatinnsw.info/" TargetMode="External"/><Relationship Id="rId53" Type="http://schemas.openxmlformats.org/officeDocument/2006/relationships/image" Target="media/image39.png"/><Relationship Id="rId58" Type="http://schemas.openxmlformats.org/officeDocument/2006/relationships/hyperlink" Target="http://educationstandards.nsw.edu.au/wps/portal/nesa/11-12/stage-6-learning-areas/vet/course-exclusions" TargetMode="External"/><Relationship Id="rId66" Type="http://schemas.openxmlformats.org/officeDocument/2006/relationships/hyperlink" Target="http://amow.boardofstudies.nsw.edu.au/module1/module1.html" TargetMode="External"/><Relationship Id="rId5" Type="http://schemas.openxmlformats.org/officeDocument/2006/relationships/webSettings" Target="webSettings.xml"/><Relationship Id="rId61" Type="http://schemas.openxmlformats.org/officeDocument/2006/relationships/image" Target="media/image43.png"/><Relationship Id="rId19" Type="http://schemas.openxmlformats.org/officeDocument/2006/relationships/image" Target="media/image13.jp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yperlink" Target="http://educationstandards.nsw.edu.au/wps/portal/nesa/11-12/stage-6-learning-areas/vet/course-exclusions" TargetMode="External"/><Relationship Id="rId56" Type="http://schemas.openxmlformats.org/officeDocument/2006/relationships/image" Target="media/image40.png"/><Relationship Id="rId64" Type="http://schemas.openxmlformats.org/officeDocument/2006/relationships/image" Target="media/image46.png"/><Relationship Id="rId69" Type="http://schemas.openxmlformats.org/officeDocument/2006/relationships/hyperlink" Target="http://amow.boardofstudies.nsw.edu.au/module4/module4.html" TargetMode="External"/><Relationship Id="rId8" Type="http://schemas.openxmlformats.org/officeDocument/2006/relationships/image" Target="media/image3.png"/><Relationship Id="rId51" Type="http://schemas.openxmlformats.org/officeDocument/2006/relationships/hyperlink" Target="http://www.sbatinnsw.info/"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yperlink" Target="http://educationstandards.nsw.edu.au/wps/portal/nesa/11-12/stage-6-learning-areas/vet/course-exclusions" TargetMode="External"/><Relationship Id="rId59" Type="http://schemas.openxmlformats.org/officeDocument/2006/relationships/image" Target="media/image41.png"/><Relationship Id="rId67" Type="http://schemas.openxmlformats.org/officeDocument/2006/relationships/hyperlink" Target="http://amow.boardofstudies.nsw.edu.au/module2/module2.html"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hyperlink" Target="http://www.sbatinnsw.info/" TargetMode="External"/><Relationship Id="rId62" Type="http://schemas.openxmlformats.org/officeDocument/2006/relationships/image" Target="media/image44.jpg"/><Relationship Id="rId70" Type="http://schemas.openxmlformats.org/officeDocument/2006/relationships/hyperlink" Target="http://amow.boardofstudies.nsw.edu.au/module5/module5.html" TargetMode="External"/><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www.sbatinnsw.info/" TargetMode="External"/><Relationship Id="rId57" Type="http://schemas.openxmlformats.org/officeDocument/2006/relationships/hyperlink" Target="http://training.gov.au/" TargetMode="External"/><Relationship Id="rId10" Type="http://schemas.openxmlformats.org/officeDocument/2006/relationships/image" Target="media/image5.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yperlink" Target="http://educationstandards.nsw.edu.au/wps/portal/nesa/11-12/stage-6-learning-areas/vet/course-exclusions" TargetMode="External"/><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hyperlink" Target="https://educationstandards.nsw.edu.au/wps/portal/nesa/11-12/stage-6-learning-areas/vet/course-exclusions" TargetMode="External"/><Relationship Id="rId55" Type="http://schemas.openxmlformats.org/officeDocument/2006/relationships/hyperlink" Target="http://educationstandards.nsw.edu.au/wps/portal/nesa/11-12/stage-6-learning-areas/vet/course-exclusions" TargetMode="External"/><Relationship Id="rId7" Type="http://schemas.openxmlformats.org/officeDocument/2006/relationships/image" Target="media/image2.jpg"/><Relationship Id="rId71"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J3vOfAoTqJ+Zm3KwuUWl7Kn2mw==">AMUW2mXHE6buQ/dlAE8u2bLqhps4kr/0tQehs+36u/Ef2N2xR044E+hJjfCFvS/0QDqCyUrqACShwjtpbk9TGMQ4MU2jXto+J28u84B8eEvFbCWj7r7dg/aeWHBncmkR3ESlpu64WBSJ8eLNe/SuHxBwsskmcXhcEATqac0GUJZVyVXX12P3qOycHCgiKCtIQ57c8gFOg6Pl73FdtRgXc2HSTMlk51uNcLmwZAGC08kjiKF2sBo1I3k=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3046</TotalTime>
  <Pages>1</Pages>
  <Words>25939</Words>
  <Characters>147856</Characters>
  <Application>Microsoft Office Word</Application>
  <DocSecurity>0</DocSecurity>
  <Lines>1232</Lines>
  <Paragraphs>346</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173449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Belinda Stampetta</dc:creator>
  <cp:lastModifiedBy>Joel Howard</cp:lastModifiedBy>
  <cp:revision>27</cp:revision>
  <dcterms:created xsi:type="dcterms:W3CDTF">2021-05-19T03:05:00Z</dcterms:created>
  <dcterms:modified xsi:type="dcterms:W3CDTF">2021-07-15T22:16:00Z</dcterms:modified>
</cp:coreProperties>
</file>